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D726E" w14:textId="3ECD201E" w:rsidR="001C006D" w:rsidRDefault="001C006D" w:rsidP="00764070">
      <w:pPr>
        <w:tabs>
          <w:tab w:val="left" w:pos="4820"/>
          <w:tab w:val="left" w:pos="7371"/>
        </w:tabs>
        <w:spacing w:after="0"/>
        <w:jc w:val="both"/>
        <w:rPr>
          <w:rFonts w:ascii="Rockwell" w:hAnsi="Rockwell"/>
        </w:rPr>
      </w:pPr>
      <w:r>
        <w:rPr>
          <w:rFonts w:ascii="Rockwell" w:hAnsi="Rockwell"/>
          <w:noProof/>
        </w:rPr>
        <w:drawing>
          <wp:inline distT="0" distB="0" distL="0" distR="0" wp14:anchorId="5E55E52E" wp14:editId="27BCD8B1">
            <wp:extent cx="5976620" cy="8451215"/>
            <wp:effectExtent l="0" t="0" r="5080" b="0"/>
            <wp:docPr id="8" name="Image 8" descr="Une image contenant texte, lettre, papier, reçu&#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8" descr="Une image contenant texte, lettre, papier, reçu&#10;&#10;Description générée automatiqueme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76620" cy="8451215"/>
                    </a:xfrm>
                    <a:prstGeom prst="rect">
                      <a:avLst/>
                    </a:prstGeom>
                  </pic:spPr>
                </pic:pic>
              </a:graphicData>
            </a:graphic>
          </wp:inline>
        </w:drawing>
      </w:r>
    </w:p>
    <w:p w14:paraId="524E2D59" w14:textId="77777777" w:rsidR="001C006D" w:rsidRDefault="001C006D" w:rsidP="00764070">
      <w:pPr>
        <w:tabs>
          <w:tab w:val="left" w:pos="4820"/>
          <w:tab w:val="left" w:pos="7371"/>
        </w:tabs>
        <w:spacing w:after="0"/>
        <w:jc w:val="both"/>
        <w:rPr>
          <w:rFonts w:ascii="Rockwell" w:hAnsi="Rockwell"/>
        </w:rPr>
      </w:pPr>
    </w:p>
    <w:sdt>
      <w:sdtPr>
        <w:rPr>
          <w:rFonts w:ascii="Rockwell" w:hAnsi="Rockwell"/>
        </w:rPr>
        <w:id w:val="-610661952"/>
        <w:docPartObj>
          <w:docPartGallery w:val="Cover Pages"/>
          <w:docPartUnique/>
        </w:docPartObj>
      </w:sdtPr>
      <w:sdtEndPr>
        <w:rPr>
          <w:rFonts w:eastAsia="Times New Roman" w:cs="Times New Roman"/>
          <w:b/>
          <w:noProof/>
          <w:sz w:val="26"/>
          <w:szCs w:val="24"/>
          <w:lang w:eastAsia="fr-FR"/>
        </w:rPr>
      </w:sdtEndPr>
      <w:sdtContent>
        <w:p w14:paraId="165AFA64" w14:textId="77777777" w:rsidR="001C006D" w:rsidRDefault="001C006D" w:rsidP="00764070">
          <w:pPr>
            <w:tabs>
              <w:tab w:val="left" w:pos="4820"/>
              <w:tab w:val="left" w:pos="7371"/>
            </w:tabs>
            <w:spacing w:after="0"/>
            <w:jc w:val="both"/>
            <w:rPr>
              <w:rFonts w:ascii="Rockwell" w:hAnsi="Rockwell"/>
            </w:rPr>
          </w:pPr>
        </w:p>
        <w:p w14:paraId="51FA620E" w14:textId="77777777" w:rsidR="001C006D" w:rsidRDefault="001C006D" w:rsidP="00764070">
          <w:pPr>
            <w:tabs>
              <w:tab w:val="left" w:pos="4820"/>
              <w:tab w:val="left" w:pos="7371"/>
            </w:tabs>
            <w:spacing w:after="0"/>
            <w:jc w:val="both"/>
            <w:rPr>
              <w:rFonts w:ascii="Rockwell" w:hAnsi="Rockwell"/>
            </w:rPr>
          </w:pPr>
        </w:p>
        <w:p w14:paraId="7CDFF8C0" w14:textId="77777777" w:rsidR="001C006D" w:rsidRDefault="001C006D" w:rsidP="00764070">
          <w:pPr>
            <w:tabs>
              <w:tab w:val="left" w:pos="4820"/>
              <w:tab w:val="left" w:pos="7371"/>
            </w:tabs>
            <w:spacing w:after="0"/>
            <w:jc w:val="both"/>
            <w:rPr>
              <w:rFonts w:ascii="Rockwell" w:hAnsi="Rockwell"/>
            </w:rPr>
          </w:pPr>
        </w:p>
        <w:p w14:paraId="1957395B" w14:textId="2F1B3D5F" w:rsidR="001C006D" w:rsidRDefault="001C006D" w:rsidP="00764070">
          <w:pPr>
            <w:tabs>
              <w:tab w:val="left" w:pos="4820"/>
              <w:tab w:val="left" w:pos="7371"/>
            </w:tabs>
            <w:spacing w:after="0"/>
            <w:jc w:val="both"/>
            <w:rPr>
              <w:rFonts w:ascii="Rockwell" w:hAnsi="Rockwell"/>
            </w:rPr>
          </w:pPr>
          <w:r>
            <w:rPr>
              <w:rFonts w:ascii="Rockwell" w:hAnsi="Rockwell"/>
              <w:noProof/>
            </w:rPr>
            <w:lastRenderedPageBreak/>
            <w:drawing>
              <wp:inline distT="0" distB="0" distL="0" distR="0" wp14:anchorId="430E274D" wp14:editId="53052FBA">
                <wp:extent cx="5976620" cy="8378825"/>
                <wp:effectExtent l="0" t="0" r="5080" b="3175"/>
                <wp:docPr id="9" name="Image 9" descr="Une image contenant texte, lettre, document,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descr="Une image contenant texte, lettre, document, capture d’écran&#10;&#10;Description générée automatiquemen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76620" cy="8378825"/>
                        </a:xfrm>
                        <a:prstGeom prst="rect">
                          <a:avLst/>
                        </a:prstGeom>
                      </pic:spPr>
                    </pic:pic>
                  </a:graphicData>
                </a:graphic>
              </wp:inline>
            </w:drawing>
          </w:r>
        </w:p>
        <w:p w14:paraId="3276C55C" w14:textId="77777777" w:rsidR="001C006D" w:rsidRDefault="001C006D" w:rsidP="00764070">
          <w:pPr>
            <w:tabs>
              <w:tab w:val="left" w:pos="4820"/>
              <w:tab w:val="left" w:pos="7371"/>
            </w:tabs>
            <w:spacing w:after="0"/>
            <w:jc w:val="both"/>
            <w:rPr>
              <w:rFonts w:ascii="Rockwell" w:hAnsi="Rockwell"/>
            </w:rPr>
          </w:pPr>
        </w:p>
        <w:p w14:paraId="186D6675" w14:textId="77777777" w:rsidR="001C006D" w:rsidRDefault="001C006D" w:rsidP="00764070">
          <w:pPr>
            <w:tabs>
              <w:tab w:val="left" w:pos="4820"/>
              <w:tab w:val="left" w:pos="7371"/>
            </w:tabs>
            <w:spacing w:after="0"/>
            <w:jc w:val="both"/>
            <w:rPr>
              <w:rFonts w:ascii="Rockwell" w:hAnsi="Rockwell"/>
              <w:b/>
              <w:sz w:val="32"/>
              <w:szCs w:val="28"/>
            </w:rPr>
          </w:pPr>
        </w:p>
        <w:p w14:paraId="7F4266EB" w14:textId="77777777" w:rsidR="001C006D" w:rsidRDefault="001C006D" w:rsidP="00764070">
          <w:pPr>
            <w:tabs>
              <w:tab w:val="left" w:pos="4820"/>
              <w:tab w:val="left" w:pos="7371"/>
            </w:tabs>
            <w:spacing w:after="0"/>
            <w:jc w:val="both"/>
            <w:rPr>
              <w:rFonts w:ascii="Rockwell" w:hAnsi="Rockwell"/>
              <w:b/>
              <w:sz w:val="32"/>
              <w:szCs w:val="28"/>
            </w:rPr>
          </w:pPr>
        </w:p>
        <w:p w14:paraId="2FAB19DB" w14:textId="120B17AE" w:rsidR="001C006D" w:rsidRDefault="001C006D" w:rsidP="00764070">
          <w:pPr>
            <w:tabs>
              <w:tab w:val="left" w:pos="4820"/>
              <w:tab w:val="left" w:pos="7371"/>
            </w:tabs>
            <w:spacing w:after="0"/>
            <w:jc w:val="both"/>
            <w:rPr>
              <w:rFonts w:ascii="Rockwell" w:hAnsi="Rockwell"/>
              <w:b/>
              <w:sz w:val="32"/>
              <w:szCs w:val="28"/>
            </w:rPr>
          </w:pPr>
          <w:r>
            <w:rPr>
              <w:rFonts w:ascii="Rockwell" w:hAnsi="Rockwell"/>
              <w:b/>
              <w:noProof/>
              <w:sz w:val="32"/>
              <w:szCs w:val="28"/>
            </w:rPr>
            <w:lastRenderedPageBreak/>
            <w:drawing>
              <wp:inline distT="0" distB="0" distL="0" distR="0" wp14:anchorId="4E981A0B" wp14:editId="69FFCFE5">
                <wp:extent cx="5976620" cy="8412480"/>
                <wp:effectExtent l="0" t="0" r="5080" b="0"/>
                <wp:docPr id="14" name="Image 14" descr="Une image contenant texte, carte de visite, capture d’écran,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4" descr="Une image contenant texte, carte de visite, capture d’écran, Police&#10;&#10;Description générée automatiquemen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76620" cy="8412480"/>
                        </a:xfrm>
                        <a:prstGeom prst="rect">
                          <a:avLst/>
                        </a:prstGeom>
                      </pic:spPr>
                    </pic:pic>
                  </a:graphicData>
                </a:graphic>
              </wp:inline>
            </w:drawing>
          </w:r>
        </w:p>
        <w:p w14:paraId="25C752EA" w14:textId="77777777" w:rsidR="001C006D" w:rsidRDefault="001C006D" w:rsidP="00764070">
          <w:pPr>
            <w:tabs>
              <w:tab w:val="left" w:pos="4820"/>
              <w:tab w:val="left" w:pos="7371"/>
            </w:tabs>
            <w:spacing w:after="0"/>
            <w:jc w:val="both"/>
            <w:rPr>
              <w:rFonts w:ascii="Rockwell" w:hAnsi="Rockwell"/>
              <w:b/>
              <w:sz w:val="32"/>
              <w:szCs w:val="28"/>
            </w:rPr>
          </w:pPr>
        </w:p>
        <w:p w14:paraId="11AB82E5" w14:textId="77777777" w:rsidR="001C006D" w:rsidRDefault="001C006D" w:rsidP="00764070">
          <w:pPr>
            <w:tabs>
              <w:tab w:val="left" w:pos="4820"/>
              <w:tab w:val="left" w:pos="7371"/>
            </w:tabs>
            <w:spacing w:after="0"/>
            <w:jc w:val="both"/>
            <w:rPr>
              <w:rFonts w:ascii="Rockwell" w:hAnsi="Rockwell"/>
              <w:b/>
              <w:sz w:val="32"/>
              <w:szCs w:val="28"/>
            </w:rPr>
            <w:sectPr w:rsidR="001C006D" w:rsidSect="005648FB">
              <w:footerReference w:type="even" r:id="rId11"/>
              <w:footerReference w:type="default" r:id="rId12"/>
              <w:footerReference w:type="first" r:id="rId13"/>
              <w:pgSz w:w="11906" w:h="16838" w:code="9"/>
              <w:pgMar w:top="1134" w:right="1247" w:bottom="1134" w:left="1247" w:header="709" w:footer="709" w:gutter="0"/>
              <w:cols w:space="708"/>
              <w:docGrid w:linePitch="360"/>
            </w:sectPr>
          </w:pPr>
        </w:p>
        <w:p w14:paraId="14231EED" w14:textId="537064FB" w:rsidR="00764070" w:rsidRPr="007B5A03" w:rsidRDefault="00764070" w:rsidP="00764070">
          <w:pPr>
            <w:tabs>
              <w:tab w:val="left" w:pos="4820"/>
              <w:tab w:val="left" w:pos="7371"/>
            </w:tabs>
            <w:spacing w:after="0"/>
            <w:jc w:val="both"/>
            <w:rPr>
              <w:rFonts w:ascii="Rockwell" w:hAnsi="Rockwell"/>
              <w:sz w:val="32"/>
              <w:szCs w:val="28"/>
            </w:rPr>
          </w:pPr>
          <w:r w:rsidRPr="007B5A03">
            <w:rPr>
              <w:rFonts w:ascii="Rockwell" w:hAnsi="Rockwell"/>
              <w:b/>
              <w:sz w:val="32"/>
              <w:szCs w:val="28"/>
            </w:rPr>
            <w:lastRenderedPageBreak/>
            <w:t>ANNEXE 1 : SPÉCIFICATIONS TECHNIQUES STANDARD DES PRESTATIONS DE GARDIENNAGE DES BÂTIMENTS ADMINISTRATIFS</w:t>
          </w:r>
        </w:p>
        <w:p w14:paraId="22661CAD" w14:textId="77777777" w:rsidR="00764070" w:rsidRPr="00A87F87" w:rsidRDefault="00000000" w:rsidP="00764070">
          <w:pPr>
            <w:rPr>
              <w:rFonts w:ascii="Rockwell" w:eastAsia="Times New Roman" w:hAnsi="Rockwell" w:cs="Times New Roman"/>
              <w:b/>
              <w:noProof/>
              <w:sz w:val="26"/>
              <w:szCs w:val="24"/>
              <w:lang w:eastAsia="fr-FR"/>
            </w:rPr>
          </w:pPr>
        </w:p>
      </w:sdtContent>
    </w:sdt>
    <w:sdt>
      <w:sdtPr>
        <w:rPr>
          <w:rFonts w:ascii="Rockwell" w:hAnsi="Rockwell"/>
          <w:sz w:val="24"/>
          <w:szCs w:val="24"/>
        </w:rPr>
        <w:id w:val="-1591691487"/>
        <w:docPartObj>
          <w:docPartGallery w:val="Table of Contents"/>
          <w:docPartUnique/>
        </w:docPartObj>
      </w:sdtPr>
      <w:sdtEndPr>
        <w:rPr>
          <w:b/>
          <w:bCs/>
          <w:noProof/>
        </w:rPr>
      </w:sdtEndPr>
      <w:sdtContent>
        <w:p w14:paraId="352FD9B7" w14:textId="6CC7EB5B" w:rsidR="00610232" w:rsidRPr="009A1271" w:rsidRDefault="00610232" w:rsidP="00610232">
          <w:pPr>
            <w:spacing w:before="120" w:after="120" w:line="240" w:lineRule="auto"/>
            <w:ind w:right="907"/>
            <w:jc w:val="both"/>
            <w:rPr>
              <w:rFonts w:ascii="Rockwell" w:hAnsi="Rockwell"/>
              <w:b/>
              <w:sz w:val="24"/>
              <w:szCs w:val="24"/>
            </w:rPr>
          </w:pPr>
          <w:r w:rsidRPr="009A1271">
            <w:rPr>
              <w:rFonts w:ascii="Rockwell" w:hAnsi="Rockwell"/>
              <w:b/>
              <w:sz w:val="24"/>
              <w:szCs w:val="24"/>
            </w:rPr>
            <w:t>SOMMAIRE</w:t>
          </w:r>
        </w:p>
        <w:p w14:paraId="45ECC2DF" w14:textId="0A58E591" w:rsidR="00566EFA" w:rsidRDefault="00DA1175">
          <w:pPr>
            <w:pStyle w:val="TM1"/>
            <w:tabs>
              <w:tab w:val="left" w:pos="440"/>
              <w:tab w:val="right" w:leader="dot" w:pos="9402"/>
            </w:tabs>
            <w:rPr>
              <w:rFonts w:eastAsiaTheme="minorEastAsia" w:cstheme="minorBidi"/>
              <w:b w:val="0"/>
              <w:bCs w:val="0"/>
              <w:i w:val="0"/>
              <w:iCs w:val="0"/>
              <w:noProof/>
              <w:lang w:val="fr-BF" w:eastAsia="fr-FR"/>
            </w:rPr>
          </w:pPr>
          <w:r w:rsidRPr="009A1271">
            <w:rPr>
              <w:rFonts w:ascii="Rockwell" w:hAnsi="Rockwell"/>
              <w:i w:val="0"/>
              <w:iCs w:val="0"/>
            </w:rPr>
            <w:fldChar w:fldCharType="begin"/>
          </w:r>
          <w:r w:rsidRPr="009A1271">
            <w:rPr>
              <w:rFonts w:ascii="Rockwell" w:hAnsi="Rockwell"/>
              <w:i w:val="0"/>
              <w:iCs w:val="0"/>
            </w:rPr>
            <w:instrText xml:space="preserve"> TOC \o "1-2" \h \z \u </w:instrText>
          </w:r>
          <w:r w:rsidRPr="009A1271">
            <w:rPr>
              <w:rFonts w:ascii="Rockwell" w:hAnsi="Rockwell"/>
              <w:i w:val="0"/>
              <w:iCs w:val="0"/>
            </w:rPr>
            <w:fldChar w:fldCharType="separate"/>
          </w:r>
          <w:hyperlink w:anchor="_Toc143658421" w:history="1">
            <w:r w:rsidR="00566EFA" w:rsidRPr="001E30BB">
              <w:rPr>
                <w:rStyle w:val="Lienhypertexte"/>
                <w:rFonts w:ascii="Rockwell" w:eastAsia="Times New Roman" w:hAnsi="Rockwell"/>
                <w:noProof/>
                <w:lang w:eastAsia="fr-FR"/>
              </w:rPr>
              <w:t>I.</w:t>
            </w:r>
            <w:r w:rsidR="00566EFA">
              <w:rPr>
                <w:rFonts w:eastAsiaTheme="minorEastAsia" w:cstheme="minorBidi"/>
                <w:b w:val="0"/>
                <w:bCs w:val="0"/>
                <w:i w:val="0"/>
                <w:iCs w:val="0"/>
                <w:noProof/>
                <w:lang w:val="fr-BF" w:eastAsia="fr-FR"/>
              </w:rPr>
              <w:tab/>
            </w:r>
            <w:r w:rsidR="00566EFA" w:rsidRPr="001E30BB">
              <w:rPr>
                <w:rStyle w:val="Lienhypertexte"/>
                <w:rFonts w:ascii="Rockwell" w:eastAsia="Times New Roman" w:hAnsi="Rockwell"/>
                <w:noProof/>
                <w:lang w:eastAsia="fr-FR"/>
              </w:rPr>
              <w:t>DISPOSITIONS GENERALES</w:t>
            </w:r>
            <w:r w:rsidR="00566EFA">
              <w:rPr>
                <w:noProof/>
                <w:webHidden/>
              </w:rPr>
              <w:tab/>
            </w:r>
            <w:r w:rsidR="00566EFA">
              <w:rPr>
                <w:noProof/>
                <w:webHidden/>
              </w:rPr>
              <w:fldChar w:fldCharType="begin"/>
            </w:r>
            <w:r w:rsidR="00566EFA">
              <w:rPr>
                <w:noProof/>
                <w:webHidden/>
              </w:rPr>
              <w:instrText xml:space="preserve"> PAGEREF _Toc143658421 \h </w:instrText>
            </w:r>
            <w:r w:rsidR="00566EFA">
              <w:rPr>
                <w:noProof/>
                <w:webHidden/>
              </w:rPr>
            </w:r>
            <w:r w:rsidR="00566EFA">
              <w:rPr>
                <w:noProof/>
                <w:webHidden/>
              </w:rPr>
              <w:fldChar w:fldCharType="separate"/>
            </w:r>
            <w:r w:rsidR="007B5A03">
              <w:rPr>
                <w:noProof/>
                <w:webHidden/>
              </w:rPr>
              <w:t>1</w:t>
            </w:r>
            <w:r w:rsidR="00566EFA">
              <w:rPr>
                <w:noProof/>
                <w:webHidden/>
              </w:rPr>
              <w:fldChar w:fldCharType="end"/>
            </w:r>
          </w:hyperlink>
        </w:p>
        <w:p w14:paraId="26FCBCE8" w14:textId="44ACDB3E" w:rsidR="00566EFA" w:rsidRDefault="00000000">
          <w:pPr>
            <w:pStyle w:val="TM1"/>
            <w:tabs>
              <w:tab w:val="left" w:pos="660"/>
              <w:tab w:val="right" w:leader="dot" w:pos="9402"/>
            </w:tabs>
            <w:rPr>
              <w:rFonts w:eastAsiaTheme="minorEastAsia" w:cstheme="minorBidi"/>
              <w:b w:val="0"/>
              <w:bCs w:val="0"/>
              <w:i w:val="0"/>
              <w:iCs w:val="0"/>
              <w:noProof/>
              <w:lang w:val="fr-BF" w:eastAsia="fr-FR"/>
            </w:rPr>
          </w:pPr>
          <w:hyperlink w:anchor="_Toc143658422" w:history="1">
            <w:r w:rsidR="00566EFA" w:rsidRPr="001E30BB">
              <w:rPr>
                <w:rStyle w:val="Lienhypertexte"/>
                <w:rFonts w:ascii="Rockwell" w:eastAsia="Times New Roman" w:hAnsi="Rockwell"/>
                <w:noProof/>
                <w:lang w:eastAsia="fr-FR"/>
              </w:rPr>
              <w:t>II.</w:t>
            </w:r>
            <w:r w:rsidR="00566EFA">
              <w:rPr>
                <w:rFonts w:eastAsiaTheme="minorEastAsia" w:cstheme="minorBidi"/>
                <w:b w:val="0"/>
                <w:bCs w:val="0"/>
                <w:i w:val="0"/>
                <w:iCs w:val="0"/>
                <w:noProof/>
                <w:lang w:val="fr-BF" w:eastAsia="fr-FR"/>
              </w:rPr>
              <w:tab/>
            </w:r>
            <w:r w:rsidR="00566EFA" w:rsidRPr="001E30BB">
              <w:rPr>
                <w:rStyle w:val="Lienhypertexte"/>
                <w:rFonts w:ascii="Rockwell" w:eastAsia="Times New Roman" w:hAnsi="Rockwell"/>
                <w:noProof/>
                <w:lang w:eastAsia="fr-FR"/>
              </w:rPr>
              <w:t>SPECIFICATIONS TECHNIQUES STANDARD</w:t>
            </w:r>
            <w:r w:rsidR="00566EFA">
              <w:rPr>
                <w:noProof/>
                <w:webHidden/>
              </w:rPr>
              <w:tab/>
            </w:r>
            <w:r w:rsidR="00566EFA">
              <w:rPr>
                <w:noProof/>
                <w:webHidden/>
              </w:rPr>
              <w:fldChar w:fldCharType="begin"/>
            </w:r>
            <w:r w:rsidR="00566EFA">
              <w:rPr>
                <w:noProof/>
                <w:webHidden/>
              </w:rPr>
              <w:instrText xml:space="preserve"> PAGEREF _Toc143658422 \h </w:instrText>
            </w:r>
            <w:r w:rsidR="00566EFA">
              <w:rPr>
                <w:noProof/>
                <w:webHidden/>
              </w:rPr>
            </w:r>
            <w:r w:rsidR="00566EFA">
              <w:rPr>
                <w:noProof/>
                <w:webHidden/>
              </w:rPr>
              <w:fldChar w:fldCharType="separate"/>
            </w:r>
            <w:r w:rsidR="007B5A03">
              <w:rPr>
                <w:noProof/>
                <w:webHidden/>
              </w:rPr>
              <w:t>3</w:t>
            </w:r>
            <w:r w:rsidR="00566EFA">
              <w:rPr>
                <w:noProof/>
                <w:webHidden/>
              </w:rPr>
              <w:fldChar w:fldCharType="end"/>
            </w:r>
          </w:hyperlink>
        </w:p>
        <w:p w14:paraId="48E7C63B" w14:textId="271348EB" w:rsidR="00566EFA" w:rsidRDefault="00000000">
          <w:pPr>
            <w:pStyle w:val="TM2"/>
            <w:tabs>
              <w:tab w:val="left" w:pos="1100"/>
              <w:tab w:val="right" w:leader="dot" w:pos="9402"/>
            </w:tabs>
            <w:rPr>
              <w:rFonts w:eastAsiaTheme="minorEastAsia" w:cstheme="minorBidi"/>
              <w:b w:val="0"/>
              <w:bCs w:val="0"/>
              <w:noProof/>
              <w:sz w:val="24"/>
              <w:szCs w:val="24"/>
              <w:lang w:val="fr-BF" w:eastAsia="fr-FR"/>
            </w:rPr>
          </w:pPr>
          <w:hyperlink w:anchor="_Toc143658423" w:history="1">
            <w:r w:rsidR="00566EFA" w:rsidRPr="001E30BB">
              <w:rPr>
                <w:rStyle w:val="Lienhypertexte"/>
                <w:rFonts w:ascii="Rockwell" w:eastAsia="Times New Roman" w:hAnsi="Rockwell"/>
                <w:noProof/>
                <w:lang w:eastAsia="fr-FR"/>
              </w:rPr>
              <w:t>II.1.</w:t>
            </w:r>
            <w:r w:rsidR="00566EFA">
              <w:rPr>
                <w:rFonts w:eastAsiaTheme="minorEastAsia" w:cstheme="minorBidi"/>
                <w:b w:val="0"/>
                <w:bCs w:val="0"/>
                <w:noProof/>
                <w:sz w:val="24"/>
                <w:szCs w:val="24"/>
                <w:lang w:val="fr-BF" w:eastAsia="fr-FR"/>
              </w:rPr>
              <w:tab/>
            </w:r>
            <w:r w:rsidR="00566EFA" w:rsidRPr="001E30BB">
              <w:rPr>
                <w:rStyle w:val="Lienhypertexte"/>
                <w:rFonts w:ascii="Rockwell" w:eastAsia="Times New Roman" w:hAnsi="Rockwell"/>
                <w:noProof/>
                <w:lang w:eastAsia="fr-FR"/>
              </w:rPr>
              <w:t>Consistance des prestations de gardiennage</w:t>
            </w:r>
            <w:r w:rsidR="00566EFA">
              <w:rPr>
                <w:noProof/>
                <w:webHidden/>
              </w:rPr>
              <w:tab/>
            </w:r>
            <w:r w:rsidR="00566EFA">
              <w:rPr>
                <w:noProof/>
                <w:webHidden/>
              </w:rPr>
              <w:fldChar w:fldCharType="begin"/>
            </w:r>
            <w:r w:rsidR="00566EFA">
              <w:rPr>
                <w:noProof/>
                <w:webHidden/>
              </w:rPr>
              <w:instrText xml:space="preserve"> PAGEREF _Toc143658423 \h </w:instrText>
            </w:r>
            <w:r w:rsidR="00566EFA">
              <w:rPr>
                <w:noProof/>
                <w:webHidden/>
              </w:rPr>
            </w:r>
            <w:r w:rsidR="00566EFA">
              <w:rPr>
                <w:noProof/>
                <w:webHidden/>
              </w:rPr>
              <w:fldChar w:fldCharType="separate"/>
            </w:r>
            <w:r w:rsidR="007B5A03">
              <w:rPr>
                <w:noProof/>
                <w:webHidden/>
              </w:rPr>
              <w:t>3</w:t>
            </w:r>
            <w:r w:rsidR="00566EFA">
              <w:rPr>
                <w:noProof/>
                <w:webHidden/>
              </w:rPr>
              <w:fldChar w:fldCharType="end"/>
            </w:r>
          </w:hyperlink>
        </w:p>
        <w:p w14:paraId="7EAC96E1" w14:textId="4014C186" w:rsidR="00566EFA" w:rsidRDefault="00000000">
          <w:pPr>
            <w:pStyle w:val="TM2"/>
            <w:tabs>
              <w:tab w:val="left" w:pos="1100"/>
              <w:tab w:val="right" w:leader="dot" w:pos="9402"/>
            </w:tabs>
            <w:rPr>
              <w:rFonts w:eastAsiaTheme="minorEastAsia" w:cstheme="minorBidi"/>
              <w:b w:val="0"/>
              <w:bCs w:val="0"/>
              <w:noProof/>
              <w:sz w:val="24"/>
              <w:szCs w:val="24"/>
              <w:lang w:val="fr-BF" w:eastAsia="fr-FR"/>
            </w:rPr>
          </w:pPr>
          <w:hyperlink w:anchor="_Toc143658424" w:history="1">
            <w:r w:rsidR="00566EFA" w:rsidRPr="001E30BB">
              <w:rPr>
                <w:rStyle w:val="Lienhypertexte"/>
                <w:rFonts w:ascii="Rockwell" w:eastAsia="Times New Roman" w:hAnsi="Rockwell"/>
                <w:noProof/>
                <w:lang w:eastAsia="fr-FR"/>
              </w:rPr>
              <w:t>II.2.</w:t>
            </w:r>
            <w:r w:rsidR="00566EFA">
              <w:rPr>
                <w:rFonts w:eastAsiaTheme="minorEastAsia" w:cstheme="minorBidi"/>
                <w:b w:val="0"/>
                <w:bCs w:val="0"/>
                <w:noProof/>
                <w:sz w:val="24"/>
                <w:szCs w:val="24"/>
                <w:lang w:val="fr-BF" w:eastAsia="fr-FR"/>
              </w:rPr>
              <w:tab/>
            </w:r>
            <w:r w:rsidR="00566EFA" w:rsidRPr="001E30BB">
              <w:rPr>
                <w:rStyle w:val="Lienhypertexte"/>
                <w:rFonts w:ascii="Rockwell" w:eastAsia="Times New Roman" w:hAnsi="Rockwell"/>
                <w:noProof/>
                <w:lang w:eastAsia="fr-FR"/>
              </w:rPr>
              <w:t>Personnel et materiel</w:t>
            </w:r>
            <w:r w:rsidR="00566EFA">
              <w:rPr>
                <w:noProof/>
                <w:webHidden/>
              </w:rPr>
              <w:tab/>
            </w:r>
            <w:r w:rsidR="00566EFA">
              <w:rPr>
                <w:noProof/>
                <w:webHidden/>
              </w:rPr>
              <w:fldChar w:fldCharType="begin"/>
            </w:r>
            <w:r w:rsidR="00566EFA">
              <w:rPr>
                <w:noProof/>
                <w:webHidden/>
              </w:rPr>
              <w:instrText xml:space="preserve"> PAGEREF _Toc143658424 \h </w:instrText>
            </w:r>
            <w:r w:rsidR="00566EFA">
              <w:rPr>
                <w:noProof/>
                <w:webHidden/>
              </w:rPr>
            </w:r>
            <w:r w:rsidR="00566EFA">
              <w:rPr>
                <w:noProof/>
                <w:webHidden/>
              </w:rPr>
              <w:fldChar w:fldCharType="separate"/>
            </w:r>
            <w:r w:rsidR="007B5A03">
              <w:rPr>
                <w:noProof/>
                <w:webHidden/>
              </w:rPr>
              <w:t>6</w:t>
            </w:r>
            <w:r w:rsidR="00566EFA">
              <w:rPr>
                <w:noProof/>
                <w:webHidden/>
              </w:rPr>
              <w:fldChar w:fldCharType="end"/>
            </w:r>
          </w:hyperlink>
        </w:p>
        <w:p w14:paraId="3E252096" w14:textId="7953B495" w:rsidR="00566EFA" w:rsidRDefault="00000000">
          <w:pPr>
            <w:pStyle w:val="TM2"/>
            <w:tabs>
              <w:tab w:val="left" w:pos="1100"/>
              <w:tab w:val="right" w:leader="dot" w:pos="9402"/>
            </w:tabs>
            <w:rPr>
              <w:rFonts w:eastAsiaTheme="minorEastAsia" w:cstheme="minorBidi"/>
              <w:b w:val="0"/>
              <w:bCs w:val="0"/>
              <w:noProof/>
              <w:sz w:val="24"/>
              <w:szCs w:val="24"/>
              <w:lang w:val="fr-BF" w:eastAsia="fr-FR"/>
            </w:rPr>
          </w:pPr>
          <w:hyperlink w:anchor="_Toc143658425" w:history="1">
            <w:r w:rsidR="00566EFA" w:rsidRPr="001E30BB">
              <w:rPr>
                <w:rStyle w:val="Lienhypertexte"/>
                <w:rFonts w:ascii="Rockwell" w:eastAsia="Times New Roman" w:hAnsi="Rockwell"/>
                <w:noProof/>
                <w:lang w:eastAsia="fr-FR"/>
              </w:rPr>
              <w:t>II.3.</w:t>
            </w:r>
            <w:r w:rsidR="00566EFA">
              <w:rPr>
                <w:rFonts w:eastAsiaTheme="minorEastAsia" w:cstheme="minorBidi"/>
                <w:b w:val="0"/>
                <w:bCs w:val="0"/>
                <w:noProof/>
                <w:sz w:val="24"/>
                <w:szCs w:val="24"/>
                <w:lang w:val="fr-BF" w:eastAsia="fr-FR"/>
              </w:rPr>
              <w:tab/>
            </w:r>
            <w:r w:rsidR="00566EFA" w:rsidRPr="001E30BB">
              <w:rPr>
                <w:rStyle w:val="Lienhypertexte"/>
                <w:rFonts w:ascii="Rockwell" w:eastAsia="Times New Roman" w:hAnsi="Rockwell"/>
                <w:noProof/>
                <w:lang w:eastAsia="fr-FR"/>
              </w:rPr>
              <w:t>Horaires des prestations</w:t>
            </w:r>
            <w:r w:rsidR="00566EFA">
              <w:rPr>
                <w:noProof/>
                <w:webHidden/>
              </w:rPr>
              <w:tab/>
            </w:r>
            <w:r w:rsidR="00566EFA">
              <w:rPr>
                <w:noProof/>
                <w:webHidden/>
              </w:rPr>
              <w:fldChar w:fldCharType="begin"/>
            </w:r>
            <w:r w:rsidR="00566EFA">
              <w:rPr>
                <w:noProof/>
                <w:webHidden/>
              </w:rPr>
              <w:instrText xml:space="preserve"> PAGEREF _Toc143658425 \h </w:instrText>
            </w:r>
            <w:r w:rsidR="00566EFA">
              <w:rPr>
                <w:noProof/>
                <w:webHidden/>
              </w:rPr>
            </w:r>
            <w:r w:rsidR="00566EFA">
              <w:rPr>
                <w:noProof/>
                <w:webHidden/>
              </w:rPr>
              <w:fldChar w:fldCharType="separate"/>
            </w:r>
            <w:r w:rsidR="007B5A03">
              <w:rPr>
                <w:noProof/>
                <w:webHidden/>
              </w:rPr>
              <w:t>10</w:t>
            </w:r>
            <w:r w:rsidR="00566EFA">
              <w:rPr>
                <w:noProof/>
                <w:webHidden/>
              </w:rPr>
              <w:fldChar w:fldCharType="end"/>
            </w:r>
          </w:hyperlink>
        </w:p>
        <w:p w14:paraId="315FF53B" w14:textId="0F9BEB49" w:rsidR="00566EFA" w:rsidRDefault="00000000">
          <w:pPr>
            <w:pStyle w:val="TM2"/>
            <w:tabs>
              <w:tab w:val="left" w:pos="1100"/>
              <w:tab w:val="right" w:leader="dot" w:pos="9402"/>
            </w:tabs>
            <w:rPr>
              <w:rFonts w:eastAsiaTheme="minorEastAsia" w:cstheme="minorBidi"/>
              <w:b w:val="0"/>
              <w:bCs w:val="0"/>
              <w:noProof/>
              <w:sz w:val="24"/>
              <w:szCs w:val="24"/>
              <w:lang w:val="fr-BF" w:eastAsia="fr-FR"/>
            </w:rPr>
          </w:pPr>
          <w:hyperlink w:anchor="_Toc143658426" w:history="1">
            <w:r w:rsidR="00566EFA" w:rsidRPr="001E30BB">
              <w:rPr>
                <w:rStyle w:val="Lienhypertexte"/>
                <w:rFonts w:ascii="Rockwell" w:eastAsia="Times New Roman" w:hAnsi="Rockwell"/>
                <w:noProof/>
                <w:lang w:eastAsia="fr-FR"/>
              </w:rPr>
              <w:t>II.4.</w:t>
            </w:r>
            <w:r w:rsidR="00566EFA">
              <w:rPr>
                <w:rFonts w:eastAsiaTheme="minorEastAsia" w:cstheme="minorBidi"/>
                <w:b w:val="0"/>
                <w:bCs w:val="0"/>
                <w:noProof/>
                <w:sz w:val="24"/>
                <w:szCs w:val="24"/>
                <w:lang w:val="fr-BF" w:eastAsia="fr-FR"/>
              </w:rPr>
              <w:tab/>
            </w:r>
            <w:r w:rsidR="00566EFA" w:rsidRPr="001E30BB">
              <w:rPr>
                <w:rStyle w:val="Lienhypertexte"/>
                <w:rFonts w:ascii="Rockwell" w:eastAsia="Times New Roman" w:hAnsi="Rockwell"/>
                <w:noProof/>
                <w:lang w:eastAsia="fr-FR"/>
              </w:rPr>
              <w:t>Dispositions particulières</w:t>
            </w:r>
            <w:r w:rsidR="00566EFA">
              <w:rPr>
                <w:noProof/>
                <w:webHidden/>
              </w:rPr>
              <w:tab/>
            </w:r>
            <w:r w:rsidR="00566EFA">
              <w:rPr>
                <w:noProof/>
                <w:webHidden/>
              </w:rPr>
              <w:fldChar w:fldCharType="begin"/>
            </w:r>
            <w:r w:rsidR="00566EFA">
              <w:rPr>
                <w:noProof/>
                <w:webHidden/>
              </w:rPr>
              <w:instrText xml:space="preserve"> PAGEREF _Toc143658426 \h </w:instrText>
            </w:r>
            <w:r w:rsidR="00566EFA">
              <w:rPr>
                <w:noProof/>
                <w:webHidden/>
              </w:rPr>
            </w:r>
            <w:r w:rsidR="00566EFA">
              <w:rPr>
                <w:noProof/>
                <w:webHidden/>
              </w:rPr>
              <w:fldChar w:fldCharType="separate"/>
            </w:r>
            <w:r w:rsidR="007B5A03">
              <w:rPr>
                <w:noProof/>
                <w:webHidden/>
              </w:rPr>
              <w:t>10</w:t>
            </w:r>
            <w:r w:rsidR="00566EFA">
              <w:rPr>
                <w:noProof/>
                <w:webHidden/>
              </w:rPr>
              <w:fldChar w:fldCharType="end"/>
            </w:r>
          </w:hyperlink>
        </w:p>
        <w:p w14:paraId="07C015B4" w14:textId="494FB100" w:rsidR="00610232" w:rsidRPr="009A1271" w:rsidRDefault="00DA1175" w:rsidP="00610232">
          <w:pPr>
            <w:spacing w:before="120" w:after="120" w:line="240" w:lineRule="auto"/>
            <w:rPr>
              <w:rFonts w:ascii="Rockwell" w:hAnsi="Rockwell"/>
              <w:sz w:val="24"/>
              <w:szCs w:val="24"/>
            </w:rPr>
          </w:pPr>
          <w:r w:rsidRPr="009A1271">
            <w:rPr>
              <w:rFonts w:ascii="Rockwell" w:hAnsi="Rockwell" w:cstheme="minorHAnsi"/>
              <w:i/>
              <w:iCs/>
              <w:sz w:val="24"/>
              <w:szCs w:val="24"/>
            </w:rPr>
            <w:fldChar w:fldCharType="end"/>
          </w:r>
        </w:p>
      </w:sdtContent>
    </w:sdt>
    <w:p w14:paraId="3FEE8049" w14:textId="77777777" w:rsidR="00764070" w:rsidRDefault="00764070" w:rsidP="00764070">
      <w:pPr>
        <w:spacing w:after="0" w:line="240" w:lineRule="auto"/>
        <w:ind w:right="907"/>
        <w:jc w:val="both"/>
        <w:rPr>
          <w:rFonts w:ascii="Rockwell" w:hAnsi="Rockwell"/>
          <w:b/>
          <w:sz w:val="24"/>
          <w:szCs w:val="24"/>
        </w:rPr>
      </w:pPr>
    </w:p>
    <w:p w14:paraId="3BBC359B" w14:textId="784F8F56" w:rsidR="00764070" w:rsidRDefault="00764070" w:rsidP="006E5A51">
      <w:pPr>
        <w:pStyle w:val="Titre1"/>
        <w:numPr>
          <w:ilvl w:val="0"/>
          <w:numId w:val="2"/>
        </w:numPr>
        <w:tabs>
          <w:tab w:val="num" w:pos="360"/>
        </w:tabs>
        <w:spacing w:before="120" w:after="120" w:line="240" w:lineRule="auto"/>
        <w:ind w:left="567" w:firstLine="567"/>
        <w:rPr>
          <w:rFonts w:ascii="Rockwell" w:eastAsia="Times New Roman" w:hAnsi="Rockwell"/>
          <w:b/>
          <w:bCs/>
          <w:noProof/>
          <w:color w:val="auto"/>
          <w:sz w:val="28"/>
          <w:szCs w:val="28"/>
          <w:lang w:eastAsia="fr-FR"/>
        </w:rPr>
      </w:pPr>
      <w:bookmarkStart w:id="0" w:name="_Toc143658421"/>
      <w:r w:rsidRPr="00EE481D">
        <w:rPr>
          <w:rFonts w:ascii="Rockwell" w:eastAsia="Times New Roman" w:hAnsi="Rockwell"/>
          <w:b/>
          <w:bCs/>
          <w:noProof/>
          <w:color w:val="auto"/>
          <w:sz w:val="28"/>
          <w:szCs w:val="28"/>
          <w:lang w:eastAsia="fr-FR"/>
        </w:rPr>
        <w:t>DISPOSITIONS GENERALES</w:t>
      </w:r>
      <w:bookmarkEnd w:id="0"/>
    </w:p>
    <w:p w14:paraId="1F3AC331" w14:textId="77777777" w:rsidR="006E5A51" w:rsidRPr="006E5A51" w:rsidRDefault="006E5A51" w:rsidP="006E5A51">
      <w:pPr>
        <w:rPr>
          <w:lang w:eastAsia="fr-FR"/>
        </w:rPr>
      </w:pPr>
    </w:p>
    <w:p w14:paraId="3E6140EB" w14:textId="73D744B9" w:rsidR="00764070" w:rsidRPr="00E06BF9" w:rsidRDefault="00764070" w:rsidP="00764070">
      <w:pPr>
        <w:spacing w:before="120" w:after="120" w:line="240" w:lineRule="auto"/>
        <w:ind w:left="1418" w:hanging="1418"/>
        <w:jc w:val="both"/>
        <w:rPr>
          <w:rFonts w:ascii="Rockwell" w:eastAsia="Times New Roman" w:hAnsi="Rockwell" w:cs="Times New Roman"/>
          <w:noProof/>
          <w:sz w:val="24"/>
          <w:szCs w:val="24"/>
          <w:lang w:eastAsia="fr-FR"/>
        </w:rPr>
      </w:pPr>
      <w:r w:rsidRPr="00E06BF9">
        <w:rPr>
          <w:rFonts w:ascii="Rockwell" w:eastAsia="Times New Roman" w:hAnsi="Rockwell" w:cs="Times New Roman"/>
          <w:b/>
          <w:noProof/>
          <w:sz w:val="24"/>
          <w:szCs w:val="24"/>
          <w:lang w:eastAsia="fr-FR"/>
        </w:rPr>
        <w:t xml:space="preserve">Article 1 : </w:t>
      </w:r>
      <w:r w:rsidR="00623877">
        <w:rPr>
          <w:rFonts w:ascii="Rockwell" w:eastAsia="Times New Roman" w:hAnsi="Rockwell" w:cs="Times New Roman"/>
          <w:b/>
          <w:noProof/>
          <w:sz w:val="24"/>
          <w:szCs w:val="24"/>
          <w:lang w:eastAsia="fr-FR"/>
        </w:rPr>
        <w:tab/>
      </w:r>
      <w:r w:rsidRPr="00E06BF9">
        <w:rPr>
          <w:rFonts w:ascii="Rockwell" w:eastAsia="Times New Roman" w:hAnsi="Rockwell" w:cs="Times New Roman"/>
          <w:noProof/>
          <w:sz w:val="24"/>
          <w:szCs w:val="24"/>
          <w:lang w:eastAsia="fr-FR"/>
        </w:rPr>
        <w:t>La présente annexe définit les spécifications techniques standard des prestations de gardiennage des bâtiments administratifs. Les prestations prennent en compte les gardiennages de jour et de nuit.</w:t>
      </w:r>
    </w:p>
    <w:p w14:paraId="34044765" w14:textId="7A8C4F9D" w:rsidR="00764070" w:rsidRPr="00E06BF9" w:rsidRDefault="00764070" w:rsidP="00764070">
      <w:pPr>
        <w:spacing w:before="120" w:after="120" w:line="240" w:lineRule="auto"/>
        <w:ind w:left="1418" w:hanging="1418"/>
        <w:jc w:val="both"/>
        <w:rPr>
          <w:rFonts w:ascii="Rockwell" w:eastAsia="Times New Roman" w:hAnsi="Rockwell" w:cs="Times New Roman"/>
          <w:noProof/>
          <w:sz w:val="24"/>
          <w:szCs w:val="24"/>
          <w:lang w:eastAsia="fr-FR"/>
        </w:rPr>
      </w:pPr>
      <w:r w:rsidRPr="00E06BF9">
        <w:rPr>
          <w:rFonts w:ascii="Rockwell" w:eastAsia="Times New Roman" w:hAnsi="Rockwell" w:cs="Times New Roman"/>
          <w:b/>
          <w:noProof/>
          <w:sz w:val="24"/>
          <w:szCs w:val="24"/>
          <w:lang w:eastAsia="fr-FR"/>
        </w:rPr>
        <w:t xml:space="preserve">Article 2 : </w:t>
      </w:r>
      <w:r w:rsidR="00623877">
        <w:rPr>
          <w:rFonts w:ascii="Rockwell" w:eastAsia="Times New Roman" w:hAnsi="Rockwell" w:cs="Times New Roman"/>
          <w:b/>
          <w:noProof/>
          <w:sz w:val="24"/>
          <w:szCs w:val="24"/>
          <w:lang w:eastAsia="fr-FR"/>
        </w:rPr>
        <w:tab/>
      </w:r>
      <w:r w:rsidRPr="00E06BF9">
        <w:rPr>
          <w:rFonts w:ascii="Rockwell" w:eastAsia="Times New Roman" w:hAnsi="Rockwell" w:cs="Times New Roman"/>
          <w:noProof/>
          <w:sz w:val="24"/>
          <w:szCs w:val="24"/>
          <w:lang w:eastAsia="fr-FR"/>
        </w:rPr>
        <w:t>Tout candidat à un marché public de gardiennage au Burkina Faso établit qu’il possède les qualifications requises pour exécuter le marché si son offre est acceptée. A cet effet, il est tenu en plus des autres conditions de qualification prévues à l’article 34 du décret 2017-0049/PRES/PM/MINEFID du 1</w:t>
      </w:r>
      <w:r w:rsidRPr="00E06BF9">
        <w:rPr>
          <w:rFonts w:ascii="Rockwell" w:eastAsia="Times New Roman" w:hAnsi="Rockwell" w:cs="Times New Roman"/>
          <w:noProof/>
          <w:sz w:val="24"/>
          <w:szCs w:val="24"/>
          <w:vertAlign w:val="superscript"/>
          <w:lang w:eastAsia="fr-FR"/>
        </w:rPr>
        <w:t>er</w:t>
      </w:r>
      <w:r w:rsidRPr="00E06BF9">
        <w:rPr>
          <w:rFonts w:ascii="Rockwell" w:eastAsia="Times New Roman" w:hAnsi="Rockwell" w:cs="Times New Roman"/>
          <w:noProof/>
          <w:sz w:val="24"/>
          <w:szCs w:val="24"/>
          <w:lang w:eastAsia="fr-FR"/>
        </w:rPr>
        <w:t xml:space="preserve"> février 2017 portant procédures de passation, d’exécution et de règlement des marchés publics et des délégations de service public, de disopser d’une autorisation d’exercice d’activités privées de gardiennage délivrée par le ministère en charge de la sécurité. </w:t>
      </w:r>
    </w:p>
    <w:p w14:paraId="146EFE99" w14:textId="75265034" w:rsidR="00764070" w:rsidRPr="00623877" w:rsidRDefault="00764070" w:rsidP="00623877">
      <w:pPr>
        <w:spacing w:before="120" w:after="120" w:line="240" w:lineRule="auto"/>
        <w:ind w:left="1418" w:hanging="1418"/>
        <w:jc w:val="both"/>
        <w:rPr>
          <w:rFonts w:ascii="Rockwell" w:eastAsia="Times New Roman" w:hAnsi="Rockwell" w:cs="Times New Roman"/>
          <w:noProof/>
          <w:sz w:val="24"/>
          <w:szCs w:val="24"/>
          <w:lang w:eastAsia="fr-FR"/>
        </w:rPr>
      </w:pPr>
      <w:r w:rsidRPr="00E06BF9">
        <w:rPr>
          <w:rFonts w:ascii="Rockwell" w:eastAsia="Times New Roman" w:hAnsi="Rockwell" w:cs="Times New Roman"/>
          <w:noProof/>
          <w:sz w:val="24"/>
          <w:szCs w:val="24"/>
          <w:lang w:eastAsia="fr-FR"/>
        </w:rPr>
        <w:tab/>
        <w:t xml:space="preserve">Les gérants ou dirigeants des sociétés de gardiennage doivent joindre une </w:t>
      </w:r>
      <w:r w:rsidRPr="00E06BF9">
        <w:rPr>
          <w:rFonts w:ascii="Rockwell" w:eastAsia="Times New Roman" w:hAnsi="Rockwell" w:cs="Times New Roman"/>
          <w:sz w:val="24"/>
          <w:szCs w:val="24"/>
          <w:lang w:eastAsia="fr-FR"/>
        </w:rPr>
        <w:t>attestation de formation professionnelle dans le domaine de la sécurité délivrée par un centre de formation de l’Etat ou par un centre de formation agréé et dont les modules de formation ont été homologués.</w:t>
      </w:r>
    </w:p>
    <w:p w14:paraId="0129F719" w14:textId="05B65BAD" w:rsidR="00764070" w:rsidRPr="00E06BF9" w:rsidRDefault="00764070" w:rsidP="00764070">
      <w:pPr>
        <w:spacing w:before="120" w:after="120" w:line="240" w:lineRule="auto"/>
        <w:ind w:left="1418" w:hanging="1418"/>
        <w:jc w:val="both"/>
        <w:rPr>
          <w:rFonts w:ascii="Rockwell" w:eastAsia="Times New Roman" w:hAnsi="Rockwell" w:cs="Times New Roman"/>
          <w:noProof/>
          <w:sz w:val="24"/>
          <w:szCs w:val="24"/>
          <w:lang w:eastAsia="fr-FR"/>
        </w:rPr>
      </w:pPr>
      <w:r w:rsidRPr="00E06BF9">
        <w:rPr>
          <w:rFonts w:ascii="Rockwell" w:eastAsia="Times New Roman" w:hAnsi="Rockwell" w:cs="Times New Roman"/>
          <w:b/>
          <w:noProof/>
          <w:sz w:val="24"/>
          <w:szCs w:val="24"/>
          <w:lang w:eastAsia="fr-FR"/>
        </w:rPr>
        <w:t>Article 3</w:t>
      </w:r>
      <w:r w:rsidR="006D45C1" w:rsidRPr="00E06BF9">
        <w:rPr>
          <w:rFonts w:ascii="Rockwell" w:eastAsia="Times New Roman" w:hAnsi="Rockwell" w:cs="Times New Roman"/>
          <w:b/>
          <w:noProof/>
          <w:sz w:val="24"/>
          <w:szCs w:val="24"/>
          <w:lang w:eastAsia="fr-FR"/>
        </w:rPr>
        <w:t xml:space="preserve"> </w:t>
      </w:r>
      <w:r w:rsidRPr="00E06BF9">
        <w:rPr>
          <w:rFonts w:ascii="Rockwell" w:eastAsia="Times New Roman" w:hAnsi="Rockwell" w:cs="Times New Roman"/>
          <w:noProof/>
          <w:sz w:val="24"/>
          <w:szCs w:val="24"/>
          <w:lang w:eastAsia="fr-FR"/>
        </w:rPr>
        <w:t xml:space="preserve">: </w:t>
      </w:r>
      <w:r w:rsidRPr="00E06BF9">
        <w:rPr>
          <w:rFonts w:ascii="Rockwell" w:eastAsia="Times New Roman" w:hAnsi="Rockwell" w:cs="Times New Roman"/>
          <w:noProof/>
          <w:sz w:val="24"/>
          <w:szCs w:val="24"/>
          <w:lang w:eastAsia="fr-FR"/>
        </w:rPr>
        <w:tab/>
        <w:t>Lorsque la consistance des prestations le permet, le marché public de gardiennage est alloti de sorte à permettre au contrôleur de faire le suivi sur plusieurs sites.</w:t>
      </w:r>
    </w:p>
    <w:p w14:paraId="7FAA8DBF" w14:textId="3983C09E" w:rsidR="00764070" w:rsidRPr="00623877" w:rsidRDefault="00764070" w:rsidP="007B5A03">
      <w:pPr>
        <w:spacing w:before="120" w:after="120" w:line="240" w:lineRule="auto"/>
        <w:ind w:left="708" w:firstLine="708"/>
        <w:jc w:val="both"/>
        <w:rPr>
          <w:rFonts w:ascii="Rockwell" w:eastAsia="Times New Roman" w:hAnsi="Rockwell" w:cs="Times New Roman"/>
          <w:noProof/>
          <w:sz w:val="24"/>
          <w:szCs w:val="24"/>
          <w:lang w:eastAsia="fr-FR"/>
        </w:rPr>
      </w:pPr>
      <w:r w:rsidRPr="00E06BF9">
        <w:rPr>
          <w:rFonts w:ascii="Rockwell" w:eastAsia="Times New Roman" w:hAnsi="Rockwell" w:cs="Times New Roman"/>
          <w:noProof/>
          <w:sz w:val="24"/>
          <w:szCs w:val="24"/>
          <w:lang w:eastAsia="fr-FR"/>
        </w:rPr>
        <w:t>En tout état de cause, la prise en charge du contrôleur est à temps plein.</w:t>
      </w:r>
    </w:p>
    <w:p w14:paraId="4D0CD01F" w14:textId="22D81869" w:rsidR="00764070" w:rsidRPr="00E06BF9" w:rsidRDefault="00764070" w:rsidP="00764070">
      <w:pPr>
        <w:spacing w:before="120" w:after="120" w:line="240" w:lineRule="auto"/>
        <w:ind w:left="1418" w:hanging="1418"/>
        <w:jc w:val="both"/>
        <w:rPr>
          <w:rFonts w:ascii="Rockwell" w:eastAsia="Times New Roman" w:hAnsi="Rockwell" w:cs="Times New Roman"/>
          <w:noProof/>
          <w:sz w:val="24"/>
          <w:szCs w:val="24"/>
          <w:lang w:eastAsia="fr-FR"/>
        </w:rPr>
      </w:pPr>
      <w:r w:rsidRPr="00E06BF9">
        <w:rPr>
          <w:rFonts w:ascii="Rockwell" w:eastAsia="Times New Roman" w:hAnsi="Rockwell" w:cs="Times New Roman"/>
          <w:b/>
          <w:noProof/>
          <w:sz w:val="24"/>
          <w:szCs w:val="24"/>
          <w:lang w:eastAsia="fr-FR"/>
        </w:rPr>
        <w:t>Article 4 :</w:t>
      </w:r>
      <w:r w:rsidRPr="00E06BF9">
        <w:rPr>
          <w:rFonts w:ascii="Rockwell" w:eastAsia="Times New Roman" w:hAnsi="Rockwell" w:cs="Times New Roman"/>
          <w:noProof/>
          <w:sz w:val="24"/>
          <w:szCs w:val="24"/>
          <w:lang w:eastAsia="fr-FR"/>
        </w:rPr>
        <w:t xml:space="preserve"> </w:t>
      </w:r>
      <w:r w:rsidR="00623877">
        <w:rPr>
          <w:rFonts w:ascii="Rockwell" w:eastAsia="Times New Roman" w:hAnsi="Rockwell" w:cs="Times New Roman"/>
          <w:noProof/>
          <w:sz w:val="24"/>
          <w:szCs w:val="24"/>
          <w:lang w:eastAsia="fr-FR"/>
        </w:rPr>
        <w:tab/>
      </w:r>
      <w:r w:rsidRPr="00E06BF9">
        <w:rPr>
          <w:rFonts w:ascii="Rockwell" w:eastAsia="Times New Roman" w:hAnsi="Rockwell" w:cs="Times New Roman"/>
          <w:noProof/>
          <w:sz w:val="24"/>
          <w:szCs w:val="24"/>
          <w:lang w:eastAsia="fr-FR"/>
        </w:rPr>
        <w:t>Le candidat à un marché de gardiennage facture sa prestation par personne et par journée ou par nuitée de travail. Il tient compte de l’ensemble de ses charges pour la détermination de ses prix unitaires. Toutefois, le local et le mobilier de travail sont à la charge de l’autorité contractante.</w:t>
      </w:r>
    </w:p>
    <w:p w14:paraId="7F99194A" w14:textId="77777777" w:rsidR="00764070" w:rsidRPr="00E06BF9" w:rsidRDefault="00764070" w:rsidP="00764070">
      <w:pPr>
        <w:spacing w:before="120" w:after="120" w:line="240" w:lineRule="auto"/>
        <w:jc w:val="both"/>
        <w:rPr>
          <w:rFonts w:ascii="Rockwell" w:eastAsia="Times New Roman" w:hAnsi="Rockwell" w:cs="Times New Roman"/>
          <w:b/>
          <w:noProof/>
          <w:sz w:val="24"/>
          <w:szCs w:val="24"/>
          <w:lang w:eastAsia="fr-FR"/>
        </w:rPr>
      </w:pPr>
    </w:p>
    <w:p w14:paraId="2F6C1888" w14:textId="572D2CF0" w:rsidR="00764070" w:rsidRPr="00E06BF9" w:rsidRDefault="00764070" w:rsidP="00764070">
      <w:pPr>
        <w:spacing w:before="120" w:after="120" w:line="240" w:lineRule="auto"/>
        <w:ind w:left="1418" w:hanging="1418"/>
        <w:jc w:val="both"/>
        <w:rPr>
          <w:rFonts w:ascii="Rockwell" w:eastAsia="Times New Roman" w:hAnsi="Rockwell" w:cs="Times New Roman"/>
          <w:noProof/>
          <w:color w:val="000000" w:themeColor="text1"/>
          <w:sz w:val="24"/>
          <w:szCs w:val="24"/>
          <w:lang w:eastAsia="fr-FR"/>
        </w:rPr>
      </w:pPr>
      <w:r w:rsidRPr="00E06BF9">
        <w:rPr>
          <w:rFonts w:ascii="Rockwell" w:eastAsia="Times New Roman" w:hAnsi="Rockwell" w:cs="Times New Roman"/>
          <w:b/>
          <w:noProof/>
          <w:color w:val="000000" w:themeColor="text1"/>
          <w:sz w:val="24"/>
          <w:szCs w:val="24"/>
          <w:lang w:eastAsia="fr-FR"/>
        </w:rPr>
        <w:lastRenderedPageBreak/>
        <w:t xml:space="preserve">Article 5 :  </w:t>
      </w:r>
      <w:r w:rsidR="00623877">
        <w:rPr>
          <w:rFonts w:ascii="Rockwell" w:eastAsia="Times New Roman" w:hAnsi="Rockwell" w:cs="Times New Roman"/>
          <w:b/>
          <w:noProof/>
          <w:color w:val="000000" w:themeColor="text1"/>
          <w:sz w:val="24"/>
          <w:szCs w:val="24"/>
          <w:lang w:eastAsia="fr-FR"/>
        </w:rPr>
        <w:tab/>
      </w:r>
      <w:r w:rsidRPr="00E06BF9">
        <w:rPr>
          <w:rFonts w:ascii="Rockwell" w:eastAsia="Times New Roman" w:hAnsi="Rockwell" w:cs="Times New Roman"/>
          <w:noProof/>
          <w:color w:val="000000" w:themeColor="text1"/>
          <w:sz w:val="24"/>
          <w:szCs w:val="24"/>
          <w:lang w:eastAsia="fr-FR"/>
        </w:rPr>
        <w:t xml:space="preserve">L’autorité contractante apprécie le serieux des offres sur la base de la formule de détermination de l’offre anormalement basse ou élevée. </w:t>
      </w:r>
    </w:p>
    <w:p w14:paraId="60F5DB91" w14:textId="7B21E740" w:rsidR="00764070" w:rsidRPr="00E06BF9" w:rsidRDefault="00764070" w:rsidP="00764070">
      <w:pPr>
        <w:spacing w:before="120" w:after="120" w:line="240" w:lineRule="auto"/>
        <w:ind w:left="1418" w:hanging="1418"/>
        <w:jc w:val="both"/>
        <w:rPr>
          <w:rFonts w:ascii="Rockwell" w:eastAsia="Times New Roman" w:hAnsi="Rockwell" w:cs="Times New Roman"/>
          <w:noProof/>
          <w:sz w:val="24"/>
          <w:szCs w:val="24"/>
          <w:lang w:eastAsia="fr-FR"/>
        </w:rPr>
      </w:pPr>
      <w:r w:rsidRPr="00E06BF9">
        <w:rPr>
          <w:rFonts w:ascii="Rockwell" w:eastAsia="Times New Roman" w:hAnsi="Rockwell" w:cs="Times New Roman"/>
          <w:b/>
          <w:noProof/>
          <w:sz w:val="24"/>
          <w:szCs w:val="24"/>
          <w:lang w:eastAsia="fr-FR"/>
        </w:rPr>
        <w:t xml:space="preserve">Article 6 : </w:t>
      </w:r>
      <w:r w:rsidR="00623877">
        <w:rPr>
          <w:rFonts w:ascii="Rockwell" w:eastAsia="Times New Roman" w:hAnsi="Rockwell" w:cs="Times New Roman"/>
          <w:b/>
          <w:noProof/>
          <w:sz w:val="24"/>
          <w:szCs w:val="24"/>
          <w:lang w:eastAsia="fr-FR"/>
        </w:rPr>
        <w:tab/>
      </w:r>
      <w:r w:rsidRPr="00E06BF9">
        <w:rPr>
          <w:rFonts w:ascii="Rockwell" w:eastAsia="Times New Roman" w:hAnsi="Rockwell" w:cs="Times New Roman"/>
          <w:noProof/>
          <w:sz w:val="24"/>
          <w:szCs w:val="24"/>
          <w:lang w:eastAsia="fr-FR"/>
        </w:rPr>
        <w:t>Pendant l’exécution, le titulaire d’un marché public de gardiennage tient au niveau de tous les postes de sécurité, un registre des entrées et sorties des usagers durant la semaine.  Il veille également à interdire l’accès des locaux aux commerçants ambulants. Pendant les jours non ouvrables, il suit les entrées et les sorties du personnel ainsi que les mouvements des véhicules.</w:t>
      </w:r>
    </w:p>
    <w:p w14:paraId="52F5326D" w14:textId="77777777" w:rsidR="00764070" w:rsidRPr="00E06BF9" w:rsidRDefault="00764070" w:rsidP="00764070">
      <w:pPr>
        <w:spacing w:before="120" w:after="120" w:line="240" w:lineRule="auto"/>
        <w:ind w:left="1416"/>
        <w:jc w:val="both"/>
        <w:rPr>
          <w:rFonts w:ascii="Rockwell" w:eastAsia="Times New Roman" w:hAnsi="Rockwell" w:cs="Times New Roman"/>
          <w:noProof/>
          <w:sz w:val="24"/>
          <w:szCs w:val="24"/>
          <w:lang w:eastAsia="fr-FR"/>
        </w:rPr>
      </w:pPr>
      <w:r w:rsidRPr="00E06BF9">
        <w:rPr>
          <w:rFonts w:ascii="Rockwell" w:eastAsia="Times New Roman" w:hAnsi="Rockwell" w:cs="Times New Roman"/>
          <w:noProof/>
          <w:sz w:val="24"/>
          <w:szCs w:val="24"/>
          <w:lang w:eastAsia="fr-FR"/>
        </w:rPr>
        <w:t>La consignation des informations doit permettre de faire le lien entre le mouvement des personnes et celui des véhicules et du matériel transporté.</w:t>
      </w:r>
    </w:p>
    <w:p w14:paraId="239C56E4" w14:textId="77777777" w:rsidR="00764070" w:rsidRPr="00E06BF9" w:rsidRDefault="00764070" w:rsidP="00764070">
      <w:pPr>
        <w:spacing w:before="120" w:after="120" w:line="240" w:lineRule="auto"/>
        <w:ind w:left="1416"/>
        <w:jc w:val="both"/>
        <w:rPr>
          <w:rFonts w:ascii="Rockwell" w:eastAsia="Times New Roman" w:hAnsi="Rockwell" w:cs="Times New Roman"/>
          <w:noProof/>
          <w:sz w:val="24"/>
          <w:szCs w:val="24"/>
          <w:lang w:eastAsia="fr-FR"/>
        </w:rPr>
      </w:pPr>
      <w:r w:rsidRPr="00E06BF9">
        <w:rPr>
          <w:rFonts w:ascii="Rockwell" w:eastAsia="Times New Roman" w:hAnsi="Rockwell" w:cs="Times New Roman"/>
          <w:noProof/>
          <w:sz w:val="24"/>
          <w:szCs w:val="24"/>
          <w:lang w:eastAsia="fr-FR"/>
        </w:rPr>
        <w:t>Le registre doit être coté et paraphé par la société de gardiennage.</w:t>
      </w:r>
    </w:p>
    <w:p w14:paraId="3FBE33C2" w14:textId="77777777" w:rsidR="00764070" w:rsidRPr="00E06BF9" w:rsidRDefault="00764070" w:rsidP="00764070">
      <w:pPr>
        <w:spacing w:before="120" w:after="120" w:line="240" w:lineRule="auto"/>
        <w:ind w:left="1418" w:hanging="1418"/>
        <w:jc w:val="both"/>
        <w:rPr>
          <w:rFonts w:ascii="Rockwell" w:eastAsia="Times New Roman" w:hAnsi="Rockwell" w:cs="Times New Roman"/>
          <w:noProof/>
          <w:sz w:val="24"/>
          <w:szCs w:val="24"/>
          <w:lang w:eastAsia="fr-FR"/>
        </w:rPr>
      </w:pPr>
      <w:r w:rsidRPr="00E06BF9">
        <w:rPr>
          <w:rFonts w:ascii="Rockwell" w:eastAsia="Times New Roman" w:hAnsi="Rockwell" w:cs="Times New Roman"/>
          <w:b/>
          <w:noProof/>
          <w:sz w:val="24"/>
          <w:szCs w:val="24"/>
          <w:lang w:eastAsia="fr-FR"/>
        </w:rPr>
        <w:t xml:space="preserve">Article 7 </w:t>
      </w:r>
      <w:r w:rsidRPr="00E06BF9">
        <w:rPr>
          <w:rFonts w:ascii="Rockwell" w:eastAsia="Times New Roman" w:hAnsi="Rockwell" w:cs="Times New Roman"/>
          <w:noProof/>
          <w:sz w:val="24"/>
          <w:szCs w:val="24"/>
          <w:lang w:eastAsia="fr-FR"/>
        </w:rPr>
        <w:t xml:space="preserve">: </w:t>
      </w:r>
      <w:r w:rsidRPr="00E06BF9">
        <w:rPr>
          <w:rFonts w:ascii="Rockwell" w:eastAsia="Times New Roman" w:hAnsi="Rockwell" w:cs="Times New Roman"/>
          <w:noProof/>
          <w:sz w:val="24"/>
          <w:szCs w:val="24"/>
          <w:lang w:eastAsia="fr-FR"/>
        </w:rPr>
        <w:tab/>
        <w:t xml:space="preserve">Les services techniques de l’autorité contractante veillent au respect des règles de sécurité par le prestataire. </w:t>
      </w:r>
    </w:p>
    <w:p w14:paraId="7ED46586" w14:textId="77777777" w:rsidR="00764070" w:rsidRPr="00E06BF9" w:rsidRDefault="00764070" w:rsidP="00764070">
      <w:pPr>
        <w:spacing w:before="120" w:after="120" w:line="240" w:lineRule="auto"/>
        <w:ind w:left="1416" w:firstLine="2"/>
        <w:jc w:val="both"/>
        <w:rPr>
          <w:rFonts w:ascii="Rockwell" w:eastAsia="Times New Roman" w:hAnsi="Rockwell" w:cs="Times New Roman"/>
          <w:noProof/>
          <w:sz w:val="24"/>
          <w:szCs w:val="24"/>
          <w:lang w:eastAsia="fr-FR"/>
        </w:rPr>
      </w:pPr>
      <w:r w:rsidRPr="00E06BF9">
        <w:rPr>
          <w:rFonts w:ascii="Rockwell" w:eastAsia="Times New Roman" w:hAnsi="Rockwell" w:cs="Times New Roman"/>
          <w:noProof/>
          <w:sz w:val="24"/>
          <w:szCs w:val="24"/>
          <w:lang w:eastAsia="fr-FR"/>
        </w:rPr>
        <w:t>Des contrôles inopinés sont effectués dans la phase exécution et tous les manquements aux normes de sécurité constatés sont  portés à la connaissance du prestataire par écrit. Ce dernier est tenu de corriger ces manquements dans un délai de deux (2) semaines sous peine de mise en demeure et de résiliation du contrat.</w:t>
      </w:r>
    </w:p>
    <w:p w14:paraId="3547D3E5" w14:textId="77777777" w:rsidR="00764070" w:rsidRPr="00E06BF9" w:rsidRDefault="00764070" w:rsidP="00764070">
      <w:pPr>
        <w:spacing w:before="120" w:after="120" w:line="240" w:lineRule="auto"/>
        <w:ind w:left="1416" w:firstLine="2"/>
        <w:jc w:val="both"/>
        <w:rPr>
          <w:rFonts w:ascii="Rockwell" w:eastAsia="Times New Roman" w:hAnsi="Rockwell" w:cs="Times New Roman"/>
          <w:noProof/>
          <w:sz w:val="24"/>
          <w:szCs w:val="24"/>
          <w:lang w:eastAsia="fr-FR"/>
        </w:rPr>
      </w:pPr>
      <w:r w:rsidRPr="00E06BF9">
        <w:rPr>
          <w:rFonts w:ascii="Rockwell" w:eastAsia="Times New Roman" w:hAnsi="Rockwell" w:cs="Times New Roman"/>
          <w:noProof/>
          <w:sz w:val="24"/>
          <w:szCs w:val="24"/>
          <w:lang w:eastAsia="fr-FR"/>
        </w:rPr>
        <w:t>Des rencontres périodiques sont tenues entre le prestataire et les structures techniques de l’autorité contractante pour échanger sur les modalités d’amélioration de la qualité des prestations.</w:t>
      </w:r>
    </w:p>
    <w:p w14:paraId="1F98C8BE" w14:textId="77777777" w:rsidR="00764070" w:rsidRPr="00E06BF9" w:rsidRDefault="00764070" w:rsidP="00764070">
      <w:pPr>
        <w:spacing w:before="120" w:after="120" w:line="240" w:lineRule="auto"/>
        <w:jc w:val="both"/>
        <w:rPr>
          <w:rFonts w:ascii="Rockwell" w:eastAsia="Times New Roman" w:hAnsi="Rockwell" w:cs="Times New Roman"/>
          <w:noProof/>
          <w:sz w:val="24"/>
          <w:szCs w:val="24"/>
          <w:lang w:eastAsia="fr-FR"/>
        </w:rPr>
      </w:pPr>
    </w:p>
    <w:p w14:paraId="4E4C059D" w14:textId="611EC242" w:rsidR="005A53A6" w:rsidRDefault="005A53A6"/>
    <w:p w14:paraId="740F497F" w14:textId="09838015" w:rsidR="00764070" w:rsidRDefault="00764070"/>
    <w:p w14:paraId="14D54B52" w14:textId="55B74A47" w:rsidR="00764070" w:rsidRDefault="00764070"/>
    <w:p w14:paraId="73A95630" w14:textId="425C6BD2" w:rsidR="00764070" w:rsidRDefault="00764070"/>
    <w:p w14:paraId="6EA11ED8" w14:textId="36293037" w:rsidR="00764070" w:rsidRDefault="00764070"/>
    <w:p w14:paraId="652B8F9C" w14:textId="53314783" w:rsidR="00764070" w:rsidRDefault="00764070"/>
    <w:p w14:paraId="24913F63" w14:textId="733987C9" w:rsidR="00764070" w:rsidRDefault="00764070"/>
    <w:p w14:paraId="011B2D86" w14:textId="0AAE18C4" w:rsidR="00764070" w:rsidRDefault="00764070"/>
    <w:p w14:paraId="3E631079" w14:textId="797BC832" w:rsidR="00764070" w:rsidRDefault="00764070"/>
    <w:p w14:paraId="1B70930E" w14:textId="13B01D8E" w:rsidR="00764070" w:rsidRDefault="00764070"/>
    <w:p w14:paraId="666A8DA7" w14:textId="20C91AEF" w:rsidR="00764070" w:rsidRDefault="00764070"/>
    <w:p w14:paraId="3F77BE80" w14:textId="77777777" w:rsidR="0049041F" w:rsidRDefault="0049041F" w:rsidP="006E5A51">
      <w:pPr>
        <w:pStyle w:val="Titre1"/>
        <w:numPr>
          <w:ilvl w:val="0"/>
          <w:numId w:val="2"/>
        </w:numPr>
        <w:tabs>
          <w:tab w:val="num" w:pos="360"/>
        </w:tabs>
        <w:spacing w:before="120" w:after="120" w:line="240" w:lineRule="auto"/>
        <w:ind w:left="567" w:firstLine="567"/>
        <w:rPr>
          <w:rFonts w:ascii="Rockwell" w:eastAsia="Times New Roman" w:hAnsi="Rockwell"/>
          <w:b/>
          <w:bCs/>
          <w:noProof/>
          <w:color w:val="auto"/>
          <w:sz w:val="28"/>
          <w:szCs w:val="28"/>
          <w:lang w:eastAsia="fr-FR"/>
        </w:rPr>
        <w:sectPr w:rsidR="0049041F" w:rsidSect="0011556E">
          <w:headerReference w:type="default" r:id="rId14"/>
          <w:footerReference w:type="default" r:id="rId15"/>
          <w:pgSz w:w="11906" w:h="16838" w:code="9"/>
          <w:pgMar w:top="1134" w:right="1247" w:bottom="1134" w:left="1247" w:header="709" w:footer="709" w:gutter="0"/>
          <w:pgNumType w:start="1"/>
          <w:cols w:space="708"/>
          <w:docGrid w:linePitch="360"/>
        </w:sectPr>
      </w:pPr>
    </w:p>
    <w:p w14:paraId="46B4E702" w14:textId="77777777" w:rsidR="006E5A51" w:rsidRPr="006E5A51" w:rsidRDefault="006E5A51" w:rsidP="006E5A51">
      <w:pPr>
        <w:pStyle w:val="Titre1"/>
        <w:numPr>
          <w:ilvl w:val="0"/>
          <w:numId w:val="2"/>
        </w:numPr>
        <w:tabs>
          <w:tab w:val="num" w:pos="360"/>
        </w:tabs>
        <w:spacing w:before="120" w:after="120" w:line="240" w:lineRule="auto"/>
        <w:ind w:left="567" w:firstLine="567"/>
        <w:rPr>
          <w:rFonts w:ascii="Rockwell" w:eastAsia="Times New Roman" w:hAnsi="Rockwell"/>
          <w:b/>
          <w:bCs/>
          <w:noProof/>
          <w:color w:val="auto"/>
          <w:sz w:val="28"/>
          <w:szCs w:val="28"/>
          <w:lang w:eastAsia="fr-FR"/>
        </w:rPr>
      </w:pPr>
      <w:bookmarkStart w:id="1" w:name="_Toc143658422"/>
      <w:r w:rsidRPr="006E5A51">
        <w:rPr>
          <w:rFonts w:ascii="Rockwell" w:eastAsia="Times New Roman" w:hAnsi="Rockwell"/>
          <w:b/>
          <w:bCs/>
          <w:noProof/>
          <w:color w:val="auto"/>
          <w:sz w:val="28"/>
          <w:szCs w:val="28"/>
          <w:lang w:eastAsia="fr-FR"/>
        </w:rPr>
        <w:lastRenderedPageBreak/>
        <w:t>SPECIFICATIONS TECHNIQUES STANDARD</w:t>
      </w:r>
      <w:bookmarkEnd w:id="1"/>
    </w:p>
    <w:p w14:paraId="250F0F78" w14:textId="673DD2A7" w:rsidR="006E5A51" w:rsidRDefault="006E5A51" w:rsidP="00942A87">
      <w:pPr>
        <w:pStyle w:val="Titre2"/>
        <w:numPr>
          <w:ilvl w:val="1"/>
          <w:numId w:val="11"/>
        </w:numPr>
        <w:ind w:left="1843"/>
        <w:rPr>
          <w:rFonts w:ascii="Rockwell" w:eastAsia="Times New Roman" w:hAnsi="Rockwell"/>
          <w:b/>
          <w:bCs/>
          <w:noProof/>
          <w:color w:val="auto"/>
          <w:lang w:eastAsia="fr-FR"/>
        </w:rPr>
      </w:pPr>
      <w:bookmarkStart w:id="2" w:name="_Toc143658423"/>
      <w:r w:rsidRPr="00942A87">
        <w:rPr>
          <w:rFonts w:ascii="Rockwell" w:eastAsia="Times New Roman" w:hAnsi="Rockwell"/>
          <w:b/>
          <w:bCs/>
          <w:noProof/>
          <w:color w:val="auto"/>
          <w:lang w:eastAsia="fr-FR"/>
        </w:rPr>
        <w:t>Consistance des prestations de gardiennage</w:t>
      </w:r>
      <w:bookmarkEnd w:id="2"/>
    </w:p>
    <w:p w14:paraId="49C73812" w14:textId="77777777" w:rsidR="00942A87" w:rsidRPr="00942A87" w:rsidRDefault="00942A87" w:rsidP="00942A87">
      <w:pPr>
        <w:rPr>
          <w:lang w:eastAsia="fr-FR"/>
        </w:rPr>
      </w:pPr>
    </w:p>
    <w:p w14:paraId="4DD13CF8" w14:textId="77777777" w:rsidR="006E5A51" w:rsidRPr="00A87F87" w:rsidRDefault="006E5A51" w:rsidP="006E5A51">
      <w:pPr>
        <w:spacing w:after="0" w:line="240" w:lineRule="auto"/>
        <w:ind w:right="907"/>
        <w:jc w:val="both"/>
        <w:rPr>
          <w:rFonts w:ascii="Rockwell" w:eastAsia="Times New Roman" w:hAnsi="Rockwell" w:cs="Times New Roman"/>
          <w:b/>
          <w:noProof/>
          <w:sz w:val="2"/>
          <w:szCs w:val="24"/>
          <w:lang w:eastAsia="fr-FR"/>
        </w:rPr>
      </w:pPr>
    </w:p>
    <w:tbl>
      <w:tblPr>
        <w:tblW w:w="1431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437"/>
        <w:gridCol w:w="958"/>
        <w:gridCol w:w="4835"/>
        <w:gridCol w:w="992"/>
        <w:gridCol w:w="2552"/>
        <w:gridCol w:w="1559"/>
        <w:gridCol w:w="1984"/>
      </w:tblGrid>
      <w:tr w:rsidR="006E5A51" w:rsidRPr="00A87F87" w14:paraId="139462DE" w14:textId="77777777" w:rsidTr="00616606">
        <w:trPr>
          <w:cantSplit/>
          <w:trHeight w:val="324"/>
          <w:tblHeader/>
          <w:jc w:val="center"/>
        </w:trPr>
        <w:tc>
          <w:tcPr>
            <w:tcW w:w="10774" w:type="dxa"/>
            <w:gridSpan w:val="5"/>
            <w:tcBorders>
              <w:right w:val="single" w:sz="4" w:space="0" w:color="auto"/>
            </w:tcBorders>
          </w:tcPr>
          <w:p w14:paraId="6F1CCFC8" w14:textId="77777777" w:rsidR="006E5A51" w:rsidRPr="00E06BF9" w:rsidRDefault="006E5A51" w:rsidP="00616606">
            <w:pPr>
              <w:tabs>
                <w:tab w:val="left" w:pos="15741"/>
              </w:tabs>
              <w:spacing w:before="120" w:after="0" w:line="240" w:lineRule="auto"/>
              <w:jc w:val="center"/>
              <w:rPr>
                <w:rFonts w:ascii="Rockwell" w:eastAsia="Times New Roman" w:hAnsi="Rockwell" w:cs="Times New Roman"/>
                <w:b/>
                <w:bCs/>
                <w:sz w:val="24"/>
                <w:szCs w:val="24"/>
                <w:lang w:eastAsia="fr-FR"/>
              </w:rPr>
            </w:pPr>
            <w:r w:rsidRPr="00E06BF9">
              <w:rPr>
                <w:rFonts w:ascii="Rockwell" w:eastAsia="Times New Roman" w:hAnsi="Rockwell" w:cs="Times New Roman"/>
                <w:b/>
                <w:bCs/>
                <w:sz w:val="24"/>
                <w:szCs w:val="24"/>
                <w:lang w:eastAsia="fr-FR"/>
              </w:rPr>
              <w:t>Désignation</w:t>
            </w:r>
          </w:p>
        </w:tc>
        <w:tc>
          <w:tcPr>
            <w:tcW w:w="1559" w:type="dxa"/>
            <w:vMerge w:val="restart"/>
          </w:tcPr>
          <w:p w14:paraId="3F5C15C1" w14:textId="77777777" w:rsidR="006E5A51" w:rsidRPr="00E06BF9" w:rsidRDefault="006E5A51" w:rsidP="00616606">
            <w:pPr>
              <w:spacing w:before="120" w:after="0" w:line="240" w:lineRule="auto"/>
              <w:jc w:val="both"/>
              <w:rPr>
                <w:rFonts w:ascii="Rockwell" w:eastAsia="Times New Roman" w:hAnsi="Rockwell" w:cs="Times New Roman"/>
                <w:b/>
                <w:bCs/>
                <w:sz w:val="24"/>
                <w:szCs w:val="24"/>
                <w:lang w:eastAsia="fr-FR"/>
              </w:rPr>
            </w:pPr>
            <w:r w:rsidRPr="00E06BF9">
              <w:rPr>
                <w:rFonts w:ascii="Rockwell" w:eastAsia="Times New Roman" w:hAnsi="Rockwell" w:cs="Times New Roman"/>
                <w:b/>
                <w:bCs/>
                <w:sz w:val="24"/>
                <w:szCs w:val="24"/>
                <w:lang w:eastAsia="fr-FR"/>
              </w:rPr>
              <w:t>Site ou lieu où les Services doivent être prestés</w:t>
            </w:r>
          </w:p>
        </w:tc>
        <w:tc>
          <w:tcPr>
            <w:tcW w:w="1984" w:type="dxa"/>
            <w:vMerge w:val="restart"/>
          </w:tcPr>
          <w:p w14:paraId="4ABB6EBF" w14:textId="77777777" w:rsidR="006E5A51" w:rsidRPr="00E06BF9" w:rsidRDefault="006E5A51" w:rsidP="00616606">
            <w:pPr>
              <w:spacing w:before="120" w:after="0" w:line="240" w:lineRule="auto"/>
              <w:ind w:left="-18"/>
              <w:jc w:val="both"/>
              <w:rPr>
                <w:rFonts w:ascii="Rockwell" w:eastAsia="Times New Roman" w:hAnsi="Rockwell" w:cs="Times New Roman"/>
                <w:b/>
                <w:bCs/>
                <w:sz w:val="24"/>
                <w:szCs w:val="24"/>
                <w:lang w:eastAsia="fr-FR"/>
              </w:rPr>
            </w:pPr>
            <w:r w:rsidRPr="00E06BF9">
              <w:rPr>
                <w:rFonts w:ascii="Rockwell" w:eastAsia="Times New Roman" w:hAnsi="Rockwell" w:cs="Times New Roman"/>
                <w:b/>
                <w:bCs/>
                <w:sz w:val="24"/>
                <w:szCs w:val="24"/>
                <w:lang w:eastAsia="fr-FR"/>
              </w:rPr>
              <w:t>Périodicité de réalisation de la prestation des Services</w:t>
            </w:r>
          </w:p>
        </w:tc>
      </w:tr>
      <w:tr w:rsidR="006E5A51" w:rsidRPr="00A87F87" w14:paraId="6D37F84A" w14:textId="77777777" w:rsidTr="00942A87">
        <w:trPr>
          <w:cantSplit/>
          <w:trHeight w:val="255"/>
          <w:tblHeader/>
          <w:jc w:val="center"/>
        </w:trPr>
        <w:tc>
          <w:tcPr>
            <w:tcW w:w="1437" w:type="dxa"/>
          </w:tcPr>
          <w:p w14:paraId="3EA18B15" w14:textId="77777777" w:rsidR="006E5A51" w:rsidRPr="00E06BF9" w:rsidRDefault="006E5A51" w:rsidP="00616606">
            <w:pPr>
              <w:spacing w:before="120" w:after="0" w:line="240" w:lineRule="auto"/>
              <w:jc w:val="center"/>
              <w:rPr>
                <w:rFonts w:ascii="Rockwell" w:eastAsia="Times New Roman" w:hAnsi="Rockwell" w:cs="Times New Roman"/>
                <w:b/>
                <w:iCs/>
                <w:sz w:val="24"/>
                <w:szCs w:val="24"/>
                <w:lang w:eastAsia="fr-FR"/>
              </w:rPr>
            </w:pPr>
            <w:r w:rsidRPr="00E06BF9">
              <w:rPr>
                <w:rFonts w:ascii="Rockwell" w:eastAsia="Times New Roman" w:hAnsi="Rockwell" w:cs="Times New Roman"/>
                <w:b/>
                <w:iCs/>
                <w:sz w:val="24"/>
                <w:szCs w:val="24"/>
                <w:lang w:eastAsia="fr-FR"/>
              </w:rPr>
              <w:t>Moment de la prestation</w:t>
            </w:r>
          </w:p>
        </w:tc>
        <w:tc>
          <w:tcPr>
            <w:tcW w:w="958" w:type="dxa"/>
          </w:tcPr>
          <w:p w14:paraId="56617374" w14:textId="77777777" w:rsidR="006E5A51" w:rsidRPr="00E06BF9" w:rsidRDefault="006E5A51" w:rsidP="00616606">
            <w:pPr>
              <w:spacing w:after="0" w:line="240" w:lineRule="auto"/>
              <w:jc w:val="center"/>
              <w:rPr>
                <w:rFonts w:ascii="Rockwell" w:eastAsia="Times New Roman" w:hAnsi="Rockwell" w:cs="Times New Roman"/>
                <w:b/>
                <w:bCs/>
                <w:sz w:val="24"/>
                <w:szCs w:val="24"/>
                <w:lang w:eastAsia="fr-FR"/>
              </w:rPr>
            </w:pPr>
            <w:r w:rsidRPr="00E06BF9">
              <w:rPr>
                <w:rFonts w:ascii="Rockwell" w:eastAsia="Times New Roman" w:hAnsi="Rockwell" w:cs="Times New Roman"/>
                <w:b/>
                <w:bCs/>
                <w:sz w:val="24"/>
                <w:szCs w:val="24"/>
                <w:lang w:eastAsia="fr-FR"/>
              </w:rPr>
              <w:t>N° d’ordre du service</w:t>
            </w:r>
          </w:p>
        </w:tc>
        <w:tc>
          <w:tcPr>
            <w:tcW w:w="5827" w:type="dxa"/>
            <w:gridSpan w:val="2"/>
            <w:tcBorders>
              <w:right w:val="single" w:sz="4" w:space="0" w:color="auto"/>
            </w:tcBorders>
          </w:tcPr>
          <w:p w14:paraId="73970646" w14:textId="77777777" w:rsidR="006E5A51" w:rsidRPr="00E06BF9" w:rsidRDefault="006E5A51" w:rsidP="00616606">
            <w:pPr>
              <w:spacing w:after="0" w:line="240" w:lineRule="auto"/>
              <w:jc w:val="center"/>
              <w:rPr>
                <w:rFonts w:ascii="Rockwell" w:eastAsia="Times New Roman" w:hAnsi="Rockwell" w:cs="Times New Roman"/>
                <w:b/>
                <w:bCs/>
                <w:sz w:val="24"/>
                <w:szCs w:val="24"/>
                <w:lang w:eastAsia="fr-FR"/>
              </w:rPr>
            </w:pPr>
          </w:p>
          <w:p w14:paraId="03D8A32B" w14:textId="77777777" w:rsidR="006E5A51" w:rsidRPr="00E06BF9" w:rsidRDefault="006E5A51" w:rsidP="00616606">
            <w:pPr>
              <w:spacing w:after="0" w:line="240" w:lineRule="auto"/>
              <w:jc w:val="center"/>
              <w:rPr>
                <w:rFonts w:ascii="Rockwell" w:eastAsia="Times New Roman" w:hAnsi="Rockwell" w:cs="Times New Roman"/>
                <w:bCs/>
                <w:i/>
                <w:iCs/>
                <w:sz w:val="24"/>
                <w:szCs w:val="24"/>
                <w:lang w:eastAsia="fr-FR"/>
              </w:rPr>
            </w:pPr>
            <w:r w:rsidRPr="00E06BF9">
              <w:rPr>
                <w:rFonts w:ascii="Rockwell" w:eastAsia="Times New Roman" w:hAnsi="Rockwell" w:cs="Times New Roman"/>
                <w:b/>
                <w:bCs/>
                <w:sz w:val="24"/>
                <w:szCs w:val="24"/>
                <w:lang w:eastAsia="fr-FR"/>
              </w:rPr>
              <w:t>Tâches à effectuer</w:t>
            </w:r>
          </w:p>
        </w:tc>
        <w:tc>
          <w:tcPr>
            <w:tcW w:w="2552" w:type="dxa"/>
            <w:tcBorders>
              <w:right w:val="single" w:sz="4" w:space="0" w:color="auto"/>
            </w:tcBorders>
          </w:tcPr>
          <w:p w14:paraId="28F8664A" w14:textId="77777777" w:rsidR="006E5A51" w:rsidRPr="00E06BF9" w:rsidRDefault="006E5A51" w:rsidP="00616606">
            <w:pPr>
              <w:spacing w:after="0" w:line="240" w:lineRule="auto"/>
              <w:jc w:val="both"/>
              <w:rPr>
                <w:rFonts w:ascii="Rockwell" w:eastAsia="Times New Roman" w:hAnsi="Rockwell" w:cs="Times New Roman"/>
                <w:b/>
                <w:bCs/>
                <w:sz w:val="24"/>
                <w:szCs w:val="24"/>
                <w:lang w:eastAsia="fr-FR"/>
              </w:rPr>
            </w:pPr>
          </w:p>
          <w:p w14:paraId="5C78EB2A" w14:textId="77777777" w:rsidR="006E5A51" w:rsidRPr="00E06BF9" w:rsidRDefault="006E5A51" w:rsidP="00616606">
            <w:pPr>
              <w:spacing w:after="0" w:line="240" w:lineRule="auto"/>
              <w:jc w:val="both"/>
              <w:rPr>
                <w:rFonts w:ascii="Rockwell" w:eastAsia="Times New Roman" w:hAnsi="Rockwell" w:cs="Times New Roman"/>
                <w:bCs/>
                <w:i/>
                <w:iCs/>
                <w:sz w:val="24"/>
                <w:szCs w:val="24"/>
                <w:lang w:eastAsia="fr-FR"/>
              </w:rPr>
            </w:pPr>
            <w:r w:rsidRPr="00E06BF9">
              <w:rPr>
                <w:rFonts w:ascii="Rockwell" w:eastAsia="Times New Roman" w:hAnsi="Rockwell" w:cs="Times New Roman"/>
                <w:b/>
                <w:bCs/>
                <w:sz w:val="24"/>
                <w:szCs w:val="24"/>
                <w:lang w:eastAsia="fr-FR"/>
              </w:rPr>
              <w:t>Contenu de la tâche</w:t>
            </w:r>
          </w:p>
        </w:tc>
        <w:tc>
          <w:tcPr>
            <w:tcW w:w="1559" w:type="dxa"/>
            <w:vMerge/>
          </w:tcPr>
          <w:p w14:paraId="25E292A3" w14:textId="77777777" w:rsidR="006E5A51" w:rsidRPr="00E06BF9" w:rsidRDefault="006E5A51" w:rsidP="00616606">
            <w:pPr>
              <w:spacing w:before="120" w:after="0" w:line="240" w:lineRule="auto"/>
              <w:jc w:val="both"/>
              <w:rPr>
                <w:rFonts w:ascii="Rockwell" w:eastAsia="Times New Roman" w:hAnsi="Rockwell" w:cs="Times New Roman"/>
                <w:i/>
                <w:iCs/>
                <w:sz w:val="24"/>
                <w:szCs w:val="24"/>
                <w:lang w:eastAsia="fr-FR"/>
              </w:rPr>
            </w:pPr>
          </w:p>
        </w:tc>
        <w:tc>
          <w:tcPr>
            <w:tcW w:w="1984" w:type="dxa"/>
            <w:vMerge/>
          </w:tcPr>
          <w:p w14:paraId="00202BAB" w14:textId="77777777" w:rsidR="006E5A51" w:rsidRPr="00E06BF9" w:rsidRDefault="006E5A51" w:rsidP="00616606">
            <w:pPr>
              <w:spacing w:before="120" w:after="0" w:line="240" w:lineRule="auto"/>
              <w:jc w:val="both"/>
              <w:rPr>
                <w:rFonts w:ascii="Rockwell" w:eastAsia="Times New Roman" w:hAnsi="Rockwell" w:cs="Times New Roman"/>
                <w:i/>
                <w:iCs/>
                <w:sz w:val="24"/>
                <w:szCs w:val="24"/>
                <w:lang w:eastAsia="fr-FR"/>
              </w:rPr>
            </w:pPr>
          </w:p>
        </w:tc>
      </w:tr>
      <w:tr w:rsidR="006E5A51" w:rsidRPr="00A87F87" w14:paraId="08C1C51E" w14:textId="77777777" w:rsidTr="00942A87">
        <w:trPr>
          <w:cantSplit/>
          <w:trHeight w:val="255"/>
          <w:jc w:val="center"/>
        </w:trPr>
        <w:tc>
          <w:tcPr>
            <w:tcW w:w="1437" w:type="dxa"/>
            <w:vMerge w:val="restart"/>
          </w:tcPr>
          <w:p w14:paraId="173D1F6E" w14:textId="77777777" w:rsidR="006E5A51" w:rsidRPr="00E06BF9" w:rsidRDefault="006E5A51" w:rsidP="00616606">
            <w:pPr>
              <w:spacing w:before="120" w:after="0" w:line="240" w:lineRule="auto"/>
              <w:jc w:val="center"/>
              <w:rPr>
                <w:rFonts w:ascii="Rockwell" w:eastAsia="Times New Roman" w:hAnsi="Rockwell" w:cs="Times New Roman"/>
                <w:iCs/>
                <w:sz w:val="24"/>
                <w:szCs w:val="24"/>
                <w:lang w:eastAsia="fr-FR"/>
              </w:rPr>
            </w:pPr>
          </w:p>
          <w:p w14:paraId="1EEB7A15" w14:textId="77777777" w:rsidR="006E5A51" w:rsidRPr="00E06BF9" w:rsidRDefault="006E5A51" w:rsidP="00616606">
            <w:pPr>
              <w:spacing w:before="120" w:after="0" w:line="240" w:lineRule="auto"/>
              <w:jc w:val="center"/>
              <w:rPr>
                <w:rFonts w:ascii="Rockwell" w:eastAsia="Times New Roman" w:hAnsi="Rockwell" w:cs="Times New Roman"/>
                <w:iCs/>
                <w:sz w:val="24"/>
                <w:szCs w:val="24"/>
                <w:lang w:eastAsia="fr-FR"/>
              </w:rPr>
            </w:pPr>
          </w:p>
          <w:p w14:paraId="4AB7372B" w14:textId="77777777" w:rsidR="006E5A51" w:rsidRPr="00E06BF9" w:rsidRDefault="006E5A51" w:rsidP="00616606">
            <w:pPr>
              <w:spacing w:before="120" w:after="0" w:line="240" w:lineRule="auto"/>
              <w:jc w:val="center"/>
              <w:rPr>
                <w:rFonts w:ascii="Rockwell" w:eastAsia="Times New Roman" w:hAnsi="Rockwell" w:cs="Times New Roman"/>
                <w:iCs/>
                <w:sz w:val="24"/>
                <w:szCs w:val="24"/>
                <w:lang w:eastAsia="fr-FR"/>
              </w:rPr>
            </w:pPr>
          </w:p>
          <w:p w14:paraId="71CC47A8" w14:textId="77777777" w:rsidR="006E5A51" w:rsidRPr="00E06BF9" w:rsidRDefault="006E5A51" w:rsidP="00616606">
            <w:pPr>
              <w:spacing w:before="120" w:after="0" w:line="240" w:lineRule="auto"/>
              <w:jc w:val="center"/>
              <w:rPr>
                <w:rFonts w:ascii="Rockwell" w:eastAsia="Times New Roman" w:hAnsi="Rockwell" w:cs="Times New Roman"/>
                <w:iCs/>
                <w:sz w:val="24"/>
                <w:szCs w:val="24"/>
                <w:lang w:eastAsia="fr-FR"/>
              </w:rPr>
            </w:pPr>
          </w:p>
          <w:p w14:paraId="44E5EC78" w14:textId="77777777" w:rsidR="006E5A51" w:rsidRPr="00E06BF9" w:rsidRDefault="006E5A51" w:rsidP="00616606">
            <w:pPr>
              <w:spacing w:before="120" w:after="0" w:line="240" w:lineRule="auto"/>
              <w:jc w:val="center"/>
              <w:rPr>
                <w:rFonts w:ascii="Rockwell" w:eastAsia="Times New Roman" w:hAnsi="Rockwell" w:cs="Times New Roman"/>
                <w:iCs/>
                <w:sz w:val="24"/>
                <w:szCs w:val="24"/>
                <w:lang w:eastAsia="fr-FR"/>
              </w:rPr>
            </w:pPr>
          </w:p>
          <w:p w14:paraId="43AD9BEC" w14:textId="77777777" w:rsidR="006E5A51" w:rsidRPr="00E06BF9" w:rsidRDefault="006E5A51" w:rsidP="00616606">
            <w:pPr>
              <w:spacing w:before="120" w:after="0" w:line="240" w:lineRule="auto"/>
              <w:jc w:val="both"/>
              <w:rPr>
                <w:rFonts w:ascii="Rockwell" w:eastAsia="Times New Roman" w:hAnsi="Rockwell" w:cs="Times New Roman"/>
                <w:iCs/>
                <w:sz w:val="24"/>
                <w:szCs w:val="24"/>
                <w:lang w:eastAsia="fr-FR"/>
              </w:rPr>
            </w:pPr>
            <w:r w:rsidRPr="00E06BF9">
              <w:rPr>
                <w:rFonts w:ascii="Rockwell" w:eastAsia="Times New Roman" w:hAnsi="Rockwell" w:cs="Times New Roman"/>
                <w:sz w:val="24"/>
                <w:szCs w:val="24"/>
                <w:lang w:eastAsia="fr-FR"/>
              </w:rPr>
              <w:t>Prestation de gardiennage de jour</w:t>
            </w:r>
          </w:p>
        </w:tc>
        <w:tc>
          <w:tcPr>
            <w:tcW w:w="958" w:type="dxa"/>
          </w:tcPr>
          <w:p w14:paraId="76438EE3" w14:textId="77777777" w:rsidR="006E5A51" w:rsidRPr="00E06BF9" w:rsidRDefault="006E5A51" w:rsidP="00616606">
            <w:pPr>
              <w:spacing w:after="0" w:line="240" w:lineRule="auto"/>
              <w:jc w:val="center"/>
              <w:rPr>
                <w:rFonts w:ascii="Rockwell" w:eastAsia="Times New Roman" w:hAnsi="Rockwell" w:cs="Times New Roman"/>
                <w:i/>
                <w:iCs/>
                <w:sz w:val="24"/>
                <w:szCs w:val="24"/>
                <w:lang w:eastAsia="fr-FR"/>
              </w:rPr>
            </w:pPr>
            <w:r w:rsidRPr="00E06BF9">
              <w:rPr>
                <w:rFonts w:ascii="Rockwell" w:eastAsia="Times New Roman" w:hAnsi="Rockwell" w:cs="Times New Roman"/>
                <w:i/>
                <w:iCs/>
                <w:sz w:val="24"/>
                <w:szCs w:val="24"/>
                <w:lang w:eastAsia="fr-FR"/>
              </w:rPr>
              <w:t>[Insérer le numéro du Service</w:t>
            </w:r>
          </w:p>
        </w:tc>
        <w:tc>
          <w:tcPr>
            <w:tcW w:w="4835" w:type="dxa"/>
            <w:tcBorders>
              <w:top w:val="single" w:sz="4" w:space="0" w:color="auto"/>
            </w:tcBorders>
          </w:tcPr>
          <w:p w14:paraId="18CD98B9" w14:textId="77777777" w:rsidR="006E5A51" w:rsidRPr="00E06BF9" w:rsidRDefault="006E5A51" w:rsidP="00616606">
            <w:pPr>
              <w:spacing w:after="0" w:line="240" w:lineRule="auto"/>
              <w:jc w:val="center"/>
              <w:rPr>
                <w:rFonts w:ascii="Rockwell" w:eastAsia="Times New Roman" w:hAnsi="Rockwell" w:cs="Times New Roman"/>
                <w:i/>
                <w:sz w:val="24"/>
                <w:szCs w:val="24"/>
                <w:lang w:eastAsia="fr-FR"/>
              </w:rPr>
            </w:pPr>
            <w:r w:rsidRPr="00E06BF9">
              <w:rPr>
                <w:rFonts w:ascii="Rockwell" w:eastAsia="Times New Roman" w:hAnsi="Rockwell" w:cs="Times New Roman"/>
                <w:i/>
                <w:iCs/>
                <w:sz w:val="24"/>
                <w:szCs w:val="24"/>
                <w:lang w:eastAsia="fr-FR"/>
              </w:rPr>
              <w:t>[L’Autorité contractante fait son choix en cochant les services concernés pour son dossier]</w:t>
            </w:r>
          </w:p>
        </w:tc>
        <w:tc>
          <w:tcPr>
            <w:tcW w:w="992" w:type="dxa"/>
          </w:tcPr>
          <w:p w14:paraId="2268A73C" w14:textId="77777777" w:rsidR="006E5A51" w:rsidRPr="00E06BF9" w:rsidRDefault="006E5A51" w:rsidP="00616606">
            <w:pPr>
              <w:spacing w:after="0" w:line="240" w:lineRule="auto"/>
              <w:jc w:val="center"/>
              <w:rPr>
                <w:rFonts w:ascii="Rockwell" w:eastAsia="Times New Roman" w:hAnsi="Rockwell" w:cs="Times New Roman"/>
                <w:bCs/>
                <w:i/>
                <w:iCs/>
                <w:sz w:val="24"/>
                <w:szCs w:val="24"/>
                <w:lang w:eastAsia="fr-FR"/>
              </w:rPr>
            </w:pPr>
            <w:r w:rsidRPr="00E06BF9">
              <w:rPr>
                <w:rFonts w:ascii="Rockwell" w:eastAsia="Times New Roman" w:hAnsi="Rockwell" w:cs="Times New Roman"/>
                <w:i/>
                <w:sz w:val="24"/>
                <w:szCs w:val="24"/>
                <w:lang w:eastAsia="fr-FR"/>
              </w:rPr>
              <w:t>A cocher</w:t>
            </w:r>
          </w:p>
        </w:tc>
        <w:tc>
          <w:tcPr>
            <w:tcW w:w="2552" w:type="dxa"/>
            <w:tcBorders>
              <w:right w:val="single" w:sz="4" w:space="0" w:color="auto"/>
            </w:tcBorders>
          </w:tcPr>
          <w:p w14:paraId="23E45ADA" w14:textId="5BC50B62" w:rsidR="006E5A51" w:rsidRPr="00E06BF9" w:rsidRDefault="006E5A51" w:rsidP="00616606">
            <w:pPr>
              <w:spacing w:after="0" w:line="240" w:lineRule="auto"/>
              <w:jc w:val="both"/>
              <w:rPr>
                <w:rFonts w:ascii="Rockwell" w:eastAsia="Times New Roman" w:hAnsi="Rockwell" w:cs="Times New Roman"/>
                <w:i/>
                <w:iCs/>
                <w:sz w:val="24"/>
                <w:szCs w:val="24"/>
                <w:lang w:eastAsia="fr-FR"/>
              </w:rPr>
            </w:pPr>
            <w:r w:rsidRPr="00E06BF9">
              <w:rPr>
                <w:rFonts w:ascii="Rockwell" w:eastAsia="Times New Roman" w:hAnsi="Rockwell" w:cs="Times New Roman"/>
                <w:bCs/>
                <w:i/>
                <w:iCs/>
                <w:sz w:val="24"/>
                <w:szCs w:val="24"/>
                <w:lang w:eastAsia="fr-FR"/>
              </w:rPr>
              <w:t>[</w:t>
            </w:r>
            <w:r w:rsidRPr="00E06BF9">
              <w:rPr>
                <w:rFonts w:ascii="Rockwell" w:eastAsia="Times New Roman" w:hAnsi="Rockwell" w:cs="Times New Roman"/>
                <w:i/>
                <w:iCs/>
                <w:sz w:val="24"/>
                <w:szCs w:val="24"/>
                <w:lang w:eastAsia="fr-FR"/>
              </w:rPr>
              <w:t xml:space="preserve">L’autorité contractante </w:t>
            </w:r>
            <w:r w:rsidRPr="00E06BF9">
              <w:rPr>
                <w:rFonts w:ascii="Rockwell" w:eastAsia="Times New Roman" w:hAnsi="Rockwell" w:cs="Times New Roman"/>
                <w:bCs/>
                <w:i/>
                <w:iCs/>
                <w:sz w:val="24"/>
                <w:szCs w:val="24"/>
                <w:lang w:eastAsia="fr-FR"/>
              </w:rPr>
              <w:t>décrit s’il y a lieu le contenu de la tâche]</w:t>
            </w:r>
          </w:p>
        </w:tc>
        <w:tc>
          <w:tcPr>
            <w:tcW w:w="1559" w:type="dxa"/>
            <w:shd w:val="clear" w:color="auto" w:fill="auto"/>
          </w:tcPr>
          <w:p w14:paraId="0A7E1D90" w14:textId="77777777" w:rsidR="006E5A51" w:rsidRPr="00E06BF9" w:rsidRDefault="006E5A51" w:rsidP="00616606">
            <w:pPr>
              <w:spacing w:before="120" w:after="0" w:line="240" w:lineRule="auto"/>
              <w:jc w:val="both"/>
              <w:rPr>
                <w:rFonts w:ascii="Rockwell" w:eastAsia="Times New Roman" w:hAnsi="Rockwell" w:cs="Times New Roman"/>
                <w:i/>
                <w:iCs/>
                <w:sz w:val="24"/>
                <w:szCs w:val="24"/>
                <w:highlight w:val="yellow"/>
                <w:lang w:eastAsia="fr-FR"/>
              </w:rPr>
            </w:pPr>
            <w:r w:rsidRPr="00E06BF9">
              <w:rPr>
                <w:rFonts w:ascii="Rockwell" w:eastAsia="Times New Roman" w:hAnsi="Rockwell" w:cs="Times New Roman"/>
                <w:i/>
                <w:iCs/>
                <w:sz w:val="24"/>
                <w:szCs w:val="24"/>
                <w:lang w:eastAsia="fr-FR"/>
              </w:rPr>
              <w:t>[L’autorité contractante précise le lieu de réalisation du service]</w:t>
            </w:r>
          </w:p>
        </w:tc>
        <w:tc>
          <w:tcPr>
            <w:tcW w:w="1984" w:type="dxa"/>
          </w:tcPr>
          <w:p w14:paraId="2340D1EA" w14:textId="77777777" w:rsidR="006E5A51" w:rsidRPr="00E06BF9" w:rsidRDefault="006E5A51" w:rsidP="00616606">
            <w:pPr>
              <w:spacing w:before="120" w:after="0" w:line="240" w:lineRule="auto"/>
              <w:jc w:val="both"/>
              <w:rPr>
                <w:rFonts w:ascii="Rockwell" w:eastAsia="Times New Roman" w:hAnsi="Rockwell" w:cs="Times New Roman"/>
                <w:i/>
                <w:iCs/>
                <w:sz w:val="24"/>
                <w:szCs w:val="24"/>
                <w:lang w:eastAsia="fr-FR"/>
              </w:rPr>
            </w:pPr>
            <w:r w:rsidRPr="00E06BF9">
              <w:rPr>
                <w:rFonts w:ascii="Rockwell" w:eastAsia="Times New Roman" w:hAnsi="Rockwell" w:cs="Times New Roman"/>
                <w:i/>
                <w:iCs/>
                <w:sz w:val="24"/>
                <w:szCs w:val="24"/>
                <w:lang w:eastAsia="fr-FR"/>
              </w:rPr>
              <w:t>[L’autorité contractante indique la périodicité de réalisation du service]</w:t>
            </w:r>
          </w:p>
        </w:tc>
      </w:tr>
      <w:tr w:rsidR="006E5A51" w:rsidRPr="00A87F87" w14:paraId="04CE1250" w14:textId="77777777" w:rsidTr="00942A87">
        <w:trPr>
          <w:cantSplit/>
          <w:trHeight w:val="255"/>
          <w:jc w:val="center"/>
        </w:trPr>
        <w:tc>
          <w:tcPr>
            <w:tcW w:w="1437" w:type="dxa"/>
            <w:vMerge/>
          </w:tcPr>
          <w:p w14:paraId="0CB3D1D7" w14:textId="77777777" w:rsidR="006E5A51" w:rsidRPr="00E06BF9" w:rsidRDefault="006E5A51" w:rsidP="00616606">
            <w:pPr>
              <w:spacing w:after="120" w:line="240" w:lineRule="auto"/>
              <w:jc w:val="both"/>
              <w:rPr>
                <w:rFonts w:ascii="Rockwell" w:eastAsia="Times New Roman" w:hAnsi="Rockwell" w:cs="Times New Roman"/>
                <w:noProof/>
                <w:sz w:val="24"/>
                <w:szCs w:val="24"/>
                <w:lang w:eastAsia="fr-FR"/>
              </w:rPr>
            </w:pPr>
          </w:p>
        </w:tc>
        <w:tc>
          <w:tcPr>
            <w:tcW w:w="958" w:type="dxa"/>
          </w:tcPr>
          <w:p w14:paraId="6985D296" w14:textId="77777777" w:rsidR="006E5A51" w:rsidRPr="00E06BF9" w:rsidRDefault="006E5A51" w:rsidP="00616606">
            <w:pPr>
              <w:spacing w:before="120" w:after="0" w:line="240" w:lineRule="auto"/>
              <w:jc w:val="both"/>
              <w:rPr>
                <w:rFonts w:ascii="Rockwell" w:hAnsi="Rockwell"/>
                <w:sz w:val="24"/>
                <w:szCs w:val="24"/>
              </w:rPr>
            </w:pPr>
            <w:r w:rsidRPr="00E06BF9">
              <w:rPr>
                <w:rFonts w:ascii="Rockwell" w:hAnsi="Rockwell"/>
                <w:sz w:val="24"/>
                <w:szCs w:val="24"/>
              </w:rPr>
              <w:t>1</w:t>
            </w:r>
          </w:p>
        </w:tc>
        <w:tc>
          <w:tcPr>
            <w:tcW w:w="4835" w:type="dxa"/>
          </w:tcPr>
          <w:p w14:paraId="4DECA825"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r w:rsidRPr="00E06BF9">
              <w:rPr>
                <w:rFonts w:ascii="Rockwell" w:hAnsi="Rockwell"/>
                <w:sz w:val="24"/>
                <w:szCs w:val="24"/>
              </w:rPr>
              <w:t xml:space="preserve">Filtrer les différentes entrées et sorties du personnel, des usagers et des visiteurs. </w:t>
            </w:r>
          </w:p>
        </w:tc>
        <w:tc>
          <w:tcPr>
            <w:tcW w:w="992" w:type="dxa"/>
          </w:tcPr>
          <w:p w14:paraId="0AFB839D"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6DF4CE49"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639AC5D2"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43A3FA81"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r>
      <w:tr w:rsidR="006E5A51" w:rsidRPr="00A87F87" w14:paraId="32ACDF7D" w14:textId="77777777" w:rsidTr="00942A87">
        <w:trPr>
          <w:cantSplit/>
          <w:trHeight w:val="255"/>
          <w:jc w:val="center"/>
        </w:trPr>
        <w:tc>
          <w:tcPr>
            <w:tcW w:w="1437" w:type="dxa"/>
            <w:vMerge/>
          </w:tcPr>
          <w:p w14:paraId="70A14CAB" w14:textId="77777777" w:rsidR="006E5A51" w:rsidRPr="00E06BF9" w:rsidRDefault="006E5A51" w:rsidP="00616606">
            <w:pPr>
              <w:spacing w:after="120" w:line="240" w:lineRule="auto"/>
              <w:jc w:val="both"/>
              <w:rPr>
                <w:rFonts w:ascii="Rockwell" w:eastAsia="Times New Roman" w:hAnsi="Rockwell" w:cs="Times New Roman"/>
                <w:noProof/>
                <w:sz w:val="24"/>
                <w:szCs w:val="24"/>
                <w:lang w:eastAsia="fr-FR"/>
              </w:rPr>
            </w:pPr>
          </w:p>
        </w:tc>
        <w:tc>
          <w:tcPr>
            <w:tcW w:w="958" w:type="dxa"/>
          </w:tcPr>
          <w:p w14:paraId="77073281" w14:textId="77777777" w:rsidR="006E5A51" w:rsidRPr="00E06BF9" w:rsidRDefault="006E5A51" w:rsidP="00616606">
            <w:pPr>
              <w:spacing w:before="120" w:after="0" w:line="240" w:lineRule="auto"/>
              <w:jc w:val="both"/>
              <w:rPr>
                <w:rFonts w:ascii="Rockwell" w:hAnsi="Rockwell"/>
                <w:sz w:val="24"/>
                <w:szCs w:val="24"/>
              </w:rPr>
            </w:pPr>
            <w:r w:rsidRPr="00E06BF9">
              <w:rPr>
                <w:rFonts w:ascii="Rockwell" w:hAnsi="Rockwell"/>
                <w:sz w:val="24"/>
                <w:szCs w:val="24"/>
              </w:rPr>
              <w:t>2</w:t>
            </w:r>
          </w:p>
        </w:tc>
        <w:tc>
          <w:tcPr>
            <w:tcW w:w="4835" w:type="dxa"/>
          </w:tcPr>
          <w:p w14:paraId="6A297EC3"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r w:rsidRPr="00E06BF9">
              <w:rPr>
                <w:rFonts w:ascii="Rockwell" w:hAnsi="Rockwell"/>
                <w:sz w:val="24"/>
                <w:szCs w:val="24"/>
              </w:rPr>
              <w:t>Tenir un registre des entrées et sorties des usagers et des visiteurs</w:t>
            </w:r>
          </w:p>
        </w:tc>
        <w:tc>
          <w:tcPr>
            <w:tcW w:w="992" w:type="dxa"/>
          </w:tcPr>
          <w:p w14:paraId="54F10170"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3CD11688"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3C5A2803"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69BDD54D"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r>
      <w:tr w:rsidR="006E5A51" w:rsidRPr="00A87F87" w14:paraId="10447B23" w14:textId="77777777" w:rsidTr="00942A87">
        <w:trPr>
          <w:cantSplit/>
          <w:trHeight w:val="255"/>
          <w:jc w:val="center"/>
        </w:trPr>
        <w:tc>
          <w:tcPr>
            <w:tcW w:w="1437" w:type="dxa"/>
            <w:vMerge/>
          </w:tcPr>
          <w:p w14:paraId="2D068332" w14:textId="77777777" w:rsidR="006E5A51" w:rsidRPr="00E06BF9" w:rsidRDefault="006E5A51" w:rsidP="00616606">
            <w:pPr>
              <w:spacing w:after="120" w:line="240" w:lineRule="auto"/>
              <w:jc w:val="both"/>
              <w:rPr>
                <w:rFonts w:ascii="Rockwell" w:eastAsia="Times New Roman" w:hAnsi="Rockwell" w:cs="Times New Roman"/>
                <w:noProof/>
                <w:sz w:val="24"/>
                <w:szCs w:val="24"/>
                <w:lang w:eastAsia="fr-FR"/>
              </w:rPr>
            </w:pPr>
          </w:p>
        </w:tc>
        <w:tc>
          <w:tcPr>
            <w:tcW w:w="958" w:type="dxa"/>
          </w:tcPr>
          <w:p w14:paraId="6DE3E543" w14:textId="77777777" w:rsidR="006E5A51" w:rsidRPr="00E06BF9" w:rsidRDefault="006E5A51" w:rsidP="00616606">
            <w:pPr>
              <w:spacing w:before="120" w:after="0" w:line="240" w:lineRule="auto"/>
              <w:jc w:val="both"/>
              <w:rPr>
                <w:rFonts w:ascii="Rockwell" w:hAnsi="Rockwell"/>
                <w:color w:val="000000" w:themeColor="text1"/>
                <w:sz w:val="24"/>
                <w:szCs w:val="24"/>
              </w:rPr>
            </w:pPr>
            <w:r w:rsidRPr="00E06BF9">
              <w:rPr>
                <w:rFonts w:ascii="Rockwell" w:hAnsi="Rockwell"/>
                <w:color w:val="000000" w:themeColor="text1"/>
                <w:sz w:val="24"/>
                <w:szCs w:val="24"/>
              </w:rPr>
              <w:t>3</w:t>
            </w:r>
          </w:p>
        </w:tc>
        <w:tc>
          <w:tcPr>
            <w:tcW w:w="4835" w:type="dxa"/>
          </w:tcPr>
          <w:p w14:paraId="5ADF1BD9" w14:textId="77777777" w:rsidR="006E5A51" w:rsidRPr="00E06BF9" w:rsidRDefault="006E5A51" w:rsidP="00616606">
            <w:pPr>
              <w:spacing w:before="120" w:after="0" w:line="240" w:lineRule="auto"/>
              <w:jc w:val="both"/>
              <w:rPr>
                <w:rFonts w:ascii="Rockwell" w:eastAsia="Times New Roman" w:hAnsi="Rockwell" w:cs="Times New Roman"/>
                <w:color w:val="000000" w:themeColor="text1"/>
                <w:sz w:val="24"/>
                <w:szCs w:val="24"/>
                <w:lang w:eastAsia="fr-FR"/>
              </w:rPr>
            </w:pPr>
            <w:r w:rsidRPr="00E06BF9">
              <w:rPr>
                <w:rFonts w:ascii="Rockwell" w:hAnsi="Rockwell"/>
                <w:color w:val="000000" w:themeColor="text1"/>
                <w:sz w:val="24"/>
                <w:szCs w:val="24"/>
              </w:rPr>
              <w:t xml:space="preserve">Annoncer les visiteurs avant leur entrée dans l’enceinte des locaux </w:t>
            </w:r>
          </w:p>
        </w:tc>
        <w:tc>
          <w:tcPr>
            <w:tcW w:w="992" w:type="dxa"/>
          </w:tcPr>
          <w:p w14:paraId="3C3C2BE0"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6B6BF442"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2786778C"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6CA4FB2A"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r>
      <w:tr w:rsidR="006E5A51" w:rsidRPr="00A87F87" w14:paraId="28BF2C8F" w14:textId="77777777" w:rsidTr="00942A87">
        <w:trPr>
          <w:cantSplit/>
          <w:trHeight w:val="255"/>
          <w:jc w:val="center"/>
        </w:trPr>
        <w:tc>
          <w:tcPr>
            <w:tcW w:w="1437" w:type="dxa"/>
            <w:vMerge/>
          </w:tcPr>
          <w:p w14:paraId="2E34B160" w14:textId="77777777" w:rsidR="006E5A51" w:rsidRPr="00E06BF9" w:rsidRDefault="006E5A51" w:rsidP="00616606">
            <w:pPr>
              <w:spacing w:after="120" w:line="240" w:lineRule="auto"/>
              <w:jc w:val="both"/>
              <w:rPr>
                <w:rFonts w:ascii="Rockwell" w:eastAsia="Times New Roman" w:hAnsi="Rockwell" w:cs="Times New Roman"/>
                <w:noProof/>
                <w:sz w:val="24"/>
                <w:szCs w:val="24"/>
                <w:lang w:eastAsia="fr-FR"/>
              </w:rPr>
            </w:pPr>
          </w:p>
        </w:tc>
        <w:tc>
          <w:tcPr>
            <w:tcW w:w="958" w:type="dxa"/>
          </w:tcPr>
          <w:p w14:paraId="36858A8A" w14:textId="77777777" w:rsidR="006E5A51" w:rsidRPr="00E06BF9" w:rsidRDefault="006E5A51" w:rsidP="00616606">
            <w:pPr>
              <w:spacing w:before="120" w:after="0" w:line="240" w:lineRule="auto"/>
              <w:jc w:val="both"/>
              <w:rPr>
                <w:rFonts w:ascii="Rockwell" w:hAnsi="Rockwell"/>
                <w:color w:val="000000" w:themeColor="text1"/>
                <w:sz w:val="24"/>
                <w:szCs w:val="24"/>
              </w:rPr>
            </w:pPr>
            <w:r w:rsidRPr="00E06BF9">
              <w:rPr>
                <w:rFonts w:ascii="Rockwell" w:hAnsi="Rockwell"/>
                <w:color w:val="000000" w:themeColor="text1"/>
                <w:sz w:val="24"/>
                <w:szCs w:val="24"/>
              </w:rPr>
              <w:t>4</w:t>
            </w:r>
          </w:p>
        </w:tc>
        <w:tc>
          <w:tcPr>
            <w:tcW w:w="4835" w:type="dxa"/>
          </w:tcPr>
          <w:p w14:paraId="3C20A1BB" w14:textId="77777777" w:rsidR="006E5A51" w:rsidRPr="00E06BF9" w:rsidRDefault="006E5A51" w:rsidP="00616606">
            <w:pPr>
              <w:spacing w:before="120" w:after="0" w:line="240" w:lineRule="auto"/>
              <w:jc w:val="both"/>
              <w:rPr>
                <w:rFonts w:ascii="Rockwell" w:hAnsi="Rockwell"/>
                <w:color w:val="000000" w:themeColor="text1"/>
                <w:sz w:val="24"/>
                <w:szCs w:val="24"/>
              </w:rPr>
            </w:pPr>
            <w:r w:rsidRPr="00E06BF9">
              <w:rPr>
                <w:rFonts w:ascii="Rockwell" w:hAnsi="Rockwell"/>
                <w:color w:val="000000" w:themeColor="text1"/>
                <w:sz w:val="24"/>
                <w:szCs w:val="24"/>
              </w:rPr>
              <w:t>Contrôler les véhicules sortant ou entrant dans l’enceinte des structures concernées en cas de soupçon.</w:t>
            </w:r>
          </w:p>
        </w:tc>
        <w:tc>
          <w:tcPr>
            <w:tcW w:w="992" w:type="dxa"/>
          </w:tcPr>
          <w:p w14:paraId="4AE9555B"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747C5667"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610B9F28"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15E5B78C"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r>
      <w:tr w:rsidR="006E5A51" w:rsidRPr="00A87F87" w14:paraId="2B0A38E3" w14:textId="77777777" w:rsidTr="00942A87">
        <w:trPr>
          <w:cantSplit/>
          <w:trHeight w:val="255"/>
          <w:jc w:val="center"/>
        </w:trPr>
        <w:tc>
          <w:tcPr>
            <w:tcW w:w="1437" w:type="dxa"/>
            <w:vMerge/>
          </w:tcPr>
          <w:p w14:paraId="491D345A" w14:textId="77777777" w:rsidR="006E5A51" w:rsidRPr="00E06BF9" w:rsidRDefault="006E5A51" w:rsidP="00616606">
            <w:pPr>
              <w:spacing w:after="120" w:line="240" w:lineRule="auto"/>
              <w:jc w:val="both"/>
              <w:rPr>
                <w:rFonts w:ascii="Rockwell" w:eastAsia="Times New Roman" w:hAnsi="Rockwell" w:cs="Times New Roman"/>
                <w:noProof/>
                <w:sz w:val="24"/>
                <w:szCs w:val="24"/>
                <w:lang w:eastAsia="fr-FR"/>
              </w:rPr>
            </w:pPr>
          </w:p>
        </w:tc>
        <w:tc>
          <w:tcPr>
            <w:tcW w:w="958" w:type="dxa"/>
          </w:tcPr>
          <w:p w14:paraId="006E48B3" w14:textId="77777777" w:rsidR="006E5A51" w:rsidRPr="00E06BF9" w:rsidRDefault="006E5A51" w:rsidP="00616606">
            <w:pPr>
              <w:spacing w:before="120" w:after="0" w:line="240" w:lineRule="auto"/>
              <w:jc w:val="both"/>
              <w:rPr>
                <w:rFonts w:ascii="Rockwell" w:hAnsi="Rockwell"/>
                <w:color w:val="000000" w:themeColor="text1"/>
                <w:sz w:val="24"/>
                <w:szCs w:val="24"/>
              </w:rPr>
            </w:pPr>
            <w:r w:rsidRPr="00E06BF9">
              <w:rPr>
                <w:rFonts w:ascii="Rockwell" w:hAnsi="Rockwell"/>
                <w:color w:val="000000" w:themeColor="text1"/>
                <w:sz w:val="24"/>
                <w:szCs w:val="24"/>
              </w:rPr>
              <w:t>5</w:t>
            </w:r>
          </w:p>
        </w:tc>
        <w:tc>
          <w:tcPr>
            <w:tcW w:w="4835" w:type="dxa"/>
          </w:tcPr>
          <w:p w14:paraId="21E7B300" w14:textId="77777777" w:rsidR="006E5A51" w:rsidRPr="00E06BF9" w:rsidRDefault="006E5A51" w:rsidP="00616606">
            <w:pPr>
              <w:spacing w:before="120" w:after="0" w:line="240" w:lineRule="auto"/>
              <w:jc w:val="both"/>
              <w:rPr>
                <w:rFonts w:ascii="Rockwell" w:eastAsia="Times New Roman" w:hAnsi="Rockwell" w:cs="Times New Roman"/>
                <w:color w:val="000000" w:themeColor="text1"/>
                <w:sz w:val="24"/>
                <w:szCs w:val="24"/>
                <w:lang w:eastAsia="fr-FR"/>
              </w:rPr>
            </w:pPr>
            <w:r w:rsidRPr="00E06BF9">
              <w:rPr>
                <w:rFonts w:ascii="Rockwell" w:hAnsi="Rockwell"/>
                <w:color w:val="000000" w:themeColor="text1"/>
                <w:sz w:val="24"/>
                <w:szCs w:val="24"/>
              </w:rPr>
              <w:t>Contrôler les effets transportés par les personnes sortant ou entrant dans l’enceinte des structures concernées en cas de soupçon</w:t>
            </w:r>
          </w:p>
        </w:tc>
        <w:tc>
          <w:tcPr>
            <w:tcW w:w="992" w:type="dxa"/>
          </w:tcPr>
          <w:p w14:paraId="50CAD4C7"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1051AA1A"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27F77479"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5B3C154E" w14:textId="650D162B" w:rsidR="007B5A03" w:rsidRDefault="007B5A03" w:rsidP="00616606">
            <w:pPr>
              <w:spacing w:before="120" w:after="0" w:line="240" w:lineRule="auto"/>
              <w:jc w:val="both"/>
              <w:rPr>
                <w:rFonts w:ascii="Rockwell" w:eastAsia="Times New Roman" w:hAnsi="Rockwell" w:cs="Times New Roman"/>
                <w:sz w:val="24"/>
                <w:szCs w:val="24"/>
                <w:lang w:eastAsia="fr-FR"/>
              </w:rPr>
            </w:pPr>
          </w:p>
          <w:p w14:paraId="5B182539" w14:textId="77777777" w:rsidR="007B5A03" w:rsidRPr="007B5A03" w:rsidRDefault="007B5A03" w:rsidP="007B5A03">
            <w:pPr>
              <w:rPr>
                <w:rFonts w:ascii="Rockwell" w:eastAsia="Times New Roman" w:hAnsi="Rockwell" w:cs="Times New Roman"/>
                <w:sz w:val="24"/>
                <w:szCs w:val="24"/>
                <w:lang w:eastAsia="fr-FR"/>
              </w:rPr>
            </w:pPr>
          </w:p>
          <w:p w14:paraId="42186722" w14:textId="3D395254" w:rsidR="006E5A51" w:rsidRPr="007B5A03" w:rsidRDefault="006E5A51" w:rsidP="007B5A03">
            <w:pPr>
              <w:jc w:val="right"/>
              <w:rPr>
                <w:rFonts w:ascii="Rockwell" w:eastAsia="Times New Roman" w:hAnsi="Rockwell" w:cs="Times New Roman"/>
                <w:sz w:val="24"/>
                <w:szCs w:val="24"/>
                <w:lang w:eastAsia="fr-FR"/>
              </w:rPr>
            </w:pPr>
          </w:p>
        </w:tc>
      </w:tr>
      <w:tr w:rsidR="006E5A51" w:rsidRPr="00A87F87" w14:paraId="73EB28BA" w14:textId="77777777" w:rsidTr="00942A87">
        <w:trPr>
          <w:cantSplit/>
          <w:trHeight w:val="255"/>
          <w:jc w:val="center"/>
        </w:trPr>
        <w:tc>
          <w:tcPr>
            <w:tcW w:w="1437" w:type="dxa"/>
            <w:vMerge/>
          </w:tcPr>
          <w:p w14:paraId="4235375A" w14:textId="77777777" w:rsidR="006E5A51" w:rsidRPr="00E06BF9" w:rsidRDefault="006E5A51" w:rsidP="00616606">
            <w:pPr>
              <w:spacing w:after="120" w:line="240" w:lineRule="auto"/>
              <w:jc w:val="both"/>
              <w:rPr>
                <w:rFonts w:ascii="Rockwell" w:eastAsia="Times New Roman" w:hAnsi="Rockwell" w:cs="Times New Roman"/>
                <w:noProof/>
                <w:sz w:val="24"/>
                <w:szCs w:val="24"/>
                <w:lang w:eastAsia="fr-FR"/>
              </w:rPr>
            </w:pPr>
          </w:p>
        </w:tc>
        <w:tc>
          <w:tcPr>
            <w:tcW w:w="958" w:type="dxa"/>
          </w:tcPr>
          <w:p w14:paraId="0E995E33" w14:textId="77777777" w:rsidR="006E5A51" w:rsidRPr="00E06BF9" w:rsidRDefault="006E5A51" w:rsidP="00616606">
            <w:pPr>
              <w:spacing w:before="120" w:after="0" w:line="240" w:lineRule="auto"/>
              <w:jc w:val="both"/>
              <w:rPr>
                <w:rFonts w:ascii="Rockwell" w:hAnsi="Rockwell"/>
                <w:color w:val="000000" w:themeColor="text1"/>
                <w:sz w:val="24"/>
                <w:szCs w:val="24"/>
              </w:rPr>
            </w:pPr>
            <w:r w:rsidRPr="00E06BF9">
              <w:rPr>
                <w:rFonts w:ascii="Rockwell" w:hAnsi="Rockwell"/>
                <w:color w:val="000000" w:themeColor="text1"/>
                <w:sz w:val="24"/>
                <w:szCs w:val="24"/>
              </w:rPr>
              <w:t>6</w:t>
            </w:r>
          </w:p>
        </w:tc>
        <w:tc>
          <w:tcPr>
            <w:tcW w:w="4835" w:type="dxa"/>
          </w:tcPr>
          <w:p w14:paraId="2CBF9096" w14:textId="77777777" w:rsidR="006E5A51" w:rsidRPr="00E06BF9" w:rsidRDefault="006E5A51" w:rsidP="00616606">
            <w:pPr>
              <w:spacing w:before="120" w:after="0" w:line="240" w:lineRule="auto"/>
              <w:jc w:val="both"/>
              <w:rPr>
                <w:rFonts w:ascii="Rockwell" w:eastAsia="Times New Roman" w:hAnsi="Rockwell" w:cs="Times New Roman"/>
                <w:color w:val="000000" w:themeColor="text1"/>
                <w:sz w:val="24"/>
                <w:szCs w:val="24"/>
                <w:lang w:eastAsia="fr-FR"/>
              </w:rPr>
            </w:pPr>
            <w:r w:rsidRPr="00E06BF9">
              <w:rPr>
                <w:rFonts w:ascii="Rockwell" w:hAnsi="Rockwell"/>
                <w:color w:val="000000" w:themeColor="text1"/>
                <w:sz w:val="24"/>
                <w:szCs w:val="24"/>
              </w:rPr>
              <w:t xml:space="preserve">Contrôler les usagers entrant dans l’enceinte des structures concernées </w:t>
            </w:r>
          </w:p>
        </w:tc>
        <w:tc>
          <w:tcPr>
            <w:tcW w:w="992" w:type="dxa"/>
          </w:tcPr>
          <w:p w14:paraId="4C1A9DF6"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342ACD8B"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691C2BE7"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78CD3806"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r>
      <w:tr w:rsidR="006E5A51" w:rsidRPr="00A87F87" w14:paraId="7D480D38" w14:textId="77777777" w:rsidTr="00942A87">
        <w:trPr>
          <w:cantSplit/>
          <w:trHeight w:val="255"/>
          <w:jc w:val="center"/>
        </w:trPr>
        <w:tc>
          <w:tcPr>
            <w:tcW w:w="1437" w:type="dxa"/>
            <w:vMerge/>
          </w:tcPr>
          <w:p w14:paraId="1F864CCD" w14:textId="77777777" w:rsidR="006E5A51" w:rsidRPr="00E06BF9" w:rsidRDefault="006E5A51" w:rsidP="00616606">
            <w:pPr>
              <w:spacing w:after="120" w:line="240" w:lineRule="auto"/>
              <w:jc w:val="both"/>
              <w:rPr>
                <w:rFonts w:ascii="Rockwell" w:eastAsia="Times New Roman" w:hAnsi="Rockwell" w:cs="Times New Roman"/>
                <w:noProof/>
                <w:sz w:val="24"/>
                <w:szCs w:val="24"/>
                <w:lang w:eastAsia="fr-FR"/>
              </w:rPr>
            </w:pPr>
          </w:p>
        </w:tc>
        <w:tc>
          <w:tcPr>
            <w:tcW w:w="958" w:type="dxa"/>
          </w:tcPr>
          <w:p w14:paraId="7E3D173B" w14:textId="77777777" w:rsidR="006E5A51" w:rsidRPr="00E06BF9" w:rsidRDefault="006E5A51" w:rsidP="00616606">
            <w:pPr>
              <w:spacing w:before="120" w:after="0" w:line="240" w:lineRule="auto"/>
              <w:jc w:val="both"/>
              <w:rPr>
                <w:rFonts w:ascii="Rockwell" w:hAnsi="Rockwell"/>
                <w:sz w:val="24"/>
                <w:szCs w:val="24"/>
              </w:rPr>
            </w:pPr>
            <w:r w:rsidRPr="00E06BF9">
              <w:rPr>
                <w:rFonts w:ascii="Rockwell" w:hAnsi="Rockwell"/>
                <w:sz w:val="24"/>
                <w:szCs w:val="24"/>
              </w:rPr>
              <w:t>7</w:t>
            </w:r>
          </w:p>
        </w:tc>
        <w:tc>
          <w:tcPr>
            <w:tcW w:w="4835" w:type="dxa"/>
          </w:tcPr>
          <w:p w14:paraId="08B12C92"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r w:rsidRPr="00E06BF9">
              <w:rPr>
                <w:rFonts w:ascii="Rockwell" w:hAnsi="Rockwell"/>
                <w:color w:val="000000" w:themeColor="text1"/>
                <w:sz w:val="24"/>
                <w:szCs w:val="24"/>
              </w:rPr>
              <w:t>Contrôler</w:t>
            </w:r>
            <w:r w:rsidRPr="00E06BF9" w:rsidDel="00B5146C">
              <w:rPr>
                <w:rFonts w:ascii="Rockwell" w:hAnsi="Rockwell"/>
                <w:sz w:val="24"/>
                <w:szCs w:val="24"/>
              </w:rPr>
              <w:t xml:space="preserve"> </w:t>
            </w:r>
            <w:r w:rsidRPr="00E06BF9">
              <w:rPr>
                <w:rFonts w:ascii="Rockwell" w:hAnsi="Rockwell"/>
                <w:sz w:val="24"/>
                <w:szCs w:val="24"/>
              </w:rPr>
              <w:t xml:space="preserve">le personnel entrant dans l’enceinte des structures concernées </w:t>
            </w:r>
          </w:p>
        </w:tc>
        <w:tc>
          <w:tcPr>
            <w:tcW w:w="992" w:type="dxa"/>
          </w:tcPr>
          <w:p w14:paraId="10079384"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0DB2E475"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22F30425"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5FF2B64A"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r>
      <w:tr w:rsidR="006E5A51" w:rsidRPr="00A87F87" w14:paraId="1900AB47" w14:textId="77777777" w:rsidTr="00942A87">
        <w:trPr>
          <w:cantSplit/>
          <w:trHeight w:val="255"/>
          <w:jc w:val="center"/>
        </w:trPr>
        <w:tc>
          <w:tcPr>
            <w:tcW w:w="1437" w:type="dxa"/>
            <w:vMerge/>
          </w:tcPr>
          <w:p w14:paraId="50302377" w14:textId="77777777" w:rsidR="006E5A51" w:rsidRPr="00E06BF9" w:rsidRDefault="006E5A51" w:rsidP="00616606">
            <w:pPr>
              <w:spacing w:after="120" w:line="240" w:lineRule="auto"/>
              <w:jc w:val="both"/>
              <w:rPr>
                <w:rFonts w:ascii="Rockwell" w:eastAsia="Times New Roman" w:hAnsi="Rockwell" w:cs="Times New Roman"/>
                <w:noProof/>
                <w:sz w:val="24"/>
                <w:szCs w:val="24"/>
                <w:lang w:eastAsia="fr-FR"/>
              </w:rPr>
            </w:pPr>
          </w:p>
        </w:tc>
        <w:tc>
          <w:tcPr>
            <w:tcW w:w="958" w:type="dxa"/>
          </w:tcPr>
          <w:p w14:paraId="61CD6B76" w14:textId="77777777" w:rsidR="006E5A51" w:rsidRPr="00E06BF9" w:rsidRDefault="006E5A51" w:rsidP="00616606">
            <w:pPr>
              <w:spacing w:before="120" w:after="0" w:line="240" w:lineRule="auto"/>
              <w:jc w:val="both"/>
              <w:rPr>
                <w:rFonts w:ascii="Rockwell" w:hAnsi="Rockwell"/>
                <w:sz w:val="24"/>
                <w:szCs w:val="24"/>
              </w:rPr>
            </w:pPr>
            <w:r w:rsidRPr="00E06BF9">
              <w:rPr>
                <w:rFonts w:ascii="Rockwell" w:hAnsi="Rockwell"/>
                <w:sz w:val="24"/>
                <w:szCs w:val="24"/>
              </w:rPr>
              <w:t>8</w:t>
            </w:r>
          </w:p>
        </w:tc>
        <w:tc>
          <w:tcPr>
            <w:tcW w:w="4835" w:type="dxa"/>
          </w:tcPr>
          <w:p w14:paraId="20A088E7"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r w:rsidRPr="00E06BF9">
              <w:rPr>
                <w:rFonts w:ascii="Rockwell" w:hAnsi="Rockwell"/>
                <w:color w:val="000000" w:themeColor="text1"/>
                <w:sz w:val="24"/>
                <w:szCs w:val="24"/>
              </w:rPr>
              <w:t>Contrôler</w:t>
            </w:r>
            <w:r w:rsidRPr="00E06BF9" w:rsidDel="00B5146C">
              <w:rPr>
                <w:rFonts w:ascii="Rockwell" w:hAnsi="Rockwell"/>
                <w:sz w:val="24"/>
                <w:szCs w:val="24"/>
              </w:rPr>
              <w:t xml:space="preserve"> </w:t>
            </w:r>
            <w:r w:rsidRPr="00E06BF9">
              <w:rPr>
                <w:rFonts w:ascii="Rockwell" w:hAnsi="Rockwell"/>
                <w:sz w:val="24"/>
                <w:szCs w:val="24"/>
              </w:rPr>
              <w:t>les biens entrant dans l’enceinte des structures concernées</w:t>
            </w:r>
          </w:p>
        </w:tc>
        <w:tc>
          <w:tcPr>
            <w:tcW w:w="992" w:type="dxa"/>
          </w:tcPr>
          <w:p w14:paraId="49B0C322"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1D3AD88E"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759273F5"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0E777CF0"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r>
      <w:tr w:rsidR="006E5A51" w:rsidRPr="00A87F87" w14:paraId="53215E50" w14:textId="77777777" w:rsidTr="00942A87">
        <w:trPr>
          <w:cantSplit/>
          <w:trHeight w:val="255"/>
          <w:jc w:val="center"/>
        </w:trPr>
        <w:tc>
          <w:tcPr>
            <w:tcW w:w="1437" w:type="dxa"/>
            <w:vMerge/>
          </w:tcPr>
          <w:p w14:paraId="49B77D16" w14:textId="77777777" w:rsidR="006E5A51" w:rsidRPr="00E06BF9" w:rsidRDefault="006E5A51" w:rsidP="00616606">
            <w:pPr>
              <w:spacing w:after="120" w:line="240" w:lineRule="auto"/>
              <w:jc w:val="both"/>
              <w:rPr>
                <w:rFonts w:ascii="Rockwell" w:eastAsia="Times New Roman" w:hAnsi="Rockwell" w:cs="Times New Roman"/>
                <w:noProof/>
                <w:sz w:val="24"/>
                <w:szCs w:val="24"/>
                <w:lang w:eastAsia="fr-FR"/>
              </w:rPr>
            </w:pPr>
          </w:p>
        </w:tc>
        <w:tc>
          <w:tcPr>
            <w:tcW w:w="958" w:type="dxa"/>
          </w:tcPr>
          <w:p w14:paraId="1F469AF9" w14:textId="77777777" w:rsidR="006E5A51" w:rsidRPr="00E06BF9" w:rsidRDefault="006E5A51" w:rsidP="00616606">
            <w:pPr>
              <w:spacing w:before="120" w:after="0" w:line="240" w:lineRule="auto"/>
              <w:jc w:val="both"/>
              <w:rPr>
                <w:rFonts w:ascii="Rockwell" w:hAnsi="Rockwell"/>
                <w:sz w:val="24"/>
                <w:szCs w:val="24"/>
              </w:rPr>
            </w:pPr>
            <w:r w:rsidRPr="00E06BF9">
              <w:rPr>
                <w:rFonts w:ascii="Rockwell" w:hAnsi="Rockwell"/>
                <w:sz w:val="24"/>
                <w:szCs w:val="24"/>
              </w:rPr>
              <w:t>9</w:t>
            </w:r>
          </w:p>
        </w:tc>
        <w:tc>
          <w:tcPr>
            <w:tcW w:w="4835" w:type="dxa"/>
          </w:tcPr>
          <w:p w14:paraId="72B3FE19"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r w:rsidRPr="00E06BF9">
              <w:rPr>
                <w:rFonts w:ascii="Rockwell" w:hAnsi="Rockwell"/>
                <w:sz w:val="24"/>
                <w:szCs w:val="24"/>
              </w:rPr>
              <w:t>Assurer la police à l’intérieur des structures concernées</w:t>
            </w:r>
          </w:p>
        </w:tc>
        <w:tc>
          <w:tcPr>
            <w:tcW w:w="992" w:type="dxa"/>
          </w:tcPr>
          <w:p w14:paraId="7E27F565"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5DFE2EAF"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7B51C750"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0B583CCE"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r>
      <w:tr w:rsidR="006E5A51" w:rsidRPr="00A87F87" w14:paraId="576A94BC" w14:textId="77777777" w:rsidTr="00942A87">
        <w:trPr>
          <w:cantSplit/>
          <w:trHeight w:val="255"/>
          <w:jc w:val="center"/>
        </w:trPr>
        <w:tc>
          <w:tcPr>
            <w:tcW w:w="1437" w:type="dxa"/>
            <w:vMerge/>
          </w:tcPr>
          <w:p w14:paraId="422BF4BC" w14:textId="77777777" w:rsidR="006E5A51" w:rsidRPr="00E06BF9" w:rsidRDefault="006E5A51" w:rsidP="00616606">
            <w:pPr>
              <w:spacing w:after="120" w:line="240" w:lineRule="auto"/>
              <w:jc w:val="both"/>
              <w:rPr>
                <w:rFonts w:ascii="Rockwell" w:eastAsia="Times New Roman" w:hAnsi="Rockwell" w:cs="Times New Roman"/>
                <w:noProof/>
                <w:sz w:val="24"/>
                <w:szCs w:val="24"/>
                <w:lang w:eastAsia="fr-FR"/>
              </w:rPr>
            </w:pPr>
          </w:p>
        </w:tc>
        <w:tc>
          <w:tcPr>
            <w:tcW w:w="958" w:type="dxa"/>
          </w:tcPr>
          <w:p w14:paraId="2B58A9B0" w14:textId="77777777" w:rsidR="006E5A51" w:rsidRPr="00E06BF9" w:rsidRDefault="006E5A51" w:rsidP="00616606">
            <w:pPr>
              <w:spacing w:before="120" w:after="0" w:line="240" w:lineRule="auto"/>
              <w:jc w:val="both"/>
              <w:rPr>
                <w:rFonts w:ascii="Rockwell" w:hAnsi="Rockwell"/>
                <w:sz w:val="24"/>
                <w:szCs w:val="24"/>
              </w:rPr>
            </w:pPr>
            <w:r w:rsidRPr="00E06BF9">
              <w:rPr>
                <w:rFonts w:ascii="Rockwell" w:hAnsi="Rockwell"/>
                <w:sz w:val="24"/>
                <w:szCs w:val="24"/>
              </w:rPr>
              <w:t>10</w:t>
            </w:r>
          </w:p>
        </w:tc>
        <w:tc>
          <w:tcPr>
            <w:tcW w:w="4835" w:type="dxa"/>
          </w:tcPr>
          <w:p w14:paraId="0372932B"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r w:rsidRPr="00E06BF9">
              <w:rPr>
                <w:rFonts w:ascii="Rockwell" w:hAnsi="Rockwell"/>
                <w:sz w:val="24"/>
                <w:szCs w:val="24"/>
              </w:rPr>
              <w:t>Veiller à la quiétude du personnel en faisant respecter les heures de visites aux usagers et visiteurs.</w:t>
            </w:r>
          </w:p>
        </w:tc>
        <w:tc>
          <w:tcPr>
            <w:tcW w:w="992" w:type="dxa"/>
          </w:tcPr>
          <w:p w14:paraId="5D847E02"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3EE30511"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26463E0F"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6FC799F7"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r>
      <w:tr w:rsidR="006E5A51" w:rsidRPr="00A87F87" w14:paraId="5A396CDE" w14:textId="77777777" w:rsidTr="00942A87">
        <w:trPr>
          <w:cantSplit/>
          <w:trHeight w:val="255"/>
          <w:jc w:val="center"/>
        </w:trPr>
        <w:tc>
          <w:tcPr>
            <w:tcW w:w="1437" w:type="dxa"/>
            <w:vMerge/>
          </w:tcPr>
          <w:p w14:paraId="2ED8E1D1" w14:textId="77777777" w:rsidR="006E5A51" w:rsidRPr="00E06BF9" w:rsidRDefault="006E5A51" w:rsidP="00616606">
            <w:pPr>
              <w:spacing w:after="120" w:line="240" w:lineRule="auto"/>
              <w:jc w:val="both"/>
              <w:rPr>
                <w:rFonts w:ascii="Rockwell" w:eastAsia="Times New Roman" w:hAnsi="Rockwell" w:cs="Times New Roman"/>
                <w:noProof/>
                <w:sz w:val="24"/>
                <w:szCs w:val="24"/>
                <w:lang w:eastAsia="fr-FR"/>
              </w:rPr>
            </w:pPr>
          </w:p>
        </w:tc>
        <w:tc>
          <w:tcPr>
            <w:tcW w:w="958" w:type="dxa"/>
          </w:tcPr>
          <w:p w14:paraId="515BC985" w14:textId="77777777" w:rsidR="006E5A51" w:rsidRPr="00E06BF9" w:rsidRDefault="006E5A51" w:rsidP="00616606">
            <w:pPr>
              <w:spacing w:before="120" w:after="0" w:line="240" w:lineRule="auto"/>
              <w:jc w:val="both"/>
              <w:rPr>
                <w:rFonts w:ascii="Rockwell" w:hAnsi="Rockwell"/>
                <w:sz w:val="24"/>
                <w:szCs w:val="24"/>
              </w:rPr>
            </w:pPr>
            <w:r w:rsidRPr="00E06BF9">
              <w:rPr>
                <w:rFonts w:ascii="Rockwell" w:hAnsi="Rockwell"/>
                <w:sz w:val="24"/>
                <w:szCs w:val="24"/>
              </w:rPr>
              <w:t>11</w:t>
            </w:r>
          </w:p>
        </w:tc>
        <w:tc>
          <w:tcPr>
            <w:tcW w:w="4835" w:type="dxa"/>
          </w:tcPr>
          <w:p w14:paraId="494ECECE"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r w:rsidRPr="00E06BF9">
              <w:rPr>
                <w:rFonts w:ascii="Rockwell" w:hAnsi="Rockwell"/>
                <w:sz w:val="24"/>
                <w:szCs w:val="24"/>
              </w:rPr>
              <w:t xml:space="preserve">Veiller à ce que les espaces réservés pour les parkings, le matériel et tout autre besoin soient utilisés effectivement à cette fin. </w:t>
            </w:r>
          </w:p>
        </w:tc>
        <w:tc>
          <w:tcPr>
            <w:tcW w:w="992" w:type="dxa"/>
          </w:tcPr>
          <w:p w14:paraId="6F60865B"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650F42DF"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158561EC"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390A4658"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r>
      <w:tr w:rsidR="006E5A51" w:rsidRPr="00A87F87" w14:paraId="7C41B71F" w14:textId="77777777" w:rsidTr="00942A87">
        <w:trPr>
          <w:cantSplit/>
          <w:trHeight w:val="255"/>
          <w:jc w:val="center"/>
        </w:trPr>
        <w:tc>
          <w:tcPr>
            <w:tcW w:w="1437" w:type="dxa"/>
            <w:vMerge/>
          </w:tcPr>
          <w:p w14:paraId="681264C0" w14:textId="77777777" w:rsidR="006E5A51" w:rsidRPr="00E06BF9" w:rsidRDefault="006E5A51" w:rsidP="00616606">
            <w:pPr>
              <w:spacing w:after="120" w:line="240" w:lineRule="auto"/>
              <w:jc w:val="both"/>
              <w:rPr>
                <w:rFonts w:ascii="Rockwell" w:eastAsia="Times New Roman" w:hAnsi="Rockwell" w:cs="Times New Roman"/>
                <w:noProof/>
                <w:sz w:val="24"/>
                <w:szCs w:val="24"/>
                <w:lang w:eastAsia="fr-FR"/>
              </w:rPr>
            </w:pPr>
          </w:p>
        </w:tc>
        <w:tc>
          <w:tcPr>
            <w:tcW w:w="958" w:type="dxa"/>
          </w:tcPr>
          <w:p w14:paraId="24B00D5E" w14:textId="77777777" w:rsidR="006E5A51" w:rsidRPr="00E06BF9" w:rsidRDefault="006E5A51" w:rsidP="00616606">
            <w:pPr>
              <w:spacing w:before="120" w:after="0" w:line="240" w:lineRule="auto"/>
              <w:jc w:val="both"/>
              <w:rPr>
                <w:rFonts w:ascii="Rockwell" w:hAnsi="Rockwell"/>
                <w:sz w:val="24"/>
                <w:szCs w:val="24"/>
              </w:rPr>
            </w:pPr>
            <w:r w:rsidRPr="00E06BF9">
              <w:rPr>
                <w:rFonts w:ascii="Rockwell" w:hAnsi="Rockwell"/>
                <w:sz w:val="24"/>
                <w:szCs w:val="24"/>
              </w:rPr>
              <w:t>12</w:t>
            </w:r>
          </w:p>
        </w:tc>
        <w:tc>
          <w:tcPr>
            <w:tcW w:w="4835" w:type="dxa"/>
          </w:tcPr>
          <w:p w14:paraId="10FD8D0B"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r w:rsidRPr="00E06BF9">
              <w:rPr>
                <w:rFonts w:ascii="Rockwell" w:hAnsi="Rockwell"/>
                <w:sz w:val="24"/>
                <w:szCs w:val="24"/>
              </w:rPr>
              <w:t xml:space="preserve">Assurer la circulation et le bon stationnement des véhicules aussi bien à l’intérieur qu’à l’extérieur des locaux. </w:t>
            </w:r>
          </w:p>
        </w:tc>
        <w:tc>
          <w:tcPr>
            <w:tcW w:w="992" w:type="dxa"/>
          </w:tcPr>
          <w:p w14:paraId="6A1893D1"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4BEBBB4D"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2D7D54E9"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3C2F439D"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r>
      <w:tr w:rsidR="006E5A51" w:rsidRPr="00A87F87" w14:paraId="1864F52C" w14:textId="77777777" w:rsidTr="00942A87">
        <w:trPr>
          <w:cantSplit/>
          <w:trHeight w:val="255"/>
          <w:jc w:val="center"/>
        </w:trPr>
        <w:tc>
          <w:tcPr>
            <w:tcW w:w="1437" w:type="dxa"/>
            <w:vMerge/>
          </w:tcPr>
          <w:p w14:paraId="001B1F58" w14:textId="77777777" w:rsidR="006E5A51" w:rsidRPr="00E06BF9" w:rsidRDefault="006E5A51" w:rsidP="00616606">
            <w:pPr>
              <w:spacing w:after="120" w:line="240" w:lineRule="auto"/>
              <w:jc w:val="both"/>
              <w:rPr>
                <w:rFonts w:ascii="Rockwell" w:eastAsia="Times New Roman" w:hAnsi="Rockwell" w:cs="Times New Roman"/>
                <w:noProof/>
                <w:sz w:val="24"/>
                <w:szCs w:val="24"/>
                <w:lang w:eastAsia="fr-FR"/>
              </w:rPr>
            </w:pPr>
          </w:p>
        </w:tc>
        <w:tc>
          <w:tcPr>
            <w:tcW w:w="958" w:type="dxa"/>
          </w:tcPr>
          <w:p w14:paraId="2B8E28D8" w14:textId="77777777" w:rsidR="006E5A51" w:rsidRPr="00E06BF9" w:rsidRDefault="006E5A51" w:rsidP="00616606">
            <w:pPr>
              <w:spacing w:before="120" w:after="0" w:line="240" w:lineRule="auto"/>
              <w:jc w:val="both"/>
              <w:rPr>
                <w:rFonts w:ascii="Rockwell" w:hAnsi="Rockwell"/>
                <w:sz w:val="24"/>
                <w:szCs w:val="24"/>
              </w:rPr>
            </w:pPr>
            <w:r w:rsidRPr="00E06BF9">
              <w:rPr>
                <w:rFonts w:ascii="Rockwell" w:hAnsi="Rockwell"/>
                <w:sz w:val="24"/>
                <w:szCs w:val="24"/>
              </w:rPr>
              <w:t>13</w:t>
            </w:r>
          </w:p>
        </w:tc>
        <w:tc>
          <w:tcPr>
            <w:tcW w:w="4835" w:type="dxa"/>
          </w:tcPr>
          <w:p w14:paraId="07C1B0F4"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r w:rsidRPr="00E06BF9">
              <w:rPr>
                <w:rFonts w:ascii="Rockwell" w:hAnsi="Rockwell"/>
                <w:sz w:val="24"/>
                <w:szCs w:val="24"/>
              </w:rPr>
              <w:t>Veiller à ce que des objets ou du matériel ne soient disposés dans des locaux abritant des équipements électriques ou des produits inflammables.</w:t>
            </w:r>
          </w:p>
        </w:tc>
        <w:tc>
          <w:tcPr>
            <w:tcW w:w="992" w:type="dxa"/>
          </w:tcPr>
          <w:p w14:paraId="2CAE3145"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31A4F97C"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2103E696"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2DB1C87B"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r>
      <w:tr w:rsidR="006E5A51" w:rsidRPr="00A87F87" w14:paraId="7E8BA379" w14:textId="77777777" w:rsidTr="00942A87">
        <w:trPr>
          <w:cantSplit/>
          <w:trHeight w:val="255"/>
          <w:jc w:val="center"/>
        </w:trPr>
        <w:tc>
          <w:tcPr>
            <w:tcW w:w="1437" w:type="dxa"/>
            <w:vMerge/>
          </w:tcPr>
          <w:p w14:paraId="741E4E55" w14:textId="77777777" w:rsidR="006E5A51" w:rsidRPr="00E06BF9" w:rsidRDefault="006E5A51" w:rsidP="00616606">
            <w:pPr>
              <w:spacing w:after="120" w:line="240" w:lineRule="auto"/>
              <w:jc w:val="both"/>
              <w:rPr>
                <w:rFonts w:ascii="Rockwell" w:eastAsia="Times New Roman" w:hAnsi="Rockwell" w:cs="Times New Roman"/>
                <w:noProof/>
                <w:sz w:val="24"/>
                <w:szCs w:val="24"/>
                <w:lang w:eastAsia="fr-FR"/>
              </w:rPr>
            </w:pPr>
          </w:p>
        </w:tc>
        <w:tc>
          <w:tcPr>
            <w:tcW w:w="958" w:type="dxa"/>
          </w:tcPr>
          <w:p w14:paraId="49AFF94E" w14:textId="77777777" w:rsidR="006E5A51" w:rsidRPr="00E06BF9" w:rsidRDefault="006E5A51" w:rsidP="00616606">
            <w:pPr>
              <w:spacing w:before="120" w:after="0" w:line="240" w:lineRule="auto"/>
              <w:jc w:val="both"/>
              <w:rPr>
                <w:rFonts w:ascii="Rockwell" w:hAnsi="Rockwell"/>
                <w:sz w:val="24"/>
                <w:szCs w:val="24"/>
              </w:rPr>
            </w:pPr>
            <w:r w:rsidRPr="00E06BF9">
              <w:rPr>
                <w:rFonts w:ascii="Rockwell" w:hAnsi="Rockwell"/>
                <w:sz w:val="24"/>
                <w:szCs w:val="24"/>
              </w:rPr>
              <w:t>14</w:t>
            </w:r>
          </w:p>
        </w:tc>
        <w:tc>
          <w:tcPr>
            <w:tcW w:w="4835" w:type="dxa"/>
          </w:tcPr>
          <w:p w14:paraId="7EFC0ADC" w14:textId="77777777" w:rsidR="006E5A51" w:rsidRPr="00E06BF9" w:rsidRDefault="006E5A51" w:rsidP="00616606">
            <w:pPr>
              <w:spacing w:before="120" w:after="0" w:line="240" w:lineRule="auto"/>
              <w:jc w:val="both"/>
              <w:rPr>
                <w:rFonts w:ascii="Rockwell" w:hAnsi="Rockwell"/>
                <w:sz w:val="24"/>
                <w:szCs w:val="24"/>
              </w:rPr>
            </w:pPr>
            <w:r w:rsidRPr="00E06BF9">
              <w:rPr>
                <w:rFonts w:ascii="Rockwell" w:hAnsi="Rockwell"/>
                <w:sz w:val="24"/>
                <w:szCs w:val="24"/>
              </w:rPr>
              <w:t>Vérifier la présence effective des extincteurs au sein des services et leur état de marche effective.</w:t>
            </w:r>
          </w:p>
        </w:tc>
        <w:tc>
          <w:tcPr>
            <w:tcW w:w="992" w:type="dxa"/>
          </w:tcPr>
          <w:p w14:paraId="26399ED9"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0B8FA74D"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2111FEDB"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4A6ACEC8"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r>
      <w:tr w:rsidR="006E5A51" w:rsidRPr="00A87F87" w14:paraId="69F67FFE" w14:textId="77777777" w:rsidTr="00942A87">
        <w:trPr>
          <w:cantSplit/>
          <w:trHeight w:val="255"/>
          <w:jc w:val="center"/>
        </w:trPr>
        <w:tc>
          <w:tcPr>
            <w:tcW w:w="1437" w:type="dxa"/>
            <w:vMerge/>
          </w:tcPr>
          <w:p w14:paraId="4E0B4A79" w14:textId="77777777" w:rsidR="006E5A51" w:rsidRPr="00E06BF9" w:rsidRDefault="006E5A51" w:rsidP="00616606">
            <w:pPr>
              <w:spacing w:after="120" w:line="240" w:lineRule="auto"/>
              <w:jc w:val="both"/>
              <w:rPr>
                <w:rFonts w:ascii="Rockwell" w:eastAsia="Times New Roman" w:hAnsi="Rockwell" w:cs="Times New Roman"/>
                <w:noProof/>
                <w:sz w:val="24"/>
                <w:szCs w:val="24"/>
                <w:lang w:eastAsia="fr-FR"/>
              </w:rPr>
            </w:pPr>
          </w:p>
        </w:tc>
        <w:tc>
          <w:tcPr>
            <w:tcW w:w="958" w:type="dxa"/>
          </w:tcPr>
          <w:p w14:paraId="2234E4FE" w14:textId="77777777" w:rsidR="006E5A51" w:rsidRPr="00E06BF9" w:rsidRDefault="006E5A51" w:rsidP="00616606">
            <w:pPr>
              <w:spacing w:before="120" w:after="0" w:line="240" w:lineRule="auto"/>
              <w:jc w:val="both"/>
              <w:rPr>
                <w:rFonts w:ascii="Rockwell" w:hAnsi="Rockwell"/>
                <w:sz w:val="24"/>
                <w:szCs w:val="24"/>
              </w:rPr>
            </w:pPr>
            <w:r w:rsidRPr="00E06BF9">
              <w:rPr>
                <w:rFonts w:ascii="Rockwell" w:hAnsi="Rockwell"/>
                <w:sz w:val="24"/>
                <w:szCs w:val="24"/>
              </w:rPr>
              <w:t>15</w:t>
            </w:r>
          </w:p>
        </w:tc>
        <w:tc>
          <w:tcPr>
            <w:tcW w:w="4835" w:type="dxa"/>
          </w:tcPr>
          <w:p w14:paraId="6241A05D"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r w:rsidRPr="00E06BF9">
              <w:rPr>
                <w:rFonts w:ascii="Rockwell" w:hAnsi="Rockwell"/>
                <w:sz w:val="24"/>
                <w:szCs w:val="24"/>
              </w:rPr>
              <w:t>Faire des rondes de jour de tous les locaux.</w:t>
            </w:r>
          </w:p>
        </w:tc>
        <w:tc>
          <w:tcPr>
            <w:tcW w:w="992" w:type="dxa"/>
          </w:tcPr>
          <w:p w14:paraId="0AB2038E"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6A3F040C"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0E8B39AC"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0E3031E3"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r>
      <w:tr w:rsidR="006E5A51" w:rsidRPr="00A87F87" w14:paraId="3E572813" w14:textId="77777777" w:rsidTr="00942A87">
        <w:trPr>
          <w:cantSplit/>
          <w:trHeight w:val="255"/>
          <w:jc w:val="center"/>
        </w:trPr>
        <w:tc>
          <w:tcPr>
            <w:tcW w:w="1437" w:type="dxa"/>
            <w:vMerge/>
          </w:tcPr>
          <w:p w14:paraId="30992BC2" w14:textId="77777777" w:rsidR="006E5A51" w:rsidRPr="00E06BF9" w:rsidRDefault="006E5A51" w:rsidP="00616606">
            <w:pPr>
              <w:spacing w:after="120" w:line="240" w:lineRule="auto"/>
              <w:jc w:val="both"/>
              <w:rPr>
                <w:rFonts w:ascii="Rockwell" w:eastAsia="Times New Roman" w:hAnsi="Rockwell" w:cs="Times New Roman"/>
                <w:noProof/>
                <w:sz w:val="24"/>
                <w:szCs w:val="24"/>
                <w:lang w:eastAsia="fr-FR"/>
              </w:rPr>
            </w:pPr>
          </w:p>
        </w:tc>
        <w:tc>
          <w:tcPr>
            <w:tcW w:w="958" w:type="dxa"/>
          </w:tcPr>
          <w:p w14:paraId="7F308E4F" w14:textId="77777777" w:rsidR="006E5A51" w:rsidRPr="00E06BF9" w:rsidRDefault="006E5A51" w:rsidP="00616606">
            <w:pPr>
              <w:spacing w:before="120" w:after="0" w:line="240" w:lineRule="auto"/>
              <w:jc w:val="both"/>
              <w:rPr>
                <w:rFonts w:ascii="Rockwell" w:hAnsi="Rockwell"/>
                <w:color w:val="000000" w:themeColor="text1"/>
                <w:sz w:val="24"/>
                <w:szCs w:val="24"/>
              </w:rPr>
            </w:pPr>
            <w:r w:rsidRPr="00E06BF9">
              <w:rPr>
                <w:rFonts w:ascii="Rockwell" w:hAnsi="Rockwell"/>
                <w:color w:val="000000" w:themeColor="text1"/>
                <w:sz w:val="24"/>
                <w:szCs w:val="24"/>
              </w:rPr>
              <w:t>16</w:t>
            </w:r>
          </w:p>
        </w:tc>
        <w:tc>
          <w:tcPr>
            <w:tcW w:w="4835" w:type="dxa"/>
          </w:tcPr>
          <w:p w14:paraId="04D06EEE" w14:textId="77777777" w:rsidR="006E5A51" w:rsidRPr="00E06BF9" w:rsidRDefault="006E5A51" w:rsidP="00616606">
            <w:pPr>
              <w:spacing w:before="120" w:after="0" w:line="240" w:lineRule="auto"/>
              <w:jc w:val="both"/>
              <w:rPr>
                <w:rFonts w:ascii="Rockwell" w:eastAsia="Times New Roman" w:hAnsi="Rockwell" w:cs="Times New Roman"/>
                <w:color w:val="000000" w:themeColor="text1"/>
                <w:sz w:val="24"/>
                <w:szCs w:val="24"/>
                <w:lang w:eastAsia="fr-FR"/>
              </w:rPr>
            </w:pPr>
            <w:r w:rsidRPr="00E06BF9">
              <w:rPr>
                <w:rFonts w:ascii="Rockwell" w:hAnsi="Rockwell"/>
                <w:color w:val="000000" w:themeColor="text1"/>
                <w:sz w:val="24"/>
                <w:szCs w:val="24"/>
              </w:rPr>
              <w:t>Faire un rapport à l’autorité contractante sur les évènements pertinents constatés pendant les prestations de jour et de nuit le cas échéant</w:t>
            </w:r>
          </w:p>
        </w:tc>
        <w:tc>
          <w:tcPr>
            <w:tcW w:w="992" w:type="dxa"/>
          </w:tcPr>
          <w:p w14:paraId="4B3C483F"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62AC8408"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0F521D5F"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shd w:val="clear" w:color="auto" w:fill="auto"/>
          </w:tcPr>
          <w:p w14:paraId="5C3D7FA8" w14:textId="77777777" w:rsidR="006E5A51" w:rsidRPr="00E06BF9" w:rsidRDefault="006E5A51" w:rsidP="00616606">
            <w:pPr>
              <w:spacing w:before="120" w:after="0" w:line="240" w:lineRule="auto"/>
              <w:jc w:val="both"/>
              <w:rPr>
                <w:rFonts w:ascii="Rockwell" w:eastAsia="Times New Roman" w:hAnsi="Rockwell" w:cs="Times New Roman"/>
                <w:color w:val="000000" w:themeColor="text1"/>
                <w:sz w:val="24"/>
                <w:szCs w:val="24"/>
                <w:lang w:eastAsia="fr-FR"/>
              </w:rPr>
            </w:pPr>
            <w:r w:rsidRPr="00E06BF9">
              <w:rPr>
                <w:rFonts w:ascii="Rockwell" w:hAnsi="Rockwell"/>
                <w:color w:val="000000" w:themeColor="text1"/>
                <w:sz w:val="24"/>
                <w:szCs w:val="24"/>
              </w:rPr>
              <w:t>Mensuel et en cas de besoin</w:t>
            </w:r>
          </w:p>
        </w:tc>
      </w:tr>
      <w:tr w:rsidR="006E5A51" w:rsidRPr="00A87F87" w14:paraId="7501B685" w14:textId="77777777" w:rsidTr="00942A87">
        <w:trPr>
          <w:cantSplit/>
          <w:trHeight w:val="255"/>
          <w:jc w:val="center"/>
        </w:trPr>
        <w:tc>
          <w:tcPr>
            <w:tcW w:w="1437" w:type="dxa"/>
            <w:vMerge w:val="restart"/>
          </w:tcPr>
          <w:p w14:paraId="30A924CA"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r w:rsidRPr="00E06BF9">
              <w:rPr>
                <w:rFonts w:ascii="Rockwell" w:eastAsia="Times New Roman" w:hAnsi="Rockwell" w:cs="Times New Roman"/>
                <w:sz w:val="24"/>
                <w:szCs w:val="24"/>
                <w:lang w:eastAsia="fr-FR"/>
              </w:rPr>
              <w:t>Prestation de gardiennage de nuit</w:t>
            </w:r>
          </w:p>
        </w:tc>
        <w:tc>
          <w:tcPr>
            <w:tcW w:w="958" w:type="dxa"/>
          </w:tcPr>
          <w:p w14:paraId="63F52296" w14:textId="77777777" w:rsidR="006E5A51" w:rsidRPr="00E06BF9" w:rsidRDefault="006E5A51" w:rsidP="00616606">
            <w:pPr>
              <w:spacing w:before="120" w:after="0" w:line="240" w:lineRule="auto"/>
              <w:jc w:val="both"/>
              <w:rPr>
                <w:rFonts w:ascii="Rockwell" w:hAnsi="Rockwell"/>
                <w:color w:val="000000" w:themeColor="text1"/>
                <w:sz w:val="24"/>
                <w:szCs w:val="24"/>
              </w:rPr>
            </w:pPr>
            <w:r w:rsidRPr="00E06BF9">
              <w:rPr>
                <w:rFonts w:ascii="Rockwell" w:hAnsi="Rockwell"/>
                <w:color w:val="000000" w:themeColor="text1"/>
                <w:sz w:val="24"/>
                <w:szCs w:val="24"/>
              </w:rPr>
              <w:t>17</w:t>
            </w:r>
          </w:p>
        </w:tc>
        <w:tc>
          <w:tcPr>
            <w:tcW w:w="4835" w:type="dxa"/>
          </w:tcPr>
          <w:p w14:paraId="4E3CC017" w14:textId="77777777" w:rsidR="006E5A51" w:rsidRPr="00E06BF9" w:rsidRDefault="006E5A51" w:rsidP="00616606">
            <w:pPr>
              <w:spacing w:before="120" w:after="0" w:line="240" w:lineRule="auto"/>
              <w:jc w:val="both"/>
              <w:rPr>
                <w:rFonts w:ascii="Rockwell" w:eastAsia="Times New Roman" w:hAnsi="Rockwell" w:cs="Times New Roman"/>
                <w:color w:val="000000" w:themeColor="text1"/>
                <w:sz w:val="24"/>
                <w:szCs w:val="24"/>
                <w:lang w:eastAsia="fr-FR"/>
              </w:rPr>
            </w:pPr>
            <w:r w:rsidRPr="00E06BF9">
              <w:rPr>
                <w:rFonts w:ascii="Rockwell" w:hAnsi="Rockwell"/>
                <w:color w:val="000000" w:themeColor="text1"/>
                <w:sz w:val="24"/>
                <w:szCs w:val="24"/>
              </w:rPr>
              <w:t>Filtrer les différentes entrées et sorties du personnel</w:t>
            </w:r>
          </w:p>
        </w:tc>
        <w:tc>
          <w:tcPr>
            <w:tcW w:w="992" w:type="dxa"/>
          </w:tcPr>
          <w:p w14:paraId="0BA205E7"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61C936B3"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7F444B50"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shd w:val="clear" w:color="auto" w:fill="auto"/>
          </w:tcPr>
          <w:p w14:paraId="7A0A378B" w14:textId="77777777" w:rsidR="006E5A51" w:rsidRPr="00E06BF9" w:rsidRDefault="006E5A51" w:rsidP="00616606">
            <w:pPr>
              <w:spacing w:before="120" w:after="0" w:line="240" w:lineRule="auto"/>
              <w:jc w:val="both"/>
              <w:rPr>
                <w:rFonts w:ascii="Rockwell" w:eastAsia="Times New Roman" w:hAnsi="Rockwell" w:cs="Times New Roman"/>
                <w:color w:val="000000" w:themeColor="text1"/>
                <w:sz w:val="24"/>
                <w:szCs w:val="24"/>
                <w:lang w:eastAsia="fr-FR"/>
              </w:rPr>
            </w:pPr>
          </w:p>
        </w:tc>
      </w:tr>
      <w:tr w:rsidR="006E5A51" w:rsidRPr="00A87F87" w14:paraId="39DF3D02" w14:textId="77777777" w:rsidTr="00942A87">
        <w:trPr>
          <w:cantSplit/>
          <w:trHeight w:val="255"/>
          <w:jc w:val="center"/>
        </w:trPr>
        <w:tc>
          <w:tcPr>
            <w:tcW w:w="1437" w:type="dxa"/>
            <w:vMerge/>
          </w:tcPr>
          <w:p w14:paraId="5DC4033A"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958" w:type="dxa"/>
          </w:tcPr>
          <w:p w14:paraId="43BCAC1A" w14:textId="77777777" w:rsidR="006E5A51" w:rsidRPr="00E06BF9" w:rsidRDefault="006E5A51" w:rsidP="00616606">
            <w:pPr>
              <w:spacing w:before="120" w:after="0" w:line="240" w:lineRule="auto"/>
              <w:jc w:val="both"/>
              <w:rPr>
                <w:rFonts w:ascii="Rockwell" w:hAnsi="Rockwell"/>
                <w:color w:val="000000" w:themeColor="text1"/>
                <w:sz w:val="24"/>
                <w:szCs w:val="24"/>
              </w:rPr>
            </w:pPr>
            <w:r w:rsidRPr="00E06BF9">
              <w:rPr>
                <w:rFonts w:ascii="Rockwell" w:hAnsi="Rockwell"/>
                <w:color w:val="000000" w:themeColor="text1"/>
                <w:sz w:val="24"/>
                <w:szCs w:val="24"/>
              </w:rPr>
              <w:t>18</w:t>
            </w:r>
          </w:p>
        </w:tc>
        <w:tc>
          <w:tcPr>
            <w:tcW w:w="4835" w:type="dxa"/>
          </w:tcPr>
          <w:p w14:paraId="382327BB" w14:textId="77777777" w:rsidR="006E5A51" w:rsidRPr="00E06BF9" w:rsidRDefault="006E5A51" w:rsidP="00616606">
            <w:pPr>
              <w:spacing w:before="120" w:after="0" w:line="240" w:lineRule="auto"/>
              <w:jc w:val="both"/>
              <w:rPr>
                <w:rFonts w:ascii="Rockwell" w:eastAsia="Times New Roman" w:hAnsi="Rockwell" w:cs="Times New Roman"/>
                <w:color w:val="000000" w:themeColor="text1"/>
                <w:sz w:val="24"/>
                <w:szCs w:val="24"/>
                <w:lang w:eastAsia="fr-FR"/>
              </w:rPr>
            </w:pPr>
            <w:r w:rsidRPr="00E06BF9">
              <w:rPr>
                <w:rFonts w:ascii="Rockwell" w:hAnsi="Rockwell"/>
                <w:color w:val="000000" w:themeColor="text1"/>
                <w:sz w:val="24"/>
                <w:szCs w:val="24"/>
              </w:rPr>
              <w:t>Tenir un registre des entrées et sorties du personnel</w:t>
            </w:r>
          </w:p>
        </w:tc>
        <w:tc>
          <w:tcPr>
            <w:tcW w:w="992" w:type="dxa"/>
          </w:tcPr>
          <w:p w14:paraId="37B7F2F2"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26F008BB"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618BA71A"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459680FD"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r>
      <w:tr w:rsidR="006E5A51" w:rsidRPr="00A87F87" w14:paraId="71B5965E" w14:textId="77777777" w:rsidTr="00942A87">
        <w:trPr>
          <w:cantSplit/>
          <w:trHeight w:val="255"/>
          <w:jc w:val="center"/>
        </w:trPr>
        <w:tc>
          <w:tcPr>
            <w:tcW w:w="1437" w:type="dxa"/>
            <w:vMerge/>
          </w:tcPr>
          <w:p w14:paraId="44343A10"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958" w:type="dxa"/>
          </w:tcPr>
          <w:p w14:paraId="22A44477" w14:textId="77777777" w:rsidR="006E5A51" w:rsidRPr="00E06BF9" w:rsidRDefault="006E5A51" w:rsidP="00616606">
            <w:pPr>
              <w:spacing w:before="120" w:after="0" w:line="240" w:lineRule="auto"/>
              <w:jc w:val="both"/>
              <w:rPr>
                <w:rFonts w:ascii="Rockwell" w:hAnsi="Rockwell"/>
                <w:color w:val="000000" w:themeColor="text1"/>
                <w:sz w:val="24"/>
                <w:szCs w:val="24"/>
              </w:rPr>
            </w:pPr>
            <w:r w:rsidRPr="00E06BF9">
              <w:rPr>
                <w:rFonts w:ascii="Rockwell" w:hAnsi="Rockwell"/>
                <w:color w:val="000000" w:themeColor="text1"/>
                <w:sz w:val="24"/>
                <w:szCs w:val="24"/>
              </w:rPr>
              <w:t>19</w:t>
            </w:r>
          </w:p>
        </w:tc>
        <w:tc>
          <w:tcPr>
            <w:tcW w:w="4835" w:type="dxa"/>
          </w:tcPr>
          <w:p w14:paraId="12E35C1B" w14:textId="77777777" w:rsidR="006E5A51" w:rsidRPr="00E06BF9" w:rsidRDefault="006E5A51" w:rsidP="00616606">
            <w:pPr>
              <w:spacing w:before="120" w:after="0" w:line="240" w:lineRule="auto"/>
              <w:jc w:val="both"/>
              <w:rPr>
                <w:rFonts w:ascii="Rockwell" w:eastAsia="Times New Roman" w:hAnsi="Rockwell" w:cs="Times New Roman"/>
                <w:color w:val="000000" w:themeColor="text1"/>
                <w:sz w:val="24"/>
                <w:szCs w:val="24"/>
                <w:lang w:eastAsia="fr-FR"/>
              </w:rPr>
            </w:pPr>
            <w:r w:rsidRPr="00E06BF9">
              <w:rPr>
                <w:rFonts w:ascii="Rockwell" w:hAnsi="Rockwell"/>
                <w:color w:val="000000" w:themeColor="text1"/>
                <w:sz w:val="24"/>
                <w:szCs w:val="24"/>
              </w:rPr>
              <w:t>Contrôler les véhicules sortant de l’enceinte des structures concernées en cas de soupçon.</w:t>
            </w:r>
          </w:p>
        </w:tc>
        <w:tc>
          <w:tcPr>
            <w:tcW w:w="992" w:type="dxa"/>
          </w:tcPr>
          <w:p w14:paraId="3751273D"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3F5B282D"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27211819"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3BA63114"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r>
      <w:tr w:rsidR="006E5A51" w:rsidRPr="00A87F87" w14:paraId="2F303BF5" w14:textId="77777777" w:rsidTr="00942A87">
        <w:trPr>
          <w:cantSplit/>
          <w:trHeight w:val="255"/>
          <w:jc w:val="center"/>
        </w:trPr>
        <w:tc>
          <w:tcPr>
            <w:tcW w:w="1437" w:type="dxa"/>
            <w:vMerge/>
          </w:tcPr>
          <w:p w14:paraId="5E5686A3"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958" w:type="dxa"/>
          </w:tcPr>
          <w:p w14:paraId="38780A09" w14:textId="77777777" w:rsidR="006E5A51" w:rsidRPr="00E06BF9" w:rsidRDefault="006E5A51" w:rsidP="00616606">
            <w:pPr>
              <w:spacing w:before="120" w:after="0" w:line="240" w:lineRule="auto"/>
              <w:jc w:val="both"/>
              <w:rPr>
                <w:rFonts w:ascii="Rockwell" w:hAnsi="Rockwell"/>
                <w:color w:val="000000" w:themeColor="text1"/>
                <w:sz w:val="24"/>
                <w:szCs w:val="24"/>
              </w:rPr>
            </w:pPr>
            <w:r w:rsidRPr="00E06BF9">
              <w:rPr>
                <w:rFonts w:ascii="Rockwell" w:hAnsi="Rockwell"/>
                <w:color w:val="000000" w:themeColor="text1"/>
                <w:sz w:val="24"/>
                <w:szCs w:val="24"/>
              </w:rPr>
              <w:t>20</w:t>
            </w:r>
          </w:p>
        </w:tc>
        <w:tc>
          <w:tcPr>
            <w:tcW w:w="4835" w:type="dxa"/>
          </w:tcPr>
          <w:p w14:paraId="7025C78B" w14:textId="77777777" w:rsidR="006E5A51" w:rsidRPr="00E06BF9" w:rsidRDefault="006E5A51" w:rsidP="00616606">
            <w:pPr>
              <w:spacing w:before="120" w:after="0" w:line="240" w:lineRule="auto"/>
              <w:jc w:val="both"/>
              <w:rPr>
                <w:rFonts w:ascii="Rockwell" w:eastAsia="Times New Roman" w:hAnsi="Rockwell" w:cs="Times New Roman"/>
                <w:color w:val="000000" w:themeColor="text1"/>
                <w:sz w:val="24"/>
                <w:szCs w:val="24"/>
                <w:lang w:eastAsia="fr-FR"/>
              </w:rPr>
            </w:pPr>
            <w:r w:rsidRPr="00E06BF9">
              <w:rPr>
                <w:rFonts w:ascii="Rockwell" w:hAnsi="Rockwell"/>
                <w:color w:val="000000" w:themeColor="text1"/>
                <w:sz w:val="24"/>
                <w:szCs w:val="24"/>
              </w:rPr>
              <w:t>Contrôler les effets transportés par les personnes sortant de l’enceinte des structures concernées en cas de soupçon</w:t>
            </w:r>
          </w:p>
        </w:tc>
        <w:tc>
          <w:tcPr>
            <w:tcW w:w="992" w:type="dxa"/>
          </w:tcPr>
          <w:p w14:paraId="74651C40"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65F9ADB9"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368A7065"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78069287"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r>
      <w:tr w:rsidR="006E5A51" w:rsidRPr="00A87F87" w14:paraId="0066C611" w14:textId="77777777" w:rsidTr="00942A87">
        <w:trPr>
          <w:cantSplit/>
          <w:trHeight w:val="255"/>
          <w:jc w:val="center"/>
        </w:trPr>
        <w:tc>
          <w:tcPr>
            <w:tcW w:w="1437" w:type="dxa"/>
            <w:vMerge/>
          </w:tcPr>
          <w:p w14:paraId="6878E3AB"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958" w:type="dxa"/>
          </w:tcPr>
          <w:p w14:paraId="00C303C5" w14:textId="77777777" w:rsidR="006E5A51" w:rsidRPr="00E06BF9" w:rsidRDefault="006E5A51" w:rsidP="00616606">
            <w:pPr>
              <w:spacing w:before="120" w:after="0" w:line="240" w:lineRule="auto"/>
              <w:jc w:val="both"/>
              <w:rPr>
                <w:rFonts w:ascii="Rockwell" w:hAnsi="Rockwell"/>
                <w:sz w:val="24"/>
                <w:szCs w:val="24"/>
              </w:rPr>
            </w:pPr>
            <w:r w:rsidRPr="00E06BF9">
              <w:rPr>
                <w:rFonts w:ascii="Rockwell" w:hAnsi="Rockwell"/>
                <w:sz w:val="24"/>
                <w:szCs w:val="24"/>
              </w:rPr>
              <w:t>21</w:t>
            </w:r>
          </w:p>
        </w:tc>
        <w:tc>
          <w:tcPr>
            <w:tcW w:w="4835" w:type="dxa"/>
          </w:tcPr>
          <w:p w14:paraId="54745E94"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r w:rsidRPr="00E06BF9">
              <w:rPr>
                <w:rFonts w:ascii="Rockwell" w:hAnsi="Rockwell"/>
                <w:color w:val="000000" w:themeColor="text1"/>
                <w:sz w:val="24"/>
                <w:szCs w:val="24"/>
              </w:rPr>
              <w:t>Contrôler</w:t>
            </w:r>
            <w:r w:rsidRPr="00E06BF9" w:rsidDel="00B5146C">
              <w:rPr>
                <w:rFonts w:ascii="Rockwell" w:hAnsi="Rockwell"/>
                <w:sz w:val="24"/>
                <w:szCs w:val="24"/>
              </w:rPr>
              <w:t xml:space="preserve"> </w:t>
            </w:r>
            <w:r w:rsidRPr="00E06BF9">
              <w:rPr>
                <w:rFonts w:ascii="Rockwell" w:hAnsi="Rockwell"/>
                <w:sz w:val="24"/>
                <w:szCs w:val="24"/>
              </w:rPr>
              <w:t xml:space="preserve">le personnel sortant de l’enceinte des structures concernées </w:t>
            </w:r>
          </w:p>
        </w:tc>
        <w:tc>
          <w:tcPr>
            <w:tcW w:w="992" w:type="dxa"/>
          </w:tcPr>
          <w:p w14:paraId="0F5D2E95"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04D0CEC4"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5998F75D"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5C569389"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r>
      <w:tr w:rsidR="006E5A51" w:rsidRPr="00A87F87" w14:paraId="21156BD3" w14:textId="77777777" w:rsidTr="00942A87">
        <w:trPr>
          <w:cantSplit/>
          <w:trHeight w:val="255"/>
          <w:jc w:val="center"/>
        </w:trPr>
        <w:tc>
          <w:tcPr>
            <w:tcW w:w="1437" w:type="dxa"/>
            <w:vMerge/>
          </w:tcPr>
          <w:p w14:paraId="01C91EBF"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958" w:type="dxa"/>
          </w:tcPr>
          <w:p w14:paraId="1BAD2B14" w14:textId="77777777" w:rsidR="006E5A51" w:rsidRPr="00E06BF9" w:rsidRDefault="006E5A51" w:rsidP="00616606">
            <w:pPr>
              <w:spacing w:before="120" w:after="0" w:line="240" w:lineRule="auto"/>
              <w:jc w:val="both"/>
              <w:rPr>
                <w:rFonts w:ascii="Rockwell" w:hAnsi="Rockwell"/>
                <w:sz w:val="24"/>
                <w:szCs w:val="24"/>
              </w:rPr>
            </w:pPr>
            <w:r w:rsidRPr="00E06BF9">
              <w:rPr>
                <w:rFonts w:ascii="Rockwell" w:hAnsi="Rockwell"/>
                <w:sz w:val="24"/>
                <w:szCs w:val="24"/>
              </w:rPr>
              <w:t>22</w:t>
            </w:r>
          </w:p>
        </w:tc>
        <w:tc>
          <w:tcPr>
            <w:tcW w:w="4835" w:type="dxa"/>
          </w:tcPr>
          <w:p w14:paraId="5D5A6E20"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r w:rsidRPr="00E06BF9">
              <w:rPr>
                <w:rFonts w:ascii="Rockwell" w:hAnsi="Rockwell"/>
                <w:sz w:val="24"/>
                <w:szCs w:val="24"/>
              </w:rPr>
              <w:t xml:space="preserve">Faire des rondes de nuit de tous les locaux </w:t>
            </w:r>
          </w:p>
        </w:tc>
        <w:tc>
          <w:tcPr>
            <w:tcW w:w="992" w:type="dxa"/>
          </w:tcPr>
          <w:p w14:paraId="713FB3B3"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33DDDC1B"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6151B7DF"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1707CB78"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r>
      <w:tr w:rsidR="006E5A51" w:rsidRPr="00A87F87" w14:paraId="68C33FF5" w14:textId="77777777" w:rsidTr="00942A87">
        <w:trPr>
          <w:cantSplit/>
          <w:trHeight w:val="255"/>
          <w:jc w:val="center"/>
        </w:trPr>
        <w:tc>
          <w:tcPr>
            <w:tcW w:w="1437" w:type="dxa"/>
            <w:vMerge/>
          </w:tcPr>
          <w:p w14:paraId="4DD63E17"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958" w:type="dxa"/>
          </w:tcPr>
          <w:p w14:paraId="2F18DA4A" w14:textId="77777777" w:rsidR="006E5A51" w:rsidRPr="00E06BF9" w:rsidRDefault="006E5A51" w:rsidP="00616606">
            <w:pPr>
              <w:spacing w:before="120" w:after="0" w:line="240" w:lineRule="auto"/>
              <w:jc w:val="both"/>
              <w:rPr>
                <w:rFonts w:ascii="Rockwell" w:hAnsi="Rockwell"/>
                <w:sz w:val="24"/>
                <w:szCs w:val="24"/>
              </w:rPr>
            </w:pPr>
            <w:r w:rsidRPr="00E06BF9">
              <w:rPr>
                <w:rFonts w:ascii="Rockwell" w:hAnsi="Rockwell"/>
                <w:sz w:val="24"/>
                <w:szCs w:val="24"/>
              </w:rPr>
              <w:t>23</w:t>
            </w:r>
          </w:p>
        </w:tc>
        <w:tc>
          <w:tcPr>
            <w:tcW w:w="4835" w:type="dxa"/>
          </w:tcPr>
          <w:p w14:paraId="677B0BDE"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r w:rsidRPr="00E06BF9">
              <w:rPr>
                <w:rFonts w:ascii="Rockwell" w:hAnsi="Rockwell"/>
                <w:sz w:val="24"/>
                <w:szCs w:val="24"/>
              </w:rPr>
              <w:t>Faire un rapport mensuel et en cas de besoin, à l’autorité contractante</w:t>
            </w:r>
          </w:p>
        </w:tc>
        <w:tc>
          <w:tcPr>
            <w:tcW w:w="992" w:type="dxa"/>
          </w:tcPr>
          <w:p w14:paraId="76832C52"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2552" w:type="dxa"/>
          </w:tcPr>
          <w:p w14:paraId="21483C7A" w14:textId="77777777" w:rsidR="006E5A51" w:rsidRPr="00E06BF9" w:rsidRDefault="006E5A51" w:rsidP="00616606">
            <w:pPr>
              <w:spacing w:before="120" w:after="0" w:line="240" w:lineRule="auto"/>
              <w:jc w:val="center"/>
              <w:rPr>
                <w:rFonts w:ascii="Rockwell" w:eastAsia="Times New Roman" w:hAnsi="Rockwell" w:cs="Times New Roman"/>
                <w:sz w:val="24"/>
                <w:szCs w:val="24"/>
                <w:lang w:eastAsia="fr-FR"/>
              </w:rPr>
            </w:pPr>
          </w:p>
        </w:tc>
        <w:tc>
          <w:tcPr>
            <w:tcW w:w="1559" w:type="dxa"/>
          </w:tcPr>
          <w:p w14:paraId="6B44E35E"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c>
          <w:tcPr>
            <w:tcW w:w="1984" w:type="dxa"/>
          </w:tcPr>
          <w:p w14:paraId="4CD37F30" w14:textId="77777777" w:rsidR="006E5A51" w:rsidRPr="00E06BF9" w:rsidRDefault="006E5A51" w:rsidP="00616606">
            <w:pPr>
              <w:spacing w:before="120" w:after="0" w:line="240" w:lineRule="auto"/>
              <w:jc w:val="both"/>
              <w:rPr>
                <w:rFonts w:ascii="Rockwell" w:eastAsia="Times New Roman" w:hAnsi="Rockwell" w:cs="Times New Roman"/>
                <w:sz w:val="24"/>
                <w:szCs w:val="24"/>
                <w:lang w:eastAsia="fr-FR"/>
              </w:rPr>
            </w:pPr>
          </w:p>
        </w:tc>
      </w:tr>
    </w:tbl>
    <w:p w14:paraId="25798CF2" w14:textId="77777777" w:rsidR="006E5A51" w:rsidRPr="00A87F87" w:rsidRDefault="006E5A51" w:rsidP="006E5A51">
      <w:pPr>
        <w:spacing w:after="0" w:line="240" w:lineRule="auto"/>
        <w:ind w:right="907"/>
        <w:jc w:val="both"/>
        <w:rPr>
          <w:rFonts w:ascii="Rockwell" w:eastAsia="Times New Roman" w:hAnsi="Rockwell" w:cs="Arial"/>
          <w:b/>
          <w:bCs/>
          <w:noProof/>
          <w:sz w:val="26"/>
          <w:szCs w:val="24"/>
          <w:u w:val="single"/>
          <w:lang w:eastAsia="fr-FR"/>
        </w:rPr>
      </w:pPr>
    </w:p>
    <w:p w14:paraId="61038AD7" w14:textId="06E50013" w:rsidR="006E5A51" w:rsidRPr="00E06BF9" w:rsidRDefault="006E5A51" w:rsidP="00386371">
      <w:pPr>
        <w:spacing w:after="0" w:line="240" w:lineRule="auto"/>
        <w:ind w:left="709" w:right="907" w:hanging="709"/>
        <w:jc w:val="both"/>
        <w:rPr>
          <w:rFonts w:ascii="Rockwell" w:eastAsia="Times New Roman" w:hAnsi="Rockwell" w:cs="Times New Roman"/>
          <w:noProof/>
          <w:sz w:val="24"/>
          <w:szCs w:val="24"/>
          <w:lang w:eastAsia="fr-FR"/>
        </w:rPr>
      </w:pPr>
      <w:r w:rsidRPr="00E06BF9">
        <w:rPr>
          <w:rFonts w:ascii="Rockwell" w:eastAsia="Times New Roman" w:hAnsi="Rockwell" w:cs="Arial"/>
          <w:b/>
          <w:bCs/>
          <w:noProof/>
          <w:sz w:val="24"/>
          <w:szCs w:val="24"/>
          <w:lang w:eastAsia="fr-FR"/>
        </w:rPr>
        <w:t xml:space="preserve">NB : </w:t>
      </w:r>
      <w:r w:rsidRPr="00E06BF9">
        <w:rPr>
          <w:rFonts w:ascii="Rockwell" w:eastAsia="Times New Roman" w:hAnsi="Rockwell" w:cs="Times New Roman"/>
          <w:noProof/>
          <w:sz w:val="24"/>
          <w:szCs w:val="24"/>
          <w:lang w:eastAsia="fr-FR"/>
        </w:rPr>
        <w:t>Le prestataire préparera son offre sur la base des périodicités précisées dans le tableau ci-dessus, étant entendu que l’administration se réserve le droit, si les circonstances l’obligent de modifier cette périodicité.</w:t>
      </w:r>
    </w:p>
    <w:p w14:paraId="1A409393" w14:textId="77777777" w:rsidR="00E06BF9" w:rsidRPr="00E06BF9" w:rsidRDefault="00E06BF9" w:rsidP="00386371">
      <w:pPr>
        <w:spacing w:after="0" w:line="240" w:lineRule="auto"/>
        <w:ind w:left="709" w:right="907" w:hanging="709"/>
        <w:jc w:val="both"/>
        <w:rPr>
          <w:rFonts w:ascii="Rockwell" w:eastAsia="Times New Roman" w:hAnsi="Rockwell" w:cs="Times New Roman"/>
          <w:noProof/>
          <w:sz w:val="24"/>
          <w:szCs w:val="24"/>
          <w:lang w:eastAsia="fr-FR"/>
        </w:rPr>
      </w:pPr>
    </w:p>
    <w:p w14:paraId="5FF232BE" w14:textId="559E7706" w:rsidR="006E5A51" w:rsidRPr="00942A87" w:rsidRDefault="006E5A51" w:rsidP="00942A87">
      <w:pPr>
        <w:pStyle w:val="Titre2"/>
        <w:numPr>
          <w:ilvl w:val="1"/>
          <w:numId w:val="11"/>
        </w:numPr>
        <w:ind w:left="1843"/>
        <w:rPr>
          <w:rFonts w:ascii="Rockwell" w:eastAsia="Times New Roman" w:hAnsi="Rockwell"/>
          <w:b/>
          <w:bCs/>
          <w:noProof/>
          <w:color w:val="auto"/>
          <w:lang w:eastAsia="fr-FR"/>
        </w:rPr>
      </w:pPr>
      <w:bookmarkStart w:id="3" w:name="_Toc143658424"/>
      <w:r w:rsidRPr="00942A87">
        <w:rPr>
          <w:rFonts w:ascii="Rockwell" w:eastAsia="Times New Roman" w:hAnsi="Rockwell"/>
          <w:b/>
          <w:bCs/>
          <w:noProof/>
          <w:color w:val="auto"/>
          <w:lang w:eastAsia="fr-FR"/>
        </w:rPr>
        <w:t>Personnel et materiel</w:t>
      </w:r>
      <w:bookmarkEnd w:id="3"/>
    </w:p>
    <w:p w14:paraId="69919EA7" w14:textId="77777777" w:rsidR="006E5A51" w:rsidRPr="00A87F87" w:rsidRDefault="006E5A51" w:rsidP="006E5A51">
      <w:pPr>
        <w:spacing w:after="0" w:line="240" w:lineRule="auto"/>
        <w:ind w:right="907"/>
        <w:jc w:val="both"/>
        <w:rPr>
          <w:rFonts w:ascii="Rockwell" w:eastAsia="Times New Roman" w:hAnsi="Rockwell" w:cs="Times New Roman"/>
          <w:noProof/>
          <w:sz w:val="26"/>
          <w:szCs w:val="24"/>
          <w:lang w:eastAsia="fr-FR"/>
        </w:rPr>
      </w:pPr>
    </w:p>
    <w:p w14:paraId="128061A2" w14:textId="77777777" w:rsidR="006E5A51" w:rsidRPr="00E06BF9" w:rsidRDefault="006E5A51" w:rsidP="006E5A51">
      <w:pPr>
        <w:spacing w:after="0" w:line="240" w:lineRule="auto"/>
        <w:ind w:right="907"/>
        <w:jc w:val="both"/>
        <w:rPr>
          <w:rFonts w:ascii="Rockwell" w:eastAsia="Times New Roman" w:hAnsi="Rockwell" w:cs="Times New Roman"/>
          <w:noProof/>
          <w:sz w:val="24"/>
          <w:szCs w:val="24"/>
          <w:lang w:eastAsia="fr-FR"/>
        </w:rPr>
      </w:pPr>
      <w:r w:rsidRPr="00E06BF9">
        <w:rPr>
          <w:rFonts w:ascii="Rockwell" w:eastAsia="Times New Roman" w:hAnsi="Rockwell" w:cs="Times New Roman"/>
          <w:noProof/>
          <w:sz w:val="24"/>
          <w:szCs w:val="24"/>
          <w:lang w:eastAsia="fr-FR"/>
        </w:rPr>
        <w:t xml:space="preserve">Pour l’exécution des tâches précisées ci-dessus, le prestataire de service devra fournir le personnel qualifié et le matériel nécessaire. Il en tient compte pour la détermination de ses prix unitaires. </w:t>
      </w:r>
    </w:p>
    <w:p w14:paraId="25299F5E" w14:textId="77777777" w:rsidR="006E5A51" w:rsidRPr="00E06BF9" w:rsidRDefault="006E5A51" w:rsidP="006E5A51">
      <w:pPr>
        <w:spacing w:after="0" w:line="240" w:lineRule="auto"/>
        <w:jc w:val="both"/>
        <w:rPr>
          <w:rFonts w:ascii="Rockwell" w:eastAsia="Times New Roman" w:hAnsi="Rockwell" w:cs="Times New Roman"/>
          <w:b/>
          <w:sz w:val="24"/>
          <w:szCs w:val="24"/>
          <w:lang w:eastAsia="fr-FR"/>
        </w:rPr>
      </w:pPr>
    </w:p>
    <w:p w14:paraId="48D3958A" w14:textId="48FBDDD5" w:rsidR="006E5A51" w:rsidRPr="00C062E4" w:rsidRDefault="006E5A51" w:rsidP="00C062E4">
      <w:pPr>
        <w:pStyle w:val="Titre3"/>
        <w:numPr>
          <w:ilvl w:val="2"/>
          <w:numId w:val="11"/>
        </w:numPr>
        <w:ind w:left="2127" w:hanging="142"/>
        <w:rPr>
          <w:rFonts w:ascii="Rockwell" w:eastAsia="Times New Roman" w:hAnsi="Rockwell"/>
          <w:b/>
          <w:bCs/>
          <w:color w:val="auto"/>
          <w:lang w:eastAsia="fr-FR"/>
        </w:rPr>
      </w:pPr>
      <w:r w:rsidRPr="00C062E4">
        <w:rPr>
          <w:rFonts w:ascii="Rockwell" w:eastAsia="Times New Roman" w:hAnsi="Rockwell"/>
          <w:b/>
          <w:bCs/>
          <w:color w:val="auto"/>
          <w:lang w:eastAsia="fr-FR"/>
        </w:rPr>
        <w:t xml:space="preserve">Personnel requis pour le gardiennage des locaux </w:t>
      </w:r>
    </w:p>
    <w:p w14:paraId="781CB867" w14:textId="77777777" w:rsidR="006E5A51" w:rsidRPr="00A87F87" w:rsidRDefault="006E5A51" w:rsidP="006E5A51">
      <w:pPr>
        <w:spacing w:after="0" w:line="240" w:lineRule="auto"/>
        <w:jc w:val="both"/>
        <w:rPr>
          <w:rFonts w:ascii="Rockwell" w:eastAsia="Times New Roman" w:hAnsi="Rockwell" w:cs="Times New Roman"/>
          <w:sz w:val="24"/>
          <w:szCs w:val="20"/>
          <w:lang w:eastAsia="fr-FR"/>
        </w:rPr>
      </w:pPr>
    </w:p>
    <w:p w14:paraId="788542DA" w14:textId="7DDE7F76" w:rsidR="006E5A51" w:rsidRPr="00A5672C" w:rsidRDefault="006E5A51" w:rsidP="006E5A51">
      <w:pPr>
        <w:tabs>
          <w:tab w:val="right" w:pos="7254"/>
        </w:tabs>
        <w:spacing w:before="120" w:after="0" w:line="240" w:lineRule="auto"/>
        <w:jc w:val="both"/>
        <w:rPr>
          <w:rFonts w:ascii="Rockwell" w:eastAsia="Times New Roman" w:hAnsi="Rockwell" w:cs="Times New Roman"/>
          <w:sz w:val="24"/>
          <w:szCs w:val="24"/>
          <w:lang w:eastAsia="fr-FR"/>
        </w:rPr>
      </w:pPr>
      <w:r w:rsidRPr="00A87F87">
        <w:rPr>
          <w:rFonts w:ascii="Rockwell" w:eastAsia="Times New Roman" w:hAnsi="Rockwell" w:cs="Times New Roman"/>
          <w:sz w:val="24"/>
          <w:szCs w:val="20"/>
          <w:lang w:eastAsia="fr-FR"/>
        </w:rPr>
        <w:t xml:space="preserve">Le Candidat doit </w:t>
      </w:r>
      <w:r w:rsidRPr="00A5672C">
        <w:rPr>
          <w:rFonts w:ascii="Rockwell" w:eastAsia="Times New Roman" w:hAnsi="Rockwell" w:cs="Times New Roman"/>
          <w:sz w:val="24"/>
          <w:szCs w:val="24"/>
          <w:lang w:eastAsia="fr-FR"/>
        </w:rPr>
        <w:t>établir qu’il dispose du personnel pour les positions-clés suivantes</w:t>
      </w:r>
      <w:r w:rsidR="00E270CC" w:rsidRPr="00A5672C">
        <w:rPr>
          <w:rFonts w:ascii="Rockwell" w:eastAsia="Times New Roman" w:hAnsi="Rockwell" w:cs="Times New Roman"/>
          <w:sz w:val="24"/>
          <w:szCs w:val="24"/>
          <w:lang w:eastAsia="fr-FR"/>
        </w:rPr>
        <w:t> :</w:t>
      </w:r>
    </w:p>
    <w:p w14:paraId="5BCCC22F" w14:textId="4043996A" w:rsidR="00E270CC" w:rsidRPr="00A5672C" w:rsidRDefault="00E270CC" w:rsidP="006E5A51">
      <w:pPr>
        <w:tabs>
          <w:tab w:val="right" w:pos="7254"/>
        </w:tabs>
        <w:spacing w:before="120" w:after="0" w:line="240" w:lineRule="auto"/>
        <w:jc w:val="both"/>
        <w:rPr>
          <w:rFonts w:ascii="Rockwell" w:eastAsia="Times New Roman" w:hAnsi="Rockwell" w:cs="Times New Roman"/>
          <w:sz w:val="24"/>
          <w:szCs w:val="24"/>
          <w:lang w:eastAsia="fr-FR"/>
        </w:rPr>
      </w:pPr>
    </w:p>
    <w:tbl>
      <w:tblPr>
        <w:tblW w:w="13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5075"/>
        <w:gridCol w:w="2297"/>
        <w:gridCol w:w="2127"/>
        <w:gridCol w:w="2126"/>
      </w:tblGrid>
      <w:tr w:rsidR="006E5A51" w:rsidRPr="00A5672C" w14:paraId="73E894D6" w14:textId="77777777" w:rsidTr="00386371">
        <w:trPr>
          <w:trHeight w:val="54"/>
          <w:tblHeader/>
          <w:jc w:val="center"/>
        </w:trPr>
        <w:tc>
          <w:tcPr>
            <w:tcW w:w="2263" w:type="dxa"/>
            <w:vMerge w:val="restart"/>
            <w:tcBorders>
              <w:top w:val="single" w:sz="4" w:space="0" w:color="auto"/>
              <w:left w:val="single" w:sz="4" w:space="0" w:color="auto"/>
              <w:right w:val="single" w:sz="4" w:space="0" w:color="auto"/>
            </w:tcBorders>
            <w:vAlign w:val="center"/>
          </w:tcPr>
          <w:p w14:paraId="2B629A3C" w14:textId="77777777" w:rsidR="006E5A51" w:rsidRPr="00A5672C" w:rsidRDefault="006E5A51" w:rsidP="00616606">
            <w:pPr>
              <w:spacing w:after="0" w:line="240" w:lineRule="auto"/>
              <w:jc w:val="center"/>
              <w:rPr>
                <w:rFonts w:ascii="Rockwell" w:eastAsia="Times New Roman" w:hAnsi="Rockwell" w:cs="Times New Roman"/>
                <w:b/>
                <w:sz w:val="24"/>
                <w:szCs w:val="24"/>
                <w:lang w:eastAsia="fr-FR"/>
              </w:rPr>
            </w:pPr>
            <w:r w:rsidRPr="00A5672C">
              <w:rPr>
                <w:rFonts w:ascii="Rockwell" w:eastAsia="Times New Roman" w:hAnsi="Rockwell" w:cs="Times New Roman"/>
                <w:b/>
                <w:sz w:val="24"/>
                <w:szCs w:val="24"/>
                <w:lang w:eastAsia="fr-FR"/>
              </w:rPr>
              <w:t>Poste requis</w:t>
            </w:r>
          </w:p>
        </w:tc>
        <w:tc>
          <w:tcPr>
            <w:tcW w:w="5075" w:type="dxa"/>
            <w:vMerge w:val="restart"/>
            <w:tcBorders>
              <w:top w:val="single" w:sz="4" w:space="0" w:color="auto"/>
              <w:left w:val="single" w:sz="4" w:space="0" w:color="auto"/>
              <w:right w:val="single" w:sz="4" w:space="0" w:color="auto"/>
            </w:tcBorders>
          </w:tcPr>
          <w:p w14:paraId="00C3CA8A" w14:textId="77777777" w:rsidR="006E5A51" w:rsidRPr="00A5672C" w:rsidRDefault="006E5A51" w:rsidP="00616606">
            <w:pPr>
              <w:spacing w:after="0" w:line="240" w:lineRule="auto"/>
              <w:jc w:val="center"/>
              <w:rPr>
                <w:rFonts w:ascii="Rockwell" w:eastAsia="Times New Roman" w:hAnsi="Rockwell" w:cs="Times New Roman"/>
                <w:b/>
                <w:sz w:val="24"/>
                <w:szCs w:val="24"/>
                <w:lang w:eastAsia="fr-FR"/>
              </w:rPr>
            </w:pPr>
          </w:p>
          <w:p w14:paraId="723DC255" w14:textId="77777777" w:rsidR="006E5A51" w:rsidRPr="00A5672C" w:rsidRDefault="006E5A51" w:rsidP="00616606">
            <w:pPr>
              <w:spacing w:after="0" w:line="240" w:lineRule="auto"/>
              <w:jc w:val="center"/>
              <w:rPr>
                <w:rFonts w:ascii="Rockwell" w:eastAsia="Times New Roman" w:hAnsi="Rockwell" w:cs="Times New Roman"/>
                <w:b/>
                <w:sz w:val="24"/>
                <w:szCs w:val="24"/>
                <w:lang w:eastAsia="fr-FR"/>
              </w:rPr>
            </w:pPr>
            <w:r w:rsidRPr="00A5672C">
              <w:rPr>
                <w:rFonts w:ascii="Rockwell" w:eastAsia="Times New Roman" w:hAnsi="Rockwell" w:cs="Times New Roman"/>
                <w:b/>
                <w:sz w:val="24"/>
                <w:szCs w:val="24"/>
                <w:lang w:eastAsia="fr-FR"/>
              </w:rPr>
              <w:t xml:space="preserve">Critère de sélection </w:t>
            </w:r>
          </w:p>
        </w:tc>
        <w:tc>
          <w:tcPr>
            <w:tcW w:w="2297" w:type="dxa"/>
            <w:vMerge w:val="restart"/>
            <w:tcBorders>
              <w:top w:val="single" w:sz="4" w:space="0" w:color="auto"/>
              <w:left w:val="single" w:sz="4" w:space="0" w:color="auto"/>
              <w:right w:val="single" w:sz="4" w:space="0" w:color="auto"/>
            </w:tcBorders>
          </w:tcPr>
          <w:p w14:paraId="46552B8B" w14:textId="77777777" w:rsidR="006E5A51" w:rsidRPr="00A5672C" w:rsidRDefault="006E5A51" w:rsidP="00616606">
            <w:pPr>
              <w:spacing w:after="0" w:line="240" w:lineRule="auto"/>
              <w:jc w:val="center"/>
              <w:rPr>
                <w:rFonts w:ascii="Rockwell" w:eastAsia="Times New Roman" w:hAnsi="Rockwell" w:cs="Times New Roman"/>
                <w:b/>
                <w:sz w:val="24"/>
                <w:szCs w:val="24"/>
                <w:lang w:eastAsia="fr-FR"/>
              </w:rPr>
            </w:pPr>
            <w:r w:rsidRPr="00A5672C">
              <w:rPr>
                <w:rFonts w:ascii="Rockwell" w:eastAsia="Times New Roman" w:hAnsi="Rockwell" w:cs="Times New Roman"/>
                <w:b/>
                <w:sz w:val="24"/>
                <w:szCs w:val="24"/>
                <w:lang w:eastAsia="fr-FR"/>
              </w:rPr>
              <w:t>Nombre d’année d’expérience dans le domaine du gardiennage</w:t>
            </w:r>
          </w:p>
        </w:tc>
        <w:tc>
          <w:tcPr>
            <w:tcW w:w="4253" w:type="dxa"/>
            <w:gridSpan w:val="2"/>
            <w:tcBorders>
              <w:top w:val="single" w:sz="4" w:space="0" w:color="auto"/>
              <w:left w:val="single" w:sz="4" w:space="0" w:color="auto"/>
              <w:bottom w:val="single" w:sz="4" w:space="0" w:color="auto"/>
              <w:right w:val="single" w:sz="4" w:space="0" w:color="auto"/>
            </w:tcBorders>
          </w:tcPr>
          <w:p w14:paraId="4C7451D5" w14:textId="77777777" w:rsidR="006E5A51" w:rsidRPr="00A5672C" w:rsidRDefault="006E5A51" w:rsidP="00616606">
            <w:pPr>
              <w:spacing w:after="0" w:line="240" w:lineRule="auto"/>
              <w:jc w:val="center"/>
              <w:rPr>
                <w:rFonts w:ascii="Rockwell" w:eastAsia="Times New Roman" w:hAnsi="Rockwell" w:cs="Times New Roman"/>
                <w:b/>
                <w:sz w:val="24"/>
                <w:szCs w:val="24"/>
                <w:lang w:eastAsia="fr-FR"/>
              </w:rPr>
            </w:pPr>
            <w:r w:rsidRPr="00A5672C">
              <w:rPr>
                <w:rFonts w:ascii="Rockwell" w:eastAsia="Times New Roman" w:hAnsi="Rockwell" w:cs="Times New Roman"/>
                <w:b/>
                <w:sz w:val="24"/>
                <w:szCs w:val="24"/>
                <w:lang w:eastAsia="fr-FR"/>
              </w:rPr>
              <w:t xml:space="preserve">Effectif </w:t>
            </w:r>
          </w:p>
          <w:p w14:paraId="25742628" w14:textId="77777777" w:rsidR="006E5A51" w:rsidRPr="00A5672C" w:rsidRDefault="006E5A51" w:rsidP="00616606">
            <w:pPr>
              <w:spacing w:after="0" w:line="240" w:lineRule="auto"/>
              <w:jc w:val="both"/>
              <w:rPr>
                <w:rFonts w:ascii="Rockwell" w:eastAsia="Times New Roman" w:hAnsi="Rockwell" w:cs="Times New Roman"/>
                <w:i/>
                <w:sz w:val="24"/>
                <w:szCs w:val="24"/>
                <w:lang w:eastAsia="fr-FR"/>
              </w:rPr>
            </w:pPr>
            <w:r w:rsidRPr="00A5672C">
              <w:rPr>
                <w:rFonts w:ascii="Rockwell" w:eastAsia="Times New Roman" w:hAnsi="Rockwell" w:cs="Times New Roman"/>
                <w:i/>
                <w:sz w:val="24"/>
                <w:szCs w:val="24"/>
                <w:lang w:eastAsia="fr-FR"/>
              </w:rPr>
              <w:t>(L’Autorité contractante précise les effectifs par poste)</w:t>
            </w:r>
          </w:p>
        </w:tc>
      </w:tr>
      <w:tr w:rsidR="006E5A51" w:rsidRPr="00A5672C" w14:paraId="271EB341" w14:textId="77777777" w:rsidTr="00386371">
        <w:trPr>
          <w:trHeight w:val="241"/>
          <w:tblHeader/>
          <w:jc w:val="center"/>
        </w:trPr>
        <w:tc>
          <w:tcPr>
            <w:tcW w:w="2263" w:type="dxa"/>
            <w:vMerge/>
            <w:tcBorders>
              <w:left w:val="single" w:sz="4" w:space="0" w:color="auto"/>
              <w:bottom w:val="single" w:sz="4" w:space="0" w:color="auto"/>
              <w:right w:val="single" w:sz="4" w:space="0" w:color="auto"/>
            </w:tcBorders>
            <w:vAlign w:val="center"/>
          </w:tcPr>
          <w:p w14:paraId="3CA2BA72" w14:textId="77777777" w:rsidR="006E5A51" w:rsidRPr="00A5672C" w:rsidRDefault="006E5A51" w:rsidP="00616606">
            <w:pPr>
              <w:spacing w:after="0" w:line="240" w:lineRule="auto"/>
              <w:jc w:val="center"/>
              <w:rPr>
                <w:rFonts w:ascii="Rockwell" w:eastAsia="Times New Roman" w:hAnsi="Rockwell" w:cs="Times New Roman"/>
                <w:b/>
                <w:sz w:val="24"/>
                <w:szCs w:val="24"/>
                <w:lang w:eastAsia="fr-FR"/>
              </w:rPr>
            </w:pPr>
          </w:p>
        </w:tc>
        <w:tc>
          <w:tcPr>
            <w:tcW w:w="5075" w:type="dxa"/>
            <w:vMerge/>
            <w:tcBorders>
              <w:left w:val="single" w:sz="4" w:space="0" w:color="auto"/>
              <w:bottom w:val="single" w:sz="4" w:space="0" w:color="auto"/>
              <w:right w:val="single" w:sz="4" w:space="0" w:color="auto"/>
            </w:tcBorders>
          </w:tcPr>
          <w:p w14:paraId="49D7860C" w14:textId="77777777" w:rsidR="006E5A51" w:rsidRPr="00A5672C" w:rsidRDefault="006E5A51" w:rsidP="00616606">
            <w:pPr>
              <w:spacing w:after="0" w:line="240" w:lineRule="auto"/>
              <w:jc w:val="center"/>
              <w:rPr>
                <w:rFonts w:ascii="Rockwell" w:eastAsia="Times New Roman" w:hAnsi="Rockwell" w:cs="Times New Roman"/>
                <w:b/>
                <w:sz w:val="24"/>
                <w:szCs w:val="24"/>
                <w:lang w:eastAsia="fr-FR"/>
              </w:rPr>
            </w:pPr>
          </w:p>
        </w:tc>
        <w:tc>
          <w:tcPr>
            <w:tcW w:w="2297" w:type="dxa"/>
            <w:vMerge/>
            <w:tcBorders>
              <w:left w:val="single" w:sz="4" w:space="0" w:color="auto"/>
              <w:bottom w:val="single" w:sz="4" w:space="0" w:color="auto"/>
              <w:right w:val="single" w:sz="4" w:space="0" w:color="auto"/>
            </w:tcBorders>
          </w:tcPr>
          <w:p w14:paraId="6C3E6402" w14:textId="77777777" w:rsidR="006E5A51" w:rsidRPr="00A5672C" w:rsidRDefault="006E5A51" w:rsidP="00616606">
            <w:pPr>
              <w:spacing w:after="0" w:line="240" w:lineRule="auto"/>
              <w:jc w:val="center"/>
              <w:rPr>
                <w:rFonts w:ascii="Rockwell" w:eastAsia="Times New Roman" w:hAnsi="Rockwell" w:cs="Times New Roman"/>
                <w:b/>
                <w:sz w:val="24"/>
                <w:szCs w:val="24"/>
                <w:lang w:eastAsia="fr-FR"/>
              </w:rPr>
            </w:pPr>
          </w:p>
        </w:tc>
        <w:tc>
          <w:tcPr>
            <w:tcW w:w="2127" w:type="dxa"/>
            <w:tcBorders>
              <w:top w:val="single" w:sz="4" w:space="0" w:color="auto"/>
              <w:left w:val="single" w:sz="4" w:space="0" w:color="auto"/>
              <w:bottom w:val="single" w:sz="4" w:space="0" w:color="auto"/>
              <w:right w:val="single" w:sz="4" w:space="0" w:color="auto"/>
            </w:tcBorders>
          </w:tcPr>
          <w:p w14:paraId="308F7EEA" w14:textId="77777777" w:rsidR="006E5A51" w:rsidRPr="00A5672C" w:rsidRDefault="006E5A51" w:rsidP="00616606">
            <w:pPr>
              <w:spacing w:after="0" w:line="240" w:lineRule="auto"/>
              <w:jc w:val="center"/>
              <w:rPr>
                <w:rFonts w:ascii="Rockwell" w:eastAsia="Times New Roman" w:hAnsi="Rockwell" w:cs="Times New Roman"/>
                <w:b/>
                <w:sz w:val="24"/>
                <w:szCs w:val="24"/>
                <w:lang w:eastAsia="fr-FR"/>
              </w:rPr>
            </w:pPr>
            <w:r w:rsidRPr="00A5672C">
              <w:rPr>
                <w:rFonts w:ascii="Rockwell" w:eastAsia="Times New Roman" w:hAnsi="Rockwell" w:cs="Times New Roman"/>
                <w:b/>
                <w:sz w:val="24"/>
                <w:szCs w:val="24"/>
                <w:lang w:eastAsia="fr-FR"/>
              </w:rPr>
              <w:t>Personnel de jour</w:t>
            </w:r>
          </w:p>
        </w:tc>
        <w:tc>
          <w:tcPr>
            <w:tcW w:w="2126" w:type="dxa"/>
            <w:tcBorders>
              <w:top w:val="single" w:sz="4" w:space="0" w:color="auto"/>
              <w:left w:val="single" w:sz="4" w:space="0" w:color="auto"/>
              <w:bottom w:val="single" w:sz="4" w:space="0" w:color="auto"/>
              <w:right w:val="single" w:sz="4" w:space="0" w:color="auto"/>
            </w:tcBorders>
            <w:vAlign w:val="center"/>
          </w:tcPr>
          <w:p w14:paraId="0C0496ED" w14:textId="77777777" w:rsidR="006E5A51" w:rsidRPr="00A5672C" w:rsidRDefault="006E5A51" w:rsidP="00616606">
            <w:pPr>
              <w:spacing w:after="0" w:line="240" w:lineRule="auto"/>
              <w:jc w:val="center"/>
              <w:rPr>
                <w:rFonts w:ascii="Rockwell" w:eastAsia="Times New Roman" w:hAnsi="Rockwell" w:cs="Times New Roman"/>
                <w:b/>
                <w:sz w:val="24"/>
                <w:szCs w:val="24"/>
                <w:lang w:eastAsia="fr-FR"/>
              </w:rPr>
            </w:pPr>
            <w:r w:rsidRPr="00A5672C">
              <w:rPr>
                <w:rFonts w:ascii="Rockwell" w:eastAsia="Times New Roman" w:hAnsi="Rockwell" w:cs="Times New Roman"/>
                <w:b/>
                <w:sz w:val="24"/>
                <w:szCs w:val="24"/>
                <w:lang w:eastAsia="fr-FR"/>
              </w:rPr>
              <w:t>Personnel de nuit</w:t>
            </w:r>
          </w:p>
        </w:tc>
      </w:tr>
      <w:tr w:rsidR="006E5A51" w:rsidRPr="00A5672C" w14:paraId="0335EED1" w14:textId="77777777" w:rsidTr="00386371">
        <w:trPr>
          <w:trHeight w:val="237"/>
          <w:jc w:val="center"/>
        </w:trPr>
        <w:tc>
          <w:tcPr>
            <w:tcW w:w="2263" w:type="dxa"/>
            <w:tcBorders>
              <w:top w:val="single" w:sz="4" w:space="0" w:color="auto"/>
              <w:left w:val="single" w:sz="4" w:space="0" w:color="auto"/>
              <w:bottom w:val="single" w:sz="4" w:space="0" w:color="auto"/>
              <w:right w:val="single" w:sz="4" w:space="0" w:color="auto"/>
            </w:tcBorders>
            <w:vAlign w:val="center"/>
          </w:tcPr>
          <w:p w14:paraId="5FCF7E15" w14:textId="77777777" w:rsidR="006E5A51" w:rsidRPr="00A5672C" w:rsidRDefault="006E5A51" w:rsidP="00616606">
            <w:pPr>
              <w:spacing w:after="0" w:line="240" w:lineRule="auto"/>
              <w:jc w:val="both"/>
              <w:rPr>
                <w:rFonts w:ascii="Rockwell" w:eastAsia="Times New Roman" w:hAnsi="Rockwell" w:cs="Times New Roman"/>
                <w:sz w:val="24"/>
                <w:szCs w:val="24"/>
                <w:lang w:eastAsia="fr-FR"/>
              </w:rPr>
            </w:pPr>
            <w:r w:rsidRPr="00A5672C">
              <w:rPr>
                <w:rFonts w:ascii="Rockwell" w:eastAsia="Times New Roman" w:hAnsi="Rockwell" w:cs="Times New Roman"/>
                <w:sz w:val="24"/>
                <w:szCs w:val="24"/>
                <w:lang w:eastAsia="fr-FR"/>
              </w:rPr>
              <w:t>Superviseur</w:t>
            </w:r>
          </w:p>
        </w:tc>
        <w:tc>
          <w:tcPr>
            <w:tcW w:w="5075" w:type="dxa"/>
            <w:tcBorders>
              <w:top w:val="single" w:sz="4" w:space="0" w:color="auto"/>
              <w:left w:val="single" w:sz="4" w:space="0" w:color="auto"/>
              <w:bottom w:val="single" w:sz="4" w:space="0" w:color="auto"/>
              <w:right w:val="single" w:sz="4" w:space="0" w:color="auto"/>
            </w:tcBorders>
          </w:tcPr>
          <w:p w14:paraId="3624D1AF" w14:textId="77777777" w:rsidR="006E5A51" w:rsidRPr="00A5672C" w:rsidRDefault="006E5A51" w:rsidP="00616606">
            <w:pPr>
              <w:spacing w:after="0" w:line="240" w:lineRule="auto"/>
              <w:jc w:val="both"/>
              <w:rPr>
                <w:rFonts w:ascii="Rockwell" w:eastAsia="Times New Roman" w:hAnsi="Rockwell" w:cs="Times New Roman"/>
                <w:sz w:val="24"/>
                <w:szCs w:val="24"/>
                <w:lang w:eastAsia="fr-FR"/>
              </w:rPr>
            </w:pPr>
            <w:r w:rsidRPr="00A5672C">
              <w:rPr>
                <w:rFonts w:ascii="Rockwell" w:eastAsia="Times New Roman" w:hAnsi="Rockwell" w:cs="Times New Roman"/>
                <w:sz w:val="24"/>
                <w:szCs w:val="24"/>
                <w:lang w:eastAsia="fr-FR"/>
              </w:rPr>
              <w:t xml:space="preserve">BEPC ou équivalent + attestation de formation professionnelle dans le domaine de la sécurité délivrée par un centre de formation de l’Etat ou par un centre de </w:t>
            </w:r>
            <w:r w:rsidRPr="00A5672C">
              <w:rPr>
                <w:rFonts w:ascii="Rockwell" w:eastAsia="Times New Roman" w:hAnsi="Rockwell" w:cs="Times New Roman"/>
                <w:sz w:val="24"/>
                <w:szCs w:val="24"/>
                <w:lang w:eastAsia="fr-FR"/>
              </w:rPr>
              <w:lastRenderedPageBreak/>
              <w:t>formation agréé et dont les modules de formation ont été homologués</w:t>
            </w:r>
          </w:p>
        </w:tc>
        <w:tc>
          <w:tcPr>
            <w:tcW w:w="2297" w:type="dxa"/>
            <w:tcBorders>
              <w:top w:val="single" w:sz="4" w:space="0" w:color="auto"/>
              <w:left w:val="single" w:sz="4" w:space="0" w:color="auto"/>
              <w:bottom w:val="single" w:sz="4" w:space="0" w:color="auto"/>
              <w:right w:val="single" w:sz="4" w:space="0" w:color="auto"/>
            </w:tcBorders>
          </w:tcPr>
          <w:p w14:paraId="3D8CE930"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r w:rsidRPr="00A5672C">
              <w:rPr>
                <w:rFonts w:ascii="Rockwell" w:eastAsia="Times New Roman" w:hAnsi="Rockwell" w:cs="Times New Roman"/>
                <w:sz w:val="24"/>
                <w:szCs w:val="24"/>
                <w:lang w:eastAsia="fr-FR"/>
              </w:rPr>
              <w:lastRenderedPageBreak/>
              <w:t>1</w:t>
            </w:r>
          </w:p>
        </w:tc>
        <w:tc>
          <w:tcPr>
            <w:tcW w:w="2127" w:type="dxa"/>
            <w:tcBorders>
              <w:top w:val="single" w:sz="4" w:space="0" w:color="auto"/>
              <w:left w:val="single" w:sz="4" w:space="0" w:color="auto"/>
              <w:bottom w:val="single" w:sz="4" w:space="0" w:color="auto"/>
              <w:right w:val="single" w:sz="4" w:space="0" w:color="auto"/>
            </w:tcBorders>
          </w:tcPr>
          <w:p w14:paraId="61DA9C45"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p>
        </w:tc>
        <w:tc>
          <w:tcPr>
            <w:tcW w:w="2126" w:type="dxa"/>
            <w:tcBorders>
              <w:top w:val="single" w:sz="4" w:space="0" w:color="auto"/>
              <w:left w:val="single" w:sz="4" w:space="0" w:color="auto"/>
              <w:bottom w:val="single" w:sz="4" w:space="0" w:color="auto"/>
              <w:right w:val="single" w:sz="4" w:space="0" w:color="auto"/>
            </w:tcBorders>
            <w:vAlign w:val="center"/>
          </w:tcPr>
          <w:p w14:paraId="1AA9E7FF"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p>
        </w:tc>
      </w:tr>
      <w:tr w:rsidR="006E5A51" w:rsidRPr="00A5672C" w14:paraId="36A2B679" w14:textId="77777777" w:rsidTr="00386371">
        <w:trPr>
          <w:trHeight w:val="274"/>
          <w:jc w:val="center"/>
        </w:trPr>
        <w:tc>
          <w:tcPr>
            <w:tcW w:w="2263" w:type="dxa"/>
            <w:tcBorders>
              <w:top w:val="single" w:sz="4" w:space="0" w:color="auto"/>
              <w:left w:val="single" w:sz="4" w:space="0" w:color="auto"/>
              <w:bottom w:val="single" w:sz="4" w:space="0" w:color="auto"/>
              <w:right w:val="single" w:sz="4" w:space="0" w:color="auto"/>
            </w:tcBorders>
            <w:vAlign w:val="center"/>
          </w:tcPr>
          <w:p w14:paraId="791A3318" w14:textId="77777777" w:rsidR="006E5A51" w:rsidRPr="00A5672C" w:rsidRDefault="006E5A51" w:rsidP="00616606">
            <w:pPr>
              <w:spacing w:after="0" w:line="240" w:lineRule="auto"/>
              <w:jc w:val="both"/>
              <w:rPr>
                <w:rFonts w:ascii="Rockwell" w:eastAsia="Times New Roman" w:hAnsi="Rockwell" w:cs="Times New Roman"/>
                <w:sz w:val="24"/>
                <w:szCs w:val="24"/>
                <w:lang w:eastAsia="fr-FR"/>
              </w:rPr>
            </w:pPr>
            <w:r w:rsidRPr="00A5672C">
              <w:rPr>
                <w:rFonts w:ascii="Rockwell" w:eastAsia="Times New Roman" w:hAnsi="Rockwell" w:cs="Times New Roman"/>
                <w:sz w:val="24"/>
                <w:szCs w:val="24"/>
                <w:lang w:eastAsia="fr-FR"/>
              </w:rPr>
              <w:t>Contrôleur</w:t>
            </w:r>
          </w:p>
        </w:tc>
        <w:tc>
          <w:tcPr>
            <w:tcW w:w="5075" w:type="dxa"/>
            <w:tcBorders>
              <w:top w:val="single" w:sz="4" w:space="0" w:color="auto"/>
              <w:left w:val="single" w:sz="4" w:space="0" w:color="auto"/>
              <w:bottom w:val="single" w:sz="4" w:space="0" w:color="auto"/>
              <w:right w:val="single" w:sz="4" w:space="0" w:color="auto"/>
            </w:tcBorders>
          </w:tcPr>
          <w:p w14:paraId="7D271354" w14:textId="77777777" w:rsidR="006E5A51" w:rsidRPr="00A5672C" w:rsidRDefault="006E5A51" w:rsidP="00616606">
            <w:pPr>
              <w:spacing w:after="0" w:line="240" w:lineRule="auto"/>
              <w:jc w:val="both"/>
              <w:rPr>
                <w:rFonts w:ascii="Rockwell" w:eastAsia="Times New Roman" w:hAnsi="Rockwell" w:cs="Times New Roman"/>
                <w:sz w:val="24"/>
                <w:szCs w:val="24"/>
                <w:lang w:eastAsia="fr-FR"/>
              </w:rPr>
            </w:pPr>
            <w:r w:rsidRPr="00A5672C">
              <w:rPr>
                <w:rFonts w:ascii="Rockwell" w:eastAsia="Times New Roman" w:hAnsi="Rockwell" w:cs="Times New Roman"/>
                <w:sz w:val="24"/>
                <w:szCs w:val="24"/>
                <w:lang w:eastAsia="fr-FR"/>
              </w:rPr>
              <w:t>BEPC ou équivalent + attestation de formation professionnelle dans le domaine de la sécurité délivrée par un centre de formation de l’Etat ou par un centre de formation agréé et dont les modules de formation ont été homologués</w:t>
            </w:r>
          </w:p>
        </w:tc>
        <w:tc>
          <w:tcPr>
            <w:tcW w:w="2297" w:type="dxa"/>
            <w:tcBorders>
              <w:top w:val="single" w:sz="4" w:space="0" w:color="auto"/>
              <w:left w:val="single" w:sz="4" w:space="0" w:color="auto"/>
              <w:bottom w:val="single" w:sz="4" w:space="0" w:color="auto"/>
              <w:right w:val="single" w:sz="4" w:space="0" w:color="auto"/>
            </w:tcBorders>
          </w:tcPr>
          <w:p w14:paraId="5F1D8835"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r w:rsidRPr="00A5672C">
              <w:rPr>
                <w:rFonts w:ascii="Rockwell" w:eastAsia="Times New Roman" w:hAnsi="Rockwell" w:cs="Times New Roman"/>
                <w:sz w:val="24"/>
                <w:szCs w:val="24"/>
                <w:lang w:eastAsia="fr-FR"/>
              </w:rPr>
              <w:t xml:space="preserve">1 </w:t>
            </w:r>
          </w:p>
        </w:tc>
        <w:tc>
          <w:tcPr>
            <w:tcW w:w="2127" w:type="dxa"/>
            <w:tcBorders>
              <w:top w:val="single" w:sz="4" w:space="0" w:color="auto"/>
              <w:left w:val="single" w:sz="4" w:space="0" w:color="auto"/>
              <w:bottom w:val="single" w:sz="4" w:space="0" w:color="auto"/>
              <w:right w:val="single" w:sz="4" w:space="0" w:color="auto"/>
            </w:tcBorders>
          </w:tcPr>
          <w:p w14:paraId="0AFF3B7D"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p>
        </w:tc>
        <w:tc>
          <w:tcPr>
            <w:tcW w:w="2126" w:type="dxa"/>
            <w:tcBorders>
              <w:top w:val="single" w:sz="4" w:space="0" w:color="auto"/>
              <w:left w:val="single" w:sz="4" w:space="0" w:color="auto"/>
              <w:bottom w:val="single" w:sz="4" w:space="0" w:color="auto"/>
              <w:right w:val="single" w:sz="4" w:space="0" w:color="auto"/>
            </w:tcBorders>
            <w:vAlign w:val="center"/>
          </w:tcPr>
          <w:p w14:paraId="7C99E2E7"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p>
        </w:tc>
      </w:tr>
      <w:tr w:rsidR="006E5A51" w:rsidRPr="00A5672C" w14:paraId="4808F2C8" w14:textId="77777777" w:rsidTr="00386371">
        <w:trPr>
          <w:trHeight w:val="81"/>
          <w:jc w:val="center"/>
        </w:trPr>
        <w:tc>
          <w:tcPr>
            <w:tcW w:w="2263" w:type="dxa"/>
            <w:vMerge w:val="restart"/>
            <w:tcBorders>
              <w:top w:val="single" w:sz="4" w:space="0" w:color="auto"/>
              <w:left w:val="single" w:sz="4" w:space="0" w:color="auto"/>
              <w:right w:val="single" w:sz="4" w:space="0" w:color="auto"/>
            </w:tcBorders>
            <w:vAlign w:val="center"/>
          </w:tcPr>
          <w:p w14:paraId="1B3F11DB" w14:textId="77777777" w:rsidR="006E5A51" w:rsidRPr="00A5672C" w:rsidRDefault="006E5A51" w:rsidP="00616606">
            <w:pPr>
              <w:spacing w:after="0" w:line="240" w:lineRule="auto"/>
              <w:jc w:val="both"/>
              <w:rPr>
                <w:rFonts w:ascii="Rockwell" w:eastAsia="Times New Roman" w:hAnsi="Rockwell" w:cs="Times New Roman"/>
                <w:color w:val="000000" w:themeColor="text1"/>
                <w:sz w:val="24"/>
                <w:szCs w:val="24"/>
                <w:lang w:eastAsia="fr-FR"/>
              </w:rPr>
            </w:pPr>
            <w:r w:rsidRPr="00A5672C">
              <w:rPr>
                <w:rFonts w:ascii="Rockwell" w:eastAsia="Times New Roman" w:hAnsi="Rockwell" w:cs="Times New Roman"/>
                <w:color w:val="000000" w:themeColor="text1"/>
                <w:sz w:val="24"/>
                <w:szCs w:val="24"/>
                <w:lang w:eastAsia="fr-FR"/>
              </w:rPr>
              <w:t>Vigile de base</w:t>
            </w:r>
          </w:p>
        </w:tc>
        <w:tc>
          <w:tcPr>
            <w:tcW w:w="5075" w:type="dxa"/>
            <w:tcBorders>
              <w:top w:val="single" w:sz="4" w:space="0" w:color="auto"/>
              <w:left w:val="single" w:sz="4" w:space="0" w:color="auto"/>
              <w:bottom w:val="single" w:sz="4" w:space="0" w:color="auto"/>
              <w:right w:val="single" w:sz="4" w:space="0" w:color="auto"/>
            </w:tcBorders>
          </w:tcPr>
          <w:p w14:paraId="5D9CC67D" w14:textId="77777777" w:rsidR="006E5A51" w:rsidRPr="00A5672C" w:rsidRDefault="006E5A51" w:rsidP="00616606">
            <w:pPr>
              <w:spacing w:after="0" w:line="240" w:lineRule="auto"/>
              <w:jc w:val="both"/>
              <w:rPr>
                <w:rFonts w:ascii="Rockwell" w:eastAsia="Times New Roman" w:hAnsi="Rockwell" w:cs="Times New Roman"/>
                <w:color w:val="000000" w:themeColor="text1"/>
                <w:sz w:val="24"/>
                <w:szCs w:val="24"/>
                <w:lang w:eastAsia="fr-FR"/>
              </w:rPr>
            </w:pPr>
            <w:r w:rsidRPr="00A5672C">
              <w:rPr>
                <w:rFonts w:ascii="Rockwell" w:eastAsia="Times New Roman" w:hAnsi="Rockwell" w:cs="Times New Roman"/>
                <w:color w:val="000000" w:themeColor="text1"/>
                <w:sz w:val="24"/>
                <w:szCs w:val="24"/>
                <w:lang w:eastAsia="fr-FR"/>
              </w:rPr>
              <w:t>L’AC fait son choix en cochant le niveau souhaité</w:t>
            </w:r>
          </w:p>
        </w:tc>
        <w:tc>
          <w:tcPr>
            <w:tcW w:w="2297" w:type="dxa"/>
            <w:vMerge w:val="restart"/>
            <w:tcBorders>
              <w:top w:val="single" w:sz="4" w:space="0" w:color="auto"/>
              <w:left w:val="single" w:sz="4" w:space="0" w:color="auto"/>
              <w:right w:val="single" w:sz="4" w:space="0" w:color="auto"/>
            </w:tcBorders>
          </w:tcPr>
          <w:p w14:paraId="627791A2"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p>
        </w:tc>
        <w:tc>
          <w:tcPr>
            <w:tcW w:w="2127" w:type="dxa"/>
            <w:vMerge w:val="restart"/>
            <w:tcBorders>
              <w:top w:val="single" w:sz="4" w:space="0" w:color="auto"/>
              <w:left w:val="single" w:sz="4" w:space="0" w:color="auto"/>
              <w:right w:val="single" w:sz="4" w:space="0" w:color="auto"/>
            </w:tcBorders>
          </w:tcPr>
          <w:p w14:paraId="201AE718"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p>
        </w:tc>
        <w:tc>
          <w:tcPr>
            <w:tcW w:w="2126" w:type="dxa"/>
            <w:vMerge w:val="restart"/>
            <w:tcBorders>
              <w:top w:val="single" w:sz="4" w:space="0" w:color="auto"/>
              <w:left w:val="single" w:sz="4" w:space="0" w:color="auto"/>
              <w:right w:val="single" w:sz="4" w:space="0" w:color="auto"/>
            </w:tcBorders>
            <w:vAlign w:val="center"/>
          </w:tcPr>
          <w:p w14:paraId="43204522"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p>
        </w:tc>
      </w:tr>
      <w:tr w:rsidR="006E5A51" w:rsidRPr="00A5672C" w14:paraId="7100C647" w14:textId="77777777" w:rsidTr="00386371">
        <w:trPr>
          <w:trHeight w:val="197"/>
          <w:jc w:val="center"/>
        </w:trPr>
        <w:tc>
          <w:tcPr>
            <w:tcW w:w="2263" w:type="dxa"/>
            <w:vMerge/>
            <w:tcBorders>
              <w:left w:val="single" w:sz="4" w:space="0" w:color="auto"/>
              <w:right w:val="single" w:sz="4" w:space="0" w:color="auto"/>
            </w:tcBorders>
            <w:vAlign w:val="center"/>
          </w:tcPr>
          <w:p w14:paraId="1A56BCCC" w14:textId="77777777" w:rsidR="006E5A51" w:rsidRPr="00A5672C" w:rsidRDefault="006E5A51" w:rsidP="00616606">
            <w:pPr>
              <w:spacing w:after="0" w:line="240" w:lineRule="auto"/>
              <w:jc w:val="both"/>
              <w:rPr>
                <w:rFonts w:ascii="Rockwell" w:eastAsia="Times New Roman" w:hAnsi="Rockwell" w:cs="Times New Roman"/>
                <w:color w:val="000000" w:themeColor="text1"/>
                <w:sz w:val="24"/>
                <w:szCs w:val="24"/>
                <w:lang w:eastAsia="fr-FR"/>
              </w:rPr>
            </w:pPr>
          </w:p>
        </w:tc>
        <w:tc>
          <w:tcPr>
            <w:tcW w:w="5075" w:type="dxa"/>
            <w:tcBorders>
              <w:top w:val="single" w:sz="4" w:space="0" w:color="auto"/>
              <w:left w:val="single" w:sz="4" w:space="0" w:color="auto"/>
              <w:bottom w:val="single" w:sz="4" w:space="0" w:color="auto"/>
              <w:right w:val="single" w:sz="4" w:space="0" w:color="auto"/>
            </w:tcBorders>
          </w:tcPr>
          <w:p w14:paraId="0C95A54B" w14:textId="77777777" w:rsidR="006E5A51" w:rsidRPr="00A5672C" w:rsidRDefault="006E5A51" w:rsidP="00616606">
            <w:pPr>
              <w:spacing w:after="0" w:line="240" w:lineRule="auto"/>
              <w:jc w:val="both"/>
              <w:rPr>
                <w:rFonts w:ascii="Rockwell" w:eastAsia="Times New Roman" w:hAnsi="Rockwell" w:cs="Times New Roman"/>
                <w:color w:val="000000" w:themeColor="text1"/>
                <w:sz w:val="24"/>
                <w:szCs w:val="24"/>
                <w:lang w:eastAsia="fr-FR"/>
              </w:rPr>
            </w:pPr>
            <w:r w:rsidRPr="00A5672C">
              <w:rPr>
                <w:rFonts w:ascii="Rockwell" w:eastAsia="Times New Roman" w:hAnsi="Rockwell" w:cs="Times New Roman"/>
                <w:noProof/>
                <w:sz w:val="24"/>
                <w:szCs w:val="24"/>
                <w:lang w:val="en-US"/>
              </w:rPr>
              <mc:AlternateContent>
                <mc:Choice Requires="wps">
                  <w:drawing>
                    <wp:anchor distT="0" distB="0" distL="114300" distR="114300" simplePos="0" relativeHeight="251659264" behindDoc="0" locked="0" layoutInCell="1" allowOverlap="1" wp14:anchorId="01413FA7" wp14:editId="3F3396B3">
                      <wp:simplePos x="0" y="0"/>
                      <wp:positionH relativeFrom="column">
                        <wp:posOffset>2456815</wp:posOffset>
                      </wp:positionH>
                      <wp:positionV relativeFrom="paragraph">
                        <wp:posOffset>19050</wp:posOffset>
                      </wp:positionV>
                      <wp:extent cx="161925" cy="157480"/>
                      <wp:effectExtent l="0" t="0" r="28575" b="13970"/>
                      <wp:wrapNone/>
                      <wp:docPr id="4" name="Zone de texte 4"/>
                      <wp:cNvGraphicFramePr/>
                      <a:graphic xmlns:a="http://schemas.openxmlformats.org/drawingml/2006/main">
                        <a:graphicData uri="http://schemas.microsoft.com/office/word/2010/wordprocessingShape">
                          <wps:wsp>
                            <wps:cNvSpPr txBox="1"/>
                            <wps:spPr>
                              <a:xfrm>
                                <a:off x="0" y="0"/>
                                <a:ext cx="161925" cy="157480"/>
                              </a:xfrm>
                              <a:prstGeom prst="rect">
                                <a:avLst/>
                              </a:prstGeom>
                              <a:solidFill>
                                <a:sysClr val="window" lastClr="FFFFFF"/>
                              </a:solidFill>
                              <a:ln w="6350">
                                <a:solidFill>
                                  <a:prstClr val="black"/>
                                </a:solidFill>
                              </a:ln>
                              <a:effectLst/>
                            </wps:spPr>
                            <wps:txbx>
                              <w:txbxContent>
                                <w:p w14:paraId="0B6AAA85" w14:textId="77777777" w:rsidR="007B5A03" w:rsidRDefault="007B5A03" w:rsidP="006E5A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1413FA7" id="_x0000_t202" coordsize="21600,21600" o:spt="202" path="m,l,21600r21600,l21600,xe">
                      <v:stroke joinstyle="miter"/>
                      <v:path gradientshapeok="t" o:connecttype="rect"/>
                    </v:shapetype>
                    <v:shape id="Zone de texte 4" o:spid="_x0000_s1026" type="#_x0000_t202" style="position:absolute;left:0;text-align:left;margin-left:193.45pt;margin-top:1.5pt;width:12.75pt;height:12.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" fillcolor="window" strokeweight=".5pt">
                      <v:textbox>
                        <w:txbxContent>
                          <w:p w14:paraId="0B6AAA85" w14:textId="77777777" w:rsidR="007B5A03" w:rsidRDefault="007B5A03" w:rsidP="006E5A51"/>
                        </w:txbxContent>
                      </v:textbox>
                    </v:shape>
                  </w:pict>
                </mc:Fallback>
              </mc:AlternateContent>
            </w:r>
            <w:r w:rsidRPr="00A5672C">
              <w:rPr>
                <w:rFonts w:ascii="Rockwell" w:eastAsia="Times New Roman" w:hAnsi="Rockwell" w:cs="Times New Roman"/>
                <w:color w:val="000000" w:themeColor="text1"/>
                <w:sz w:val="24"/>
                <w:szCs w:val="24"/>
                <w:lang w:eastAsia="fr-FR"/>
              </w:rPr>
              <w:t>CEP ou équivalent</w:t>
            </w:r>
          </w:p>
        </w:tc>
        <w:tc>
          <w:tcPr>
            <w:tcW w:w="2297" w:type="dxa"/>
            <w:vMerge/>
            <w:tcBorders>
              <w:left w:val="single" w:sz="4" w:space="0" w:color="auto"/>
              <w:right w:val="single" w:sz="4" w:space="0" w:color="auto"/>
            </w:tcBorders>
          </w:tcPr>
          <w:p w14:paraId="63F2F726"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p>
        </w:tc>
        <w:tc>
          <w:tcPr>
            <w:tcW w:w="2127" w:type="dxa"/>
            <w:vMerge/>
            <w:tcBorders>
              <w:left w:val="single" w:sz="4" w:space="0" w:color="auto"/>
              <w:right w:val="single" w:sz="4" w:space="0" w:color="auto"/>
            </w:tcBorders>
          </w:tcPr>
          <w:p w14:paraId="7B0062E3"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p>
        </w:tc>
        <w:tc>
          <w:tcPr>
            <w:tcW w:w="2126" w:type="dxa"/>
            <w:vMerge/>
            <w:tcBorders>
              <w:left w:val="single" w:sz="4" w:space="0" w:color="auto"/>
              <w:right w:val="single" w:sz="4" w:space="0" w:color="auto"/>
            </w:tcBorders>
            <w:vAlign w:val="center"/>
          </w:tcPr>
          <w:p w14:paraId="58DEA8DB"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p>
        </w:tc>
      </w:tr>
      <w:tr w:rsidR="006E5A51" w:rsidRPr="00A5672C" w14:paraId="54E3F685" w14:textId="77777777" w:rsidTr="00386371">
        <w:trPr>
          <w:trHeight w:val="81"/>
          <w:jc w:val="center"/>
        </w:trPr>
        <w:tc>
          <w:tcPr>
            <w:tcW w:w="2263" w:type="dxa"/>
            <w:vMerge/>
            <w:tcBorders>
              <w:left w:val="single" w:sz="4" w:space="0" w:color="auto"/>
              <w:right w:val="single" w:sz="4" w:space="0" w:color="auto"/>
            </w:tcBorders>
            <w:vAlign w:val="center"/>
          </w:tcPr>
          <w:p w14:paraId="45C38123" w14:textId="77777777" w:rsidR="006E5A51" w:rsidRPr="00A5672C" w:rsidRDefault="006E5A51" w:rsidP="00616606">
            <w:pPr>
              <w:spacing w:after="0" w:line="240" w:lineRule="auto"/>
              <w:jc w:val="both"/>
              <w:rPr>
                <w:rFonts w:ascii="Rockwell" w:eastAsia="Times New Roman" w:hAnsi="Rockwell" w:cs="Times New Roman"/>
                <w:color w:val="000000" w:themeColor="text1"/>
                <w:sz w:val="24"/>
                <w:szCs w:val="24"/>
                <w:lang w:eastAsia="fr-FR"/>
              </w:rPr>
            </w:pPr>
          </w:p>
        </w:tc>
        <w:tc>
          <w:tcPr>
            <w:tcW w:w="5075" w:type="dxa"/>
            <w:tcBorders>
              <w:top w:val="single" w:sz="4" w:space="0" w:color="auto"/>
              <w:left w:val="single" w:sz="4" w:space="0" w:color="auto"/>
              <w:bottom w:val="single" w:sz="4" w:space="0" w:color="auto"/>
              <w:right w:val="single" w:sz="4" w:space="0" w:color="auto"/>
            </w:tcBorders>
          </w:tcPr>
          <w:p w14:paraId="783DF28E" w14:textId="77777777" w:rsidR="006E5A51" w:rsidRPr="00A5672C" w:rsidRDefault="006E5A51" w:rsidP="00616606">
            <w:pPr>
              <w:spacing w:after="0" w:line="240" w:lineRule="auto"/>
              <w:jc w:val="both"/>
              <w:rPr>
                <w:rFonts w:ascii="Rockwell" w:eastAsia="Times New Roman" w:hAnsi="Rockwell" w:cs="Times New Roman"/>
                <w:color w:val="000000" w:themeColor="text1"/>
                <w:sz w:val="24"/>
                <w:szCs w:val="24"/>
                <w:lang w:eastAsia="fr-FR"/>
              </w:rPr>
            </w:pPr>
            <w:r w:rsidRPr="00A5672C">
              <w:rPr>
                <w:rFonts w:ascii="Rockwell" w:eastAsia="Times New Roman" w:hAnsi="Rockwell" w:cs="Times New Roman"/>
                <w:noProof/>
                <w:sz w:val="24"/>
                <w:szCs w:val="24"/>
                <w:lang w:val="en-US"/>
              </w:rPr>
              <mc:AlternateContent>
                <mc:Choice Requires="wps">
                  <w:drawing>
                    <wp:anchor distT="0" distB="0" distL="114300" distR="114300" simplePos="0" relativeHeight="251660288" behindDoc="0" locked="0" layoutInCell="1" allowOverlap="1" wp14:anchorId="3929313D" wp14:editId="7C52B8CA">
                      <wp:simplePos x="0" y="0"/>
                      <wp:positionH relativeFrom="column">
                        <wp:posOffset>2456180</wp:posOffset>
                      </wp:positionH>
                      <wp:positionV relativeFrom="paragraph">
                        <wp:posOffset>26035</wp:posOffset>
                      </wp:positionV>
                      <wp:extent cx="161925" cy="147320"/>
                      <wp:effectExtent l="0" t="0" r="28575" b="24130"/>
                      <wp:wrapNone/>
                      <wp:docPr id="1" name="Zone de texte 1"/>
                      <wp:cNvGraphicFramePr/>
                      <a:graphic xmlns:a="http://schemas.openxmlformats.org/drawingml/2006/main">
                        <a:graphicData uri="http://schemas.microsoft.com/office/word/2010/wordprocessingShape">
                          <wps:wsp>
                            <wps:cNvSpPr txBox="1"/>
                            <wps:spPr>
                              <a:xfrm>
                                <a:off x="0" y="0"/>
                                <a:ext cx="161925" cy="147320"/>
                              </a:xfrm>
                              <a:prstGeom prst="rect">
                                <a:avLst/>
                              </a:prstGeom>
                              <a:solidFill>
                                <a:sysClr val="window" lastClr="FFFFFF"/>
                              </a:solidFill>
                              <a:ln w="6350">
                                <a:solidFill>
                                  <a:prstClr val="black"/>
                                </a:solidFill>
                              </a:ln>
                              <a:effectLst/>
                            </wps:spPr>
                            <wps:txbx>
                              <w:txbxContent>
                                <w:p w14:paraId="5BF91FB9" w14:textId="77777777" w:rsidR="007B5A03" w:rsidRDefault="007B5A03" w:rsidP="006E5A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29313D" id="Zone de texte 1" o:spid="_x0000_s1027" type="#_x0000_t202" style="position:absolute;left:0;text-align:left;margin-left:193.4pt;margin-top:2.05pt;width:12.75pt;height:11.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" fillcolor="window" strokeweight=".5pt">
                      <v:textbox>
                        <w:txbxContent>
                          <w:p w14:paraId="5BF91FB9" w14:textId="77777777" w:rsidR="007B5A03" w:rsidRDefault="007B5A03" w:rsidP="006E5A51"/>
                        </w:txbxContent>
                      </v:textbox>
                    </v:shape>
                  </w:pict>
                </mc:Fallback>
              </mc:AlternateContent>
            </w:r>
            <w:r w:rsidRPr="00A5672C">
              <w:rPr>
                <w:rFonts w:ascii="Rockwell" w:eastAsia="Times New Roman" w:hAnsi="Rockwell" w:cs="Times New Roman"/>
                <w:color w:val="000000" w:themeColor="text1"/>
                <w:sz w:val="24"/>
                <w:szCs w:val="24"/>
                <w:lang w:eastAsia="fr-FR"/>
              </w:rPr>
              <w:t>Savoir lire et écrire</w:t>
            </w:r>
          </w:p>
        </w:tc>
        <w:tc>
          <w:tcPr>
            <w:tcW w:w="2297" w:type="dxa"/>
            <w:vMerge/>
            <w:tcBorders>
              <w:left w:val="single" w:sz="4" w:space="0" w:color="auto"/>
              <w:right w:val="single" w:sz="4" w:space="0" w:color="auto"/>
            </w:tcBorders>
          </w:tcPr>
          <w:p w14:paraId="7B8F1F6D"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p>
        </w:tc>
        <w:tc>
          <w:tcPr>
            <w:tcW w:w="2127" w:type="dxa"/>
            <w:vMerge/>
            <w:tcBorders>
              <w:left w:val="single" w:sz="4" w:space="0" w:color="auto"/>
              <w:right w:val="single" w:sz="4" w:space="0" w:color="auto"/>
            </w:tcBorders>
          </w:tcPr>
          <w:p w14:paraId="3CB5A3E4"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p>
        </w:tc>
        <w:tc>
          <w:tcPr>
            <w:tcW w:w="2126" w:type="dxa"/>
            <w:vMerge/>
            <w:tcBorders>
              <w:left w:val="single" w:sz="4" w:space="0" w:color="auto"/>
              <w:right w:val="single" w:sz="4" w:space="0" w:color="auto"/>
            </w:tcBorders>
            <w:vAlign w:val="center"/>
          </w:tcPr>
          <w:p w14:paraId="1F5D2F15"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p>
        </w:tc>
      </w:tr>
      <w:tr w:rsidR="006E5A51" w:rsidRPr="00A5672C" w14:paraId="28365C5B" w14:textId="77777777" w:rsidTr="00386371">
        <w:trPr>
          <w:trHeight w:val="772"/>
          <w:jc w:val="center"/>
        </w:trPr>
        <w:tc>
          <w:tcPr>
            <w:tcW w:w="2263" w:type="dxa"/>
            <w:vMerge/>
            <w:tcBorders>
              <w:left w:val="single" w:sz="4" w:space="0" w:color="auto"/>
              <w:right w:val="single" w:sz="4" w:space="0" w:color="auto"/>
            </w:tcBorders>
            <w:vAlign w:val="center"/>
          </w:tcPr>
          <w:p w14:paraId="48752781" w14:textId="77777777" w:rsidR="006E5A51" w:rsidRPr="00A5672C" w:rsidRDefault="006E5A51" w:rsidP="00616606">
            <w:pPr>
              <w:spacing w:after="0" w:line="240" w:lineRule="auto"/>
              <w:jc w:val="both"/>
              <w:rPr>
                <w:rFonts w:ascii="Rockwell" w:eastAsia="Times New Roman" w:hAnsi="Rockwell" w:cs="Times New Roman"/>
                <w:color w:val="000000" w:themeColor="text1"/>
                <w:sz w:val="24"/>
                <w:szCs w:val="24"/>
                <w:lang w:eastAsia="fr-FR"/>
              </w:rPr>
            </w:pPr>
          </w:p>
        </w:tc>
        <w:tc>
          <w:tcPr>
            <w:tcW w:w="5075" w:type="dxa"/>
            <w:tcBorders>
              <w:top w:val="single" w:sz="4" w:space="0" w:color="auto"/>
              <w:left w:val="single" w:sz="4" w:space="0" w:color="auto"/>
              <w:bottom w:val="single" w:sz="4" w:space="0" w:color="auto"/>
              <w:right w:val="single" w:sz="4" w:space="0" w:color="auto"/>
            </w:tcBorders>
          </w:tcPr>
          <w:p w14:paraId="51795BE0" w14:textId="2E7F9EAE" w:rsidR="006E5A51" w:rsidRPr="00A5672C" w:rsidRDefault="00E270CC" w:rsidP="00616606">
            <w:pPr>
              <w:spacing w:after="0" w:line="240" w:lineRule="auto"/>
              <w:jc w:val="both"/>
              <w:rPr>
                <w:rFonts w:ascii="Rockwell" w:eastAsia="Times New Roman" w:hAnsi="Rockwell" w:cs="Times New Roman"/>
                <w:noProof/>
                <w:sz w:val="24"/>
                <w:szCs w:val="24"/>
                <w:lang w:eastAsia="fr-FR"/>
              </w:rPr>
            </w:pPr>
            <w:r w:rsidRPr="00A5672C">
              <w:rPr>
                <w:rFonts w:ascii="Rockwell" w:eastAsia="Times New Roman" w:hAnsi="Rockwell" w:cs="Times New Roman"/>
                <w:noProof/>
                <w:sz w:val="24"/>
                <w:szCs w:val="24"/>
                <w:lang w:val="en-US"/>
              </w:rPr>
              <mc:AlternateContent>
                <mc:Choice Requires="wps">
                  <w:drawing>
                    <wp:anchor distT="0" distB="0" distL="114300" distR="114300" simplePos="0" relativeHeight="251662336" behindDoc="0" locked="0" layoutInCell="1" allowOverlap="1" wp14:anchorId="2EB2E60C" wp14:editId="2C95BDA6">
                      <wp:simplePos x="0" y="0"/>
                      <wp:positionH relativeFrom="column">
                        <wp:posOffset>2453005</wp:posOffset>
                      </wp:positionH>
                      <wp:positionV relativeFrom="paragraph">
                        <wp:posOffset>358313</wp:posOffset>
                      </wp:positionV>
                      <wp:extent cx="161925" cy="147320"/>
                      <wp:effectExtent l="0" t="0" r="28575" b="24130"/>
                      <wp:wrapNone/>
                      <wp:docPr id="2" name="Zone de texte 2"/>
                      <wp:cNvGraphicFramePr/>
                      <a:graphic xmlns:a="http://schemas.openxmlformats.org/drawingml/2006/main">
                        <a:graphicData uri="http://schemas.microsoft.com/office/word/2010/wordprocessingShape">
                          <wps:wsp>
                            <wps:cNvSpPr txBox="1"/>
                            <wps:spPr>
                              <a:xfrm>
                                <a:off x="0" y="0"/>
                                <a:ext cx="161925" cy="147320"/>
                              </a:xfrm>
                              <a:prstGeom prst="rect">
                                <a:avLst/>
                              </a:prstGeom>
                              <a:solidFill>
                                <a:sysClr val="window" lastClr="FFFFFF"/>
                              </a:solidFill>
                              <a:ln w="6350">
                                <a:solidFill>
                                  <a:prstClr val="black"/>
                                </a:solidFill>
                              </a:ln>
                              <a:effectLst/>
                            </wps:spPr>
                            <wps:txbx>
                              <w:txbxContent>
                                <w:p w14:paraId="1998B724" w14:textId="77777777" w:rsidR="007B5A03" w:rsidRDefault="007B5A03" w:rsidP="00E270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EB2E60C" id="_x0000_t202" coordsize="21600,21600" o:spt="202" path="m,l,21600r21600,l21600,xe">
                      <v:stroke joinstyle="miter"/>
                      <v:path gradientshapeok="t" o:connecttype="rect"/>
                    </v:shapetype>
                    <v:shape id="Zone de texte 2" o:spid="_x0000_s1028" type="#_x0000_t202" style="position:absolute;left:0;text-align:left;margin-left:193.15pt;margin-top:28.2pt;width:12.75pt;height:11.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" fillcolor="window" strokeweight=".5pt">
                      <v:textbox>
                        <w:txbxContent>
                          <w:p w14:paraId="1998B724" w14:textId="77777777" w:rsidR="007B5A03" w:rsidRDefault="007B5A03" w:rsidP="00E270CC"/>
                        </w:txbxContent>
                      </v:textbox>
                    </v:shape>
                  </w:pict>
                </mc:Fallback>
              </mc:AlternateContent>
            </w:r>
            <w:r w:rsidR="006E5A51" w:rsidRPr="00A5672C">
              <w:rPr>
                <w:rFonts w:ascii="Rockwell" w:eastAsia="Times New Roman" w:hAnsi="Rockwell" w:cs="Times New Roman"/>
                <w:color w:val="000000" w:themeColor="text1"/>
                <w:sz w:val="24"/>
                <w:szCs w:val="24"/>
                <w:lang w:eastAsia="fr-FR"/>
              </w:rPr>
              <w:t xml:space="preserve">Ni lire ni écrire </w:t>
            </w:r>
            <w:r w:rsidR="006E5A51" w:rsidRPr="00A5672C">
              <w:rPr>
                <w:rFonts w:ascii="Rockwell" w:eastAsia="Times New Roman" w:hAnsi="Rockwell" w:cs="Times New Roman"/>
                <w:b/>
                <w:i/>
                <w:sz w:val="24"/>
                <w:szCs w:val="24"/>
                <w:lang w:eastAsia="fr-FR"/>
              </w:rPr>
              <w:t>(option à cocher uniquement s’il n’y a pas de registre à tenir)</w:t>
            </w:r>
          </w:p>
        </w:tc>
        <w:tc>
          <w:tcPr>
            <w:tcW w:w="2297" w:type="dxa"/>
            <w:tcBorders>
              <w:left w:val="single" w:sz="4" w:space="0" w:color="auto"/>
              <w:right w:val="single" w:sz="4" w:space="0" w:color="auto"/>
            </w:tcBorders>
          </w:tcPr>
          <w:p w14:paraId="37C67C50"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p>
        </w:tc>
        <w:tc>
          <w:tcPr>
            <w:tcW w:w="2127" w:type="dxa"/>
            <w:tcBorders>
              <w:left w:val="single" w:sz="4" w:space="0" w:color="auto"/>
              <w:right w:val="single" w:sz="4" w:space="0" w:color="auto"/>
            </w:tcBorders>
          </w:tcPr>
          <w:p w14:paraId="549BDE08"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p>
        </w:tc>
        <w:tc>
          <w:tcPr>
            <w:tcW w:w="2126" w:type="dxa"/>
            <w:tcBorders>
              <w:left w:val="single" w:sz="4" w:space="0" w:color="auto"/>
              <w:right w:val="single" w:sz="4" w:space="0" w:color="auto"/>
            </w:tcBorders>
            <w:vAlign w:val="center"/>
          </w:tcPr>
          <w:p w14:paraId="7AA1B1FE"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p>
        </w:tc>
      </w:tr>
      <w:tr w:rsidR="006E5A51" w:rsidRPr="00A5672C" w14:paraId="574006D7" w14:textId="77777777" w:rsidTr="00386371">
        <w:trPr>
          <w:trHeight w:val="81"/>
          <w:jc w:val="center"/>
        </w:trPr>
        <w:tc>
          <w:tcPr>
            <w:tcW w:w="2263" w:type="dxa"/>
            <w:vMerge/>
            <w:tcBorders>
              <w:left w:val="single" w:sz="4" w:space="0" w:color="auto"/>
              <w:right w:val="single" w:sz="4" w:space="0" w:color="auto"/>
            </w:tcBorders>
            <w:vAlign w:val="center"/>
          </w:tcPr>
          <w:p w14:paraId="4881C4EF" w14:textId="77777777" w:rsidR="006E5A51" w:rsidRPr="00A5672C" w:rsidRDefault="006E5A51" w:rsidP="00616606">
            <w:pPr>
              <w:spacing w:after="0" w:line="240" w:lineRule="auto"/>
              <w:jc w:val="both"/>
              <w:rPr>
                <w:rFonts w:ascii="Rockwell" w:eastAsia="Times New Roman" w:hAnsi="Rockwell" w:cs="Times New Roman"/>
                <w:color w:val="000000" w:themeColor="text1"/>
                <w:sz w:val="24"/>
                <w:szCs w:val="24"/>
                <w:lang w:eastAsia="fr-FR"/>
              </w:rPr>
            </w:pPr>
          </w:p>
        </w:tc>
        <w:tc>
          <w:tcPr>
            <w:tcW w:w="5075" w:type="dxa"/>
            <w:tcBorders>
              <w:top w:val="single" w:sz="4" w:space="0" w:color="auto"/>
              <w:left w:val="single" w:sz="4" w:space="0" w:color="auto"/>
              <w:bottom w:val="single" w:sz="4" w:space="0" w:color="auto"/>
              <w:right w:val="single" w:sz="4" w:space="0" w:color="auto"/>
            </w:tcBorders>
          </w:tcPr>
          <w:p w14:paraId="356CCF4E" w14:textId="77777777" w:rsidR="006E5A51" w:rsidRPr="00A5672C" w:rsidRDefault="006E5A51" w:rsidP="00616606">
            <w:pPr>
              <w:spacing w:after="0" w:line="240" w:lineRule="auto"/>
              <w:jc w:val="both"/>
              <w:rPr>
                <w:rFonts w:ascii="Rockwell" w:eastAsia="Times New Roman" w:hAnsi="Rockwell" w:cs="Times New Roman"/>
                <w:color w:val="000000" w:themeColor="text1"/>
                <w:sz w:val="24"/>
                <w:szCs w:val="24"/>
                <w:lang w:eastAsia="fr-FR"/>
              </w:rPr>
            </w:pPr>
            <w:r w:rsidRPr="00A5672C">
              <w:rPr>
                <w:rFonts w:ascii="Rockwell" w:eastAsia="Times New Roman" w:hAnsi="Rockwell" w:cs="Times New Roman"/>
                <w:sz w:val="24"/>
                <w:szCs w:val="24"/>
                <w:lang w:eastAsia="fr-FR"/>
              </w:rPr>
              <w:t>Attestation de formation professionnelle dans le domaine de la sécurité délivrée par un centre de formation de l’Etat ou par un centre de formation agréé et dont les modules de formation ont été homologués</w:t>
            </w:r>
          </w:p>
        </w:tc>
        <w:tc>
          <w:tcPr>
            <w:tcW w:w="2297" w:type="dxa"/>
            <w:tcBorders>
              <w:left w:val="single" w:sz="4" w:space="0" w:color="auto"/>
              <w:right w:val="single" w:sz="4" w:space="0" w:color="auto"/>
            </w:tcBorders>
          </w:tcPr>
          <w:p w14:paraId="2A59ABF1"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p>
        </w:tc>
        <w:tc>
          <w:tcPr>
            <w:tcW w:w="2127" w:type="dxa"/>
            <w:tcBorders>
              <w:left w:val="single" w:sz="4" w:space="0" w:color="auto"/>
              <w:right w:val="single" w:sz="4" w:space="0" w:color="auto"/>
            </w:tcBorders>
          </w:tcPr>
          <w:p w14:paraId="4D2616C4"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p>
        </w:tc>
        <w:tc>
          <w:tcPr>
            <w:tcW w:w="2126" w:type="dxa"/>
            <w:tcBorders>
              <w:left w:val="single" w:sz="4" w:space="0" w:color="auto"/>
              <w:right w:val="single" w:sz="4" w:space="0" w:color="auto"/>
            </w:tcBorders>
            <w:vAlign w:val="center"/>
          </w:tcPr>
          <w:p w14:paraId="49442B5A" w14:textId="77777777" w:rsidR="006E5A51" w:rsidRPr="00A5672C" w:rsidRDefault="006E5A51" w:rsidP="00616606">
            <w:pPr>
              <w:spacing w:after="0" w:line="240" w:lineRule="auto"/>
              <w:jc w:val="center"/>
              <w:rPr>
                <w:rFonts w:ascii="Rockwell" w:eastAsia="Times New Roman" w:hAnsi="Rockwell" w:cs="Times New Roman"/>
                <w:sz w:val="24"/>
                <w:szCs w:val="24"/>
                <w:lang w:eastAsia="fr-FR"/>
              </w:rPr>
            </w:pPr>
          </w:p>
        </w:tc>
      </w:tr>
    </w:tbl>
    <w:p w14:paraId="48076E1D" w14:textId="7F33632C" w:rsidR="006E5A51" w:rsidRPr="00A5672C" w:rsidRDefault="006E5A51" w:rsidP="00AD7952">
      <w:pPr>
        <w:tabs>
          <w:tab w:val="center" w:pos="4320"/>
          <w:tab w:val="right" w:pos="8640"/>
        </w:tabs>
        <w:spacing w:before="120" w:after="120" w:line="240" w:lineRule="auto"/>
        <w:jc w:val="both"/>
        <w:rPr>
          <w:rFonts w:ascii="Rockwell" w:eastAsia="Times New Roman" w:hAnsi="Rockwell" w:cs="Times New Roman"/>
          <w:b/>
          <w:sz w:val="24"/>
          <w:szCs w:val="24"/>
          <w:lang w:val="fr-CA" w:eastAsia="fr-FR"/>
        </w:rPr>
      </w:pPr>
      <w:r w:rsidRPr="00A5672C">
        <w:rPr>
          <w:rFonts w:ascii="Rockwell" w:eastAsia="Times New Roman" w:hAnsi="Rockwell" w:cs="Times New Roman"/>
          <w:b/>
          <w:sz w:val="24"/>
          <w:szCs w:val="24"/>
          <w:lang w:val="fr-CA" w:eastAsia="fr-FR"/>
        </w:rPr>
        <w:t>NB :</w:t>
      </w:r>
    </w:p>
    <w:p w14:paraId="601838DB" w14:textId="77777777" w:rsidR="006E5A51" w:rsidRPr="00A5672C" w:rsidRDefault="006E5A51" w:rsidP="00AD7952">
      <w:pPr>
        <w:widowControl w:val="0"/>
        <w:numPr>
          <w:ilvl w:val="0"/>
          <w:numId w:val="3"/>
        </w:numPr>
        <w:tabs>
          <w:tab w:val="center" w:pos="4320"/>
          <w:tab w:val="right" w:pos="8640"/>
        </w:tabs>
        <w:spacing w:before="120" w:after="120" w:line="240" w:lineRule="auto"/>
        <w:jc w:val="both"/>
        <w:rPr>
          <w:rFonts w:ascii="Rockwell" w:eastAsia="Times New Roman" w:hAnsi="Rockwell" w:cs="Times New Roman"/>
          <w:sz w:val="24"/>
          <w:szCs w:val="24"/>
          <w:lang w:val="fr-CA" w:eastAsia="fr-FR"/>
        </w:rPr>
      </w:pPr>
      <w:r w:rsidRPr="00A5672C">
        <w:rPr>
          <w:rFonts w:ascii="Rockwell" w:eastAsia="Times New Roman" w:hAnsi="Rockwell" w:cs="Times New Roman"/>
          <w:sz w:val="24"/>
          <w:szCs w:val="24"/>
          <w:lang w:val="fr-CA" w:eastAsia="fr-FR"/>
        </w:rPr>
        <w:t>Pour le superviseur, l’autorité contractante apprécie la nécessité en fonction de la consistance des prestations ;</w:t>
      </w:r>
    </w:p>
    <w:p w14:paraId="1C4A2019" w14:textId="77777777" w:rsidR="006E5A51" w:rsidRPr="00A5672C" w:rsidRDefault="006E5A51" w:rsidP="00AD7952">
      <w:pPr>
        <w:widowControl w:val="0"/>
        <w:numPr>
          <w:ilvl w:val="0"/>
          <w:numId w:val="3"/>
        </w:numPr>
        <w:tabs>
          <w:tab w:val="center" w:pos="4320"/>
          <w:tab w:val="right" w:pos="8640"/>
        </w:tabs>
        <w:spacing w:before="120" w:after="120" w:line="240" w:lineRule="auto"/>
        <w:jc w:val="both"/>
        <w:rPr>
          <w:rFonts w:ascii="Rockwell" w:eastAsia="Times New Roman" w:hAnsi="Rockwell" w:cs="Times New Roman"/>
          <w:sz w:val="24"/>
          <w:szCs w:val="24"/>
          <w:lang w:val="fr-CA" w:eastAsia="fr-FR"/>
        </w:rPr>
      </w:pPr>
      <w:r w:rsidRPr="00A5672C">
        <w:rPr>
          <w:rFonts w:ascii="Rockwell" w:eastAsia="Times New Roman" w:hAnsi="Rockwell" w:cs="Times New Roman"/>
          <w:sz w:val="24"/>
          <w:szCs w:val="24"/>
          <w:lang w:val="fr-CA" w:eastAsia="fr-FR"/>
        </w:rPr>
        <w:t>Un chef d’équipe ou chef de poste doit être désigné parmi les vigiles pour une meilleure coordination de leurs tâches ;</w:t>
      </w:r>
    </w:p>
    <w:p w14:paraId="62BE2031" w14:textId="77777777" w:rsidR="006E5A51" w:rsidRPr="00A5672C" w:rsidRDefault="006E5A51" w:rsidP="00AD7952">
      <w:pPr>
        <w:widowControl w:val="0"/>
        <w:numPr>
          <w:ilvl w:val="0"/>
          <w:numId w:val="3"/>
        </w:numPr>
        <w:tabs>
          <w:tab w:val="center" w:pos="4320"/>
          <w:tab w:val="right" w:pos="8640"/>
        </w:tabs>
        <w:spacing w:before="120" w:after="120" w:line="240" w:lineRule="auto"/>
        <w:jc w:val="both"/>
        <w:rPr>
          <w:rFonts w:ascii="Rockwell" w:eastAsia="Times New Roman" w:hAnsi="Rockwell" w:cs="Times New Roman"/>
          <w:sz w:val="24"/>
          <w:szCs w:val="24"/>
          <w:lang w:val="fr-CA" w:eastAsia="fr-FR"/>
        </w:rPr>
      </w:pPr>
      <w:r w:rsidRPr="00A5672C">
        <w:rPr>
          <w:rFonts w:ascii="Rockwell" w:eastAsia="Times New Roman" w:hAnsi="Rockwell" w:cs="Times New Roman"/>
          <w:sz w:val="24"/>
          <w:szCs w:val="24"/>
          <w:lang w:val="fr-CA" w:eastAsia="fr-FR"/>
        </w:rPr>
        <w:t>Fournir les copies légalisées des diplômes, les CV actualisés dûment signés, les attestations de formation et les certificats/attestations de travail du contrôleur et du superviseur ;</w:t>
      </w:r>
    </w:p>
    <w:p w14:paraId="32E5F216" w14:textId="199AE791" w:rsidR="006E5A51" w:rsidRPr="00A5672C" w:rsidRDefault="006E5A51" w:rsidP="00AD7952">
      <w:pPr>
        <w:widowControl w:val="0"/>
        <w:numPr>
          <w:ilvl w:val="0"/>
          <w:numId w:val="3"/>
        </w:numPr>
        <w:tabs>
          <w:tab w:val="center" w:pos="4320"/>
          <w:tab w:val="right" w:pos="8640"/>
        </w:tabs>
        <w:spacing w:before="120" w:after="120" w:line="240" w:lineRule="auto"/>
        <w:jc w:val="both"/>
        <w:rPr>
          <w:rFonts w:ascii="Rockwell" w:eastAsia="Times New Roman" w:hAnsi="Rockwell" w:cs="Times New Roman"/>
          <w:sz w:val="24"/>
          <w:szCs w:val="24"/>
          <w:lang w:val="fr-CA" w:eastAsia="fr-FR"/>
        </w:rPr>
      </w:pPr>
      <w:r w:rsidRPr="00A5672C">
        <w:rPr>
          <w:rFonts w:ascii="Rockwell" w:eastAsia="Times New Roman" w:hAnsi="Rockwell" w:cs="Times New Roman"/>
          <w:sz w:val="24"/>
          <w:szCs w:val="24"/>
          <w:lang w:val="fr-CA" w:eastAsia="fr-FR"/>
        </w:rPr>
        <w:lastRenderedPageBreak/>
        <w:t xml:space="preserve">Pour les vigiles de base, le candidat atteste sur l’honneur que les personnes proposées savent lire et écrire si le diplôme n’est pas demandé </w:t>
      </w:r>
      <w:r w:rsidR="00466021" w:rsidRPr="00A5672C">
        <w:rPr>
          <w:rFonts w:ascii="Rockwell" w:eastAsia="Times New Roman" w:hAnsi="Rockwell" w:cs="Times New Roman"/>
          <w:sz w:val="24"/>
          <w:szCs w:val="24"/>
          <w:lang w:val="fr-CA" w:eastAsia="fr-FR"/>
        </w:rPr>
        <w:t>;</w:t>
      </w:r>
    </w:p>
    <w:p w14:paraId="3A84FA41" w14:textId="77777777" w:rsidR="006E5A51" w:rsidRPr="00A5672C" w:rsidRDefault="006E5A51" w:rsidP="00AD7952">
      <w:pPr>
        <w:widowControl w:val="0"/>
        <w:numPr>
          <w:ilvl w:val="0"/>
          <w:numId w:val="3"/>
        </w:numPr>
        <w:tabs>
          <w:tab w:val="center" w:pos="4320"/>
          <w:tab w:val="right" w:pos="8640"/>
        </w:tabs>
        <w:spacing w:before="120" w:after="120" w:line="240" w:lineRule="auto"/>
        <w:jc w:val="both"/>
        <w:rPr>
          <w:rFonts w:ascii="Rockwell" w:eastAsia="Times New Roman" w:hAnsi="Rockwell" w:cs="Times New Roman"/>
          <w:sz w:val="24"/>
          <w:szCs w:val="24"/>
          <w:lang w:val="fr-CA" w:eastAsia="fr-FR"/>
        </w:rPr>
      </w:pPr>
      <w:r w:rsidRPr="00A5672C">
        <w:rPr>
          <w:rFonts w:ascii="Rockwell" w:eastAsia="Times New Roman" w:hAnsi="Rockwell" w:cs="Times New Roman"/>
          <w:sz w:val="24"/>
          <w:szCs w:val="24"/>
          <w:lang w:val="fr-CA" w:eastAsia="fr-FR"/>
        </w:rPr>
        <w:t>Pour les vigiles de base, les pièces justificatives (attestation sur l’honneur ou CEP, l’attestation de formation) sont fournies après l’attribution du marché mais avant la contractualisation ;</w:t>
      </w:r>
    </w:p>
    <w:p w14:paraId="1A81554D" w14:textId="646CB02C" w:rsidR="006E5A51" w:rsidRPr="00A5672C" w:rsidRDefault="006E5A51" w:rsidP="00AD7952">
      <w:pPr>
        <w:widowControl w:val="0"/>
        <w:numPr>
          <w:ilvl w:val="0"/>
          <w:numId w:val="3"/>
        </w:numPr>
        <w:tabs>
          <w:tab w:val="center" w:pos="4320"/>
          <w:tab w:val="right" w:pos="8640"/>
        </w:tabs>
        <w:spacing w:before="120" w:after="120" w:line="240" w:lineRule="auto"/>
        <w:jc w:val="both"/>
        <w:rPr>
          <w:rFonts w:ascii="Rockwell" w:eastAsia="Times New Roman" w:hAnsi="Rockwell" w:cs="Times New Roman"/>
          <w:sz w:val="24"/>
          <w:szCs w:val="24"/>
          <w:lang w:val="fr-CA" w:eastAsia="fr-FR"/>
        </w:rPr>
      </w:pPr>
      <w:r w:rsidRPr="00A5672C">
        <w:rPr>
          <w:rFonts w:ascii="Rockwell" w:eastAsia="Times New Roman" w:hAnsi="Rockwell" w:cs="Times New Roman"/>
          <w:sz w:val="24"/>
          <w:szCs w:val="24"/>
          <w:lang w:val="fr-CA" w:eastAsia="fr-FR"/>
        </w:rPr>
        <w:t>Les conditions d’âge</w:t>
      </w:r>
      <w:r w:rsidR="00466021" w:rsidRPr="00A5672C">
        <w:rPr>
          <w:rFonts w:ascii="Rockwell" w:eastAsia="Times New Roman" w:hAnsi="Rockwell" w:cs="Times New Roman"/>
          <w:sz w:val="24"/>
          <w:szCs w:val="24"/>
          <w:lang w:val="fr-CA" w:eastAsia="fr-FR"/>
        </w:rPr>
        <w:t xml:space="preserve"> </w:t>
      </w:r>
      <w:r w:rsidR="00695D78" w:rsidRPr="00A5672C">
        <w:rPr>
          <w:rFonts w:ascii="Rockwell" w:eastAsia="Times New Roman" w:hAnsi="Rockwell" w:cs="Times New Roman"/>
          <w:sz w:val="24"/>
          <w:szCs w:val="24"/>
          <w:lang w:val="fr-CA" w:eastAsia="fr-FR"/>
        </w:rPr>
        <w:t xml:space="preserve">(au moins 20 ans) </w:t>
      </w:r>
      <w:r w:rsidRPr="00A5672C">
        <w:rPr>
          <w:rFonts w:ascii="Rockwell" w:eastAsia="Times New Roman" w:hAnsi="Rockwell" w:cs="Times New Roman"/>
          <w:sz w:val="24"/>
          <w:szCs w:val="24"/>
          <w:lang w:val="fr-CA" w:eastAsia="fr-FR"/>
        </w:rPr>
        <w:t>et de casier judiciaire s’appliquent à tout le personnel et doivent être vérifiées après l’attribution du marché mais avant la contractualisation ; pour les non nationaux, il est vérifié en outre le récépissé d’inscription délivrée par l’Agence nationale pour la promotion de l’emploi ;</w:t>
      </w:r>
    </w:p>
    <w:p w14:paraId="6EB21B99" w14:textId="77777777" w:rsidR="006E5A51" w:rsidRPr="00A5672C" w:rsidRDefault="006E5A51" w:rsidP="00AD7952">
      <w:pPr>
        <w:widowControl w:val="0"/>
        <w:numPr>
          <w:ilvl w:val="0"/>
          <w:numId w:val="3"/>
        </w:numPr>
        <w:tabs>
          <w:tab w:val="center" w:pos="4320"/>
          <w:tab w:val="right" w:pos="8640"/>
        </w:tabs>
        <w:spacing w:before="120" w:after="120" w:line="240" w:lineRule="auto"/>
        <w:jc w:val="both"/>
        <w:rPr>
          <w:rFonts w:ascii="Rockwell" w:eastAsia="Times New Roman" w:hAnsi="Rockwell" w:cs="Times New Roman"/>
          <w:sz w:val="24"/>
          <w:szCs w:val="24"/>
          <w:lang w:eastAsia="fr-FR"/>
        </w:rPr>
      </w:pPr>
      <w:r w:rsidRPr="00A5672C">
        <w:rPr>
          <w:rFonts w:ascii="Rockwell" w:eastAsia="Times New Roman" w:hAnsi="Rockwell" w:cs="Times New Roman"/>
          <w:sz w:val="24"/>
          <w:szCs w:val="24"/>
          <w:lang w:eastAsia="fr-FR"/>
        </w:rPr>
        <w:t>Les salaires minima du personnel sont régis par :</w:t>
      </w:r>
    </w:p>
    <w:p w14:paraId="41D9B85D" w14:textId="77777777" w:rsidR="006E5A51" w:rsidRPr="00A5672C" w:rsidRDefault="006E5A51" w:rsidP="00AD7952">
      <w:pPr>
        <w:widowControl w:val="0"/>
        <w:numPr>
          <w:ilvl w:val="0"/>
          <w:numId w:val="4"/>
        </w:numPr>
        <w:tabs>
          <w:tab w:val="center" w:pos="4320"/>
          <w:tab w:val="right" w:pos="8640"/>
        </w:tabs>
        <w:spacing w:before="120" w:after="120" w:line="240" w:lineRule="auto"/>
        <w:ind w:left="1134" w:hanging="349"/>
        <w:jc w:val="both"/>
        <w:rPr>
          <w:rFonts w:ascii="Rockwell" w:eastAsia="Times New Roman" w:hAnsi="Rockwell" w:cs="Times New Roman"/>
          <w:sz w:val="24"/>
          <w:szCs w:val="24"/>
          <w:lang w:eastAsia="fr-FR"/>
        </w:rPr>
      </w:pPr>
      <w:proofErr w:type="gramStart"/>
      <w:r w:rsidRPr="00A5672C">
        <w:rPr>
          <w:rFonts w:ascii="Rockwell" w:eastAsia="Times New Roman" w:hAnsi="Rockwell" w:cs="Times New Roman"/>
          <w:sz w:val="24"/>
          <w:szCs w:val="24"/>
          <w:lang w:eastAsia="fr-FR"/>
        </w:rPr>
        <w:t>le</w:t>
      </w:r>
      <w:proofErr w:type="gramEnd"/>
      <w:r w:rsidRPr="00A5672C">
        <w:rPr>
          <w:rFonts w:ascii="Rockwell" w:eastAsia="Times New Roman" w:hAnsi="Rockwell" w:cs="Times New Roman"/>
          <w:sz w:val="24"/>
          <w:szCs w:val="24"/>
          <w:lang w:eastAsia="fr-FR"/>
        </w:rPr>
        <w:t xml:space="preserve"> décret n°2000-301/PRES/PM/METSS du 30 juin 2000 portant modification des salaires minima par catégories professionnelles pour les branches d’activités non régies par les conventions collectives ; </w:t>
      </w:r>
    </w:p>
    <w:p w14:paraId="5882A452" w14:textId="77777777" w:rsidR="006E5A51" w:rsidRPr="00A5672C" w:rsidRDefault="006E5A51" w:rsidP="00AD7952">
      <w:pPr>
        <w:widowControl w:val="0"/>
        <w:numPr>
          <w:ilvl w:val="0"/>
          <w:numId w:val="4"/>
        </w:numPr>
        <w:tabs>
          <w:tab w:val="center" w:pos="4320"/>
          <w:tab w:val="right" w:pos="8640"/>
        </w:tabs>
        <w:spacing w:before="120" w:after="120" w:line="240" w:lineRule="auto"/>
        <w:ind w:left="1134" w:hanging="349"/>
        <w:jc w:val="both"/>
        <w:rPr>
          <w:rFonts w:ascii="Rockwell" w:eastAsia="Times New Roman" w:hAnsi="Rockwell" w:cs="Times New Roman"/>
          <w:sz w:val="24"/>
          <w:szCs w:val="24"/>
          <w:lang w:eastAsia="fr-FR"/>
        </w:rPr>
      </w:pPr>
      <w:proofErr w:type="gramStart"/>
      <w:r w:rsidRPr="00A5672C">
        <w:rPr>
          <w:rFonts w:ascii="Rockwell" w:eastAsia="Times New Roman" w:hAnsi="Rockwell" w:cs="Times New Roman"/>
          <w:sz w:val="24"/>
          <w:szCs w:val="24"/>
          <w:lang w:eastAsia="fr-FR"/>
        </w:rPr>
        <w:t>le</w:t>
      </w:r>
      <w:proofErr w:type="gramEnd"/>
      <w:r w:rsidRPr="00A5672C">
        <w:rPr>
          <w:rFonts w:ascii="Rockwell" w:eastAsia="Times New Roman" w:hAnsi="Rockwell" w:cs="Times New Roman"/>
          <w:sz w:val="24"/>
          <w:szCs w:val="24"/>
          <w:lang w:eastAsia="fr-FR"/>
        </w:rPr>
        <w:t xml:space="preserve"> décret n°2008-739/PRES/PM/MTSS/MCPEA/MEF du 17 novembre 2008 portant augmentation des salaires des travailleurs régis par le code du travail ; </w:t>
      </w:r>
    </w:p>
    <w:p w14:paraId="26E6C425" w14:textId="77777777" w:rsidR="006E5A51" w:rsidRPr="00A5672C" w:rsidRDefault="006E5A51" w:rsidP="00AD7952">
      <w:pPr>
        <w:widowControl w:val="0"/>
        <w:numPr>
          <w:ilvl w:val="0"/>
          <w:numId w:val="4"/>
        </w:numPr>
        <w:tabs>
          <w:tab w:val="center" w:pos="4320"/>
          <w:tab w:val="right" w:pos="8640"/>
        </w:tabs>
        <w:spacing w:before="120" w:after="120" w:line="240" w:lineRule="auto"/>
        <w:ind w:left="1134" w:hanging="349"/>
        <w:jc w:val="both"/>
        <w:rPr>
          <w:rFonts w:ascii="Rockwell" w:eastAsia="Times New Roman" w:hAnsi="Rockwell" w:cs="Times New Roman"/>
          <w:sz w:val="24"/>
          <w:szCs w:val="24"/>
          <w:lang w:eastAsia="fr-FR"/>
        </w:rPr>
      </w:pPr>
      <w:proofErr w:type="gramStart"/>
      <w:r w:rsidRPr="00A5672C">
        <w:rPr>
          <w:rFonts w:ascii="Rockwell" w:eastAsia="Times New Roman" w:hAnsi="Rockwell" w:cs="Times New Roman"/>
          <w:sz w:val="24"/>
          <w:szCs w:val="24"/>
          <w:lang w:eastAsia="fr-FR"/>
        </w:rPr>
        <w:t>le</w:t>
      </w:r>
      <w:proofErr w:type="gramEnd"/>
      <w:r w:rsidRPr="00A5672C">
        <w:rPr>
          <w:rFonts w:ascii="Rockwell" w:eastAsia="Times New Roman" w:hAnsi="Rockwell" w:cs="Times New Roman"/>
          <w:sz w:val="24"/>
          <w:szCs w:val="24"/>
          <w:lang w:eastAsia="fr-FR"/>
        </w:rPr>
        <w:t xml:space="preserve"> décret n°2012-633/PRES/PM/MEF/MFPTSS du 24 juillet 2012 portant relèvement des salaires minima des travailleurs du secteur privé régis par le code du travail.</w:t>
      </w:r>
    </w:p>
    <w:p w14:paraId="7DFF778F" w14:textId="437B8520" w:rsidR="006E5A51" w:rsidRPr="00D5456D" w:rsidRDefault="00695D78" w:rsidP="00AD7952">
      <w:pPr>
        <w:widowControl w:val="0"/>
        <w:numPr>
          <w:ilvl w:val="0"/>
          <w:numId w:val="4"/>
        </w:numPr>
        <w:tabs>
          <w:tab w:val="center" w:pos="4320"/>
          <w:tab w:val="right" w:pos="8640"/>
        </w:tabs>
        <w:spacing w:before="120" w:after="120" w:line="240" w:lineRule="auto"/>
        <w:ind w:left="1134" w:hanging="349"/>
        <w:jc w:val="both"/>
        <w:rPr>
          <w:rFonts w:ascii="Rockwell" w:eastAsia="Times New Roman" w:hAnsi="Rockwell" w:cs="Times New Roman"/>
          <w:sz w:val="24"/>
          <w:szCs w:val="24"/>
          <w:lang w:eastAsia="fr-FR"/>
        </w:rPr>
      </w:pPr>
      <w:proofErr w:type="gramStart"/>
      <w:r w:rsidRPr="00D5456D">
        <w:rPr>
          <w:rFonts w:ascii="Rockwell" w:eastAsia="Times New Roman" w:hAnsi="Rockwell" w:cs="Times New Roman"/>
          <w:sz w:val="24"/>
          <w:szCs w:val="24"/>
          <w:lang w:eastAsia="fr-FR"/>
        </w:rPr>
        <w:t>le</w:t>
      </w:r>
      <w:proofErr w:type="gramEnd"/>
      <w:r w:rsidRPr="00D5456D">
        <w:rPr>
          <w:rFonts w:ascii="Rockwell" w:eastAsia="Times New Roman" w:hAnsi="Rockwell" w:cs="Times New Roman"/>
          <w:sz w:val="24"/>
          <w:szCs w:val="24"/>
          <w:lang w:eastAsia="fr-FR"/>
        </w:rPr>
        <w:t xml:space="preserve"> protocole </w:t>
      </w:r>
      <w:r w:rsidR="00D33B89" w:rsidRPr="00D5456D">
        <w:rPr>
          <w:rFonts w:ascii="Rockwell" w:eastAsia="Times New Roman" w:hAnsi="Rockwell" w:cs="Times New Roman"/>
          <w:sz w:val="24"/>
          <w:szCs w:val="24"/>
          <w:lang w:eastAsia="fr-FR"/>
        </w:rPr>
        <w:t>d</w:t>
      </w:r>
      <w:r w:rsidR="00645791">
        <w:rPr>
          <w:rFonts w:ascii="Rockwell" w:eastAsia="Times New Roman" w:hAnsi="Rockwell" w:cs="Times New Roman"/>
          <w:sz w:val="24"/>
          <w:szCs w:val="24"/>
          <w:lang w:eastAsia="fr-FR"/>
        </w:rPr>
        <w:t>’accord relatif au salaire minimum interprofessionnel garanti (</w:t>
      </w:r>
      <w:r w:rsidR="006E5A51" w:rsidRPr="00D5456D">
        <w:rPr>
          <w:rFonts w:ascii="Rockwell" w:eastAsia="Times New Roman" w:hAnsi="Rockwell" w:cs="Times New Roman"/>
          <w:sz w:val="24"/>
          <w:szCs w:val="24"/>
          <w:lang w:eastAsia="fr-FR"/>
        </w:rPr>
        <w:t>SMIG</w:t>
      </w:r>
      <w:r w:rsidR="00645791">
        <w:rPr>
          <w:rFonts w:ascii="Rockwell" w:eastAsia="Times New Roman" w:hAnsi="Rockwell" w:cs="Times New Roman"/>
          <w:sz w:val="24"/>
          <w:szCs w:val="24"/>
          <w:lang w:eastAsia="fr-FR"/>
        </w:rPr>
        <w:t>)</w:t>
      </w:r>
      <w:r w:rsidRPr="00D5456D">
        <w:rPr>
          <w:rFonts w:ascii="Rockwell" w:eastAsia="Times New Roman" w:hAnsi="Rockwell" w:cs="Times New Roman"/>
          <w:sz w:val="24"/>
          <w:szCs w:val="24"/>
          <w:lang w:eastAsia="fr-FR"/>
        </w:rPr>
        <w:t xml:space="preserve"> d</w:t>
      </w:r>
      <w:r w:rsidR="00645791">
        <w:rPr>
          <w:rFonts w:ascii="Rockwell" w:eastAsia="Times New Roman" w:hAnsi="Rockwell" w:cs="Times New Roman"/>
          <w:sz w:val="24"/>
          <w:szCs w:val="24"/>
          <w:lang w:eastAsia="fr-FR"/>
        </w:rPr>
        <w:t>u</w:t>
      </w:r>
      <w:r w:rsidRPr="00D5456D">
        <w:rPr>
          <w:rFonts w:ascii="Rockwell" w:eastAsia="Times New Roman" w:hAnsi="Rockwell" w:cs="Times New Roman"/>
          <w:sz w:val="24"/>
          <w:szCs w:val="24"/>
          <w:lang w:eastAsia="fr-FR"/>
        </w:rPr>
        <w:t xml:space="preserve"> </w:t>
      </w:r>
      <w:r w:rsidR="00645791">
        <w:rPr>
          <w:rFonts w:ascii="Rockwell" w:eastAsia="Times New Roman" w:hAnsi="Rockwell" w:cs="Times New Roman"/>
          <w:sz w:val="24"/>
          <w:szCs w:val="24"/>
          <w:lang w:eastAsia="fr-FR"/>
        </w:rPr>
        <w:t xml:space="preserve">21 juin </w:t>
      </w:r>
      <w:r w:rsidRPr="00D5456D">
        <w:rPr>
          <w:rFonts w:ascii="Rockwell" w:eastAsia="Times New Roman" w:hAnsi="Rockwell" w:cs="Times New Roman"/>
          <w:sz w:val="24"/>
          <w:szCs w:val="24"/>
          <w:lang w:eastAsia="fr-FR"/>
        </w:rPr>
        <w:t>2023.</w:t>
      </w:r>
    </w:p>
    <w:p w14:paraId="4B942462" w14:textId="77777777" w:rsidR="00AD7952" w:rsidRPr="00A87F87" w:rsidRDefault="00AD7952" w:rsidP="00AD7952">
      <w:pPr>
        <w:widowControl w:val="0"/>
        <w:tabs>
          <w:tab w:val="center" w:pos="4320"/>
          <w:tab w:val="right" w:pos="8640"/>
        </w:tabs>
        <w:spacing w:before="120" w:after="120" w:line="240" w:lineRule="auto"/>
        <w:jc w:val="both"/>
        <w:rPr>
          <w:rFonts w:ascii="Rockwell" w:eastAsia="Times New Roman" w:hAnsi="Rockwell" w:cs="Times New Roman"/>
          <w:sz w:val="24"/>
          <w:szCs w:val="20"/>
          <w:highlight w:val="yellow"/>
          <w:lang w:eastAsia="fr-FR"/>
        </w:rPr>
      </w:pPr>
    </w:p>
    <w:p w14:paraId="661E7EC2" w14:textId="7438AEEA" w:rsidR="006E5A51" w:rsidRPr="00386371" w:rsidRDefault="006E5A51" w:rsidP="00386371">
      <w:pPr>
        <w:pStyle w:val="Titre3"/>
        <w:numPr>
          <w:ilvl w:val="2"/>
          <w:numId w:val="11"/>
        </w:numPr>
        <w:ind w:left="2127" w:hanging="142"/>
        <w:rPr>
          <w:rFonts w:ascii="Rockwell" w:eastAsia="Times New Roman" w:hAnsi="Rockwell"/>
          <w:b/>
          <w:bCs/>
          <w:color w:val="auto"/>
          <w:lang w:eastAsia="fr-FR"/>
        </w:rPr>
      </w:pPr>
      <w:r w:rsidRPr="00386371">
        <w:rPr>
          <w:rFonts w:ascii="Rockwell" w:eastAsia="Times New Roman" w:hAnsi="Rockwell"/>
          <w:b/>
          <w:bCs/>
          <w:color w:val="auto"/>
          <w:lang w:eastAsia="fr-FR"/>
        </w:rPr>
        <w:t>Matériel requis pour le gardiennage des bâtiments administratifs toutes catégories</w:t>
      </w:r>
      <w:r w:rsidR="00386371">
        <w:rPr>
          <w:rFonts w:ascii="Rockwell" w:eastAsia="Times New Roman" w:hAnsi="Rockwell"/>
          <w:b/>
          <w:bCs/>
          <w:color w:val="auto"/>
          <w:lang w:eastAsia="fr-FR"/>
        </w:rPr>
        <w:t xml:space="preserve"> </w:t>
      </w:r>
      <w:r w:rsidRPr="00386371">
        <w:rPr>
          <w:rFonts w:ascii="Rockwell" w:eastAsia="Times New Roman" w:hAnsi="Rockwell"/>
          <w:b/>
          <w:bCs/>
          <w:color w:val="auto"/>
          <w:lang w:eastAsia="fr-FR"/>
        </w:rPr>
        <w:t>confondues</w:t>
      </w:r>
    </w:p>
    <w:p w14:paraId="3AF1D66F" w14:textId="77777777" w:rsidR="006E5A51" w:rsidRPr="00A87F87" w:rsidRDefault="006E5A51" w:rsidP="006E5A51">
      <w:pPr>
        <w:tabs>
          <w:tab w:val="right" w:pos="7254"/>
        </w:tabs>
        <w:spacing w:after="0" w:line="240" w:lineRule="auto"/>
        <w:jc w:val="both"/>
        <w:rPr>
          <w:rFonts w:ascii="Rockwell" w:eastAsia="Times New Roman" w:hAnsi="Rockwell" w:cs="Times New Roman"/>
          <w:b/>
          <w:sz w:val="12"/>
          <w:szCs w:val="20"/>
          <w:u w:val="single"/>
          <w:lang w:val="fr-CA" w:eastAsia="fr-FR"/>
        </w:rPr>
      </w:pPr>
    </w:p>
    <w:p w14:paraId="6ABC20C3" w14:textId="77777777" w:rsidR="006E5A51" w:rsidRPr="00A87F87" w:rsidRDefault="006E5A51" w:rsidP="006E5A51">
      <w:pPr>
        <w:tabs>
          <w:tab w:val="right" w:pos="7254"/>
        </w:tabs>
        <w:spacing w:after="0" w:line="240" w:lineRule="auto"/>
        <w:jc w:val="both"/>
        <w:rPr>
          <w:rFonts w:ascii="Rockwell" w:eastAsia="Times New Roman" w:hAnsi="Rockwell" w:cs="Times New Roman"/>
          <w:b/>
          <w:sz w:val="14"/>
          <w:szCs w:val="20"/>
          <w:lang w:val="fr-CA" w:eastAsia="fr-FR"/>
        </w:rPr>
      </w:pPr>
    </w:p>
    <w:tbl>
      <w:tblPr>
        <w:tblW w:w="51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7"/>
        <w:gridCol w:w="3401"/>
        <w:gridCol w:w="4964"/>
        <w:gridCol w:w="853"/>
        <w:gridCol w:w="2771"/>
        <w:gridCol w:w="2079"/>
      </w:tblGrid>
      <w:tr w:rsidR="006E5A51" w:rsidRPr="00623877" w14:paraId="3ACE61FD" w14:textId="77777777" w:rsidTr="004C0719">
        <w:trPr>
          <w:trHeight w:val="20"/>
          <w:tblHeader/>
        </w:trPr>
        <w:tc>
          <w:tcPr>
            <w:tcW w:w="284" w:type="pct"/>
            <w:vMerge w:val="restart"/>
            <w:tcBorders>
              <w:top w:val="single" w:sz="4" w:space="0" w:color="auto"/>
              <w:left w:val="single" w:sz="4" w:space="0" w:color="auto"/>
              <w:right w:val="single" w:sz="4" w:space="0" w:color="auto"/>
            </w:tcBorders>
          </w:tcPr>
          <w:p w14:paraId="4E41BAC5" w14:textId="77777777" w:rsidR="006E5A51" w:rsidRPr="00623877" w:rsidRDefault="006E5A51" w:rsidP="00616606">
            <w:pPr>
              <w:tabs>
                <w:tab w:val="right" w:pos="7254"/>
              </w:tabs>
              <w:spacing w:after="0" w:line="240" w:lineRule="auto"/>
              <w:jc w:val="center"/>
              <w:rPr>
                <w:rFonts w:ascii="Rockwell" w:eastAsia="Times New Roman" w:hAnsi="Rockwell" w:cs="Times New Roman"/>
                <w:sz w:val="24"/>
                <w:szCs w:val="24"/>
                <w:lang w:val="fr-CA" w:eastAsia="fr-FR"/>
              </w:rPr>
            </w:pPr>
            <w:r w:rsidRPr="00623877">
              <w:rPr>
                <w:rFonts w:ascii="Rockwell" w:eastAsia="Times New Roman" w:hAnsi="Rockwell" w:cs="Times New Roman"/>
                <w:b/>
                <w:sz w:val="24"/>
                <w:szCs w:val="24"/>
                <w:lang w:eastAsia="fr-FR"/>
              </w:rPr>
              <w:t>N° d’ordre</w:t>
            </w:r>
          </w:p>
        </w:tc>
        <w:tc>
          <w:tcPr>
            <w:tcW w:w="3090" w:type="pct"/>
            <w:gridSpan w:val="3"/>
            <w:tcBorders>
              <w:top w:val="single" w:sz="4" w:space="0" w:color="auto"/>
              <w:left w:val="single" w:sz="4" w:space="0" w:color="auto"/>
              <w:right w:val="single" w:sz="4" w:space="0" w:color="auto"/>
            </w:tcBorders>
          </w:tcPr>
          <w:p w14:paraId="4AA700EA" w14:textId="77777777" w:rsidR="006E5A51" w:rsidRPr="00623877" w:rsidRDefault="006E5A51" w:rsidP="00616606">
            <w:pPr>
              <w:tabs>
                <w:tab w:val="right" w:pos="7254"/>
              </w:tabs>
              <w:spacing w:after="0" w:line="240" w:lineRule="auto"/>
              <w:jc w:val="center"/>
              <w:rPr>
                <w:rFonts w:ascii="Rockwell" w:eastAsia="Times New Roman" w:hAnsi="Rockwell" w:cs="Times New Roman"/>
                <w:sz w:val="24"/>
                <w:szCs w:val="24"/>
                <w:lang w:val="fr-CA" w:eastAsia="fr-FR"/>
              </w:rPr>
            </w:pPr>
            <w:r w:rsidRPr="00623877">
              <w:rPr>
                <w:rFonts w:ascii="Rockwell" w:eastAsia="Times New Roman" w:hAnsi="Rockwell" w:cs="Times New Roman"/>
                <w:b/>
                <w:sz w:val="24"/>
                <w:szCs w:val="24"/>
                <w:lang w:val="fr-CA" w:eastAsia="fr-FR"/>
              </w:rPr>
              <w:t>Désignation</w:t>
            </w:r>
          </w:p>
        </w:tc>
        <w:tc>
          <w:tcPr>
            <w:tcW w:w="929" w:type="pct"/>
            <w:vMerge w:val="restart"/>
            <w:tcBorders>
              <w:top w:val="single" w:sz="4" w:space="0" w:color="auto"/>
              <w:left w:val="single" w:sz="4" w:space="0" w:color="auto"/>
              <w:right w:val="single" w:sz="4" w:space="0" w:color="auto"/>
            </w:tcBorders>
          </w:tcPr>
          <w:p w14:paraId="03DAF9B0" w14:textId="77777777" w:rsidR="006E5A51" w:rsidRPr="00623877" w:rsidRDefault="006E5A51" w:rsidP="00616606">
            <w:pPr>
              <w:tabs>
                <w:tab w:val="right" w:pos="7254"/>
              </w:tabs>
              <w:spacing w:after="0" w:line="240" w:lineRule="auto"/>
              <w:jc w:val="both"/>
              <w:rPr>
                <w:rFonts w:ascii="Rockwell" w:eastAsia="Times New Roman" w:hAnsi="Rockwell" w:cs="Times New Roman"/>
                <w:b/>
                <w:sz w:val="24"/>
                <w:szCs w:val="24"/>
                <w:lang w:eastAsia="fr-FR"/>
              </w:rPr>
            </w:pPr>
            <w:r w:rsidRPr="00623877">
              <w:rPr>
                <w:rFonts w:ascii="Rockwell" w:eastAsia="Times New Roman" w:hAnsi="Rockwell" w:cs="Times New Roman"/>
                <w:b/>
                <w:sz w:val="24"/>
                <w:szCs w:val="24"/>
                <w:lang w:eastAsia="fr-FR"/>
              </w:rPr>
              <w:t>Disponibilité du matériel pour tout vigil</w:t>
            </w:r>
          </w:p>
        </w:tc>
        <w:tc>
          <w:tcPr>
            <w:tcW w:w="697" w:type="pct"/>
            <w:vMerge w:val="restart"/>
            <w:tcBorders>
              <w:top w:val="single" w:sz="4" w:space="0" w:color="auto"/>
              <w:left w:val="single" w:sz="4" w:space="0" w:color="auto"/>
              <w:right w:val="single" w:sz="4" w:space="0" w:color="auto"/>
            </w:tcBorders>
            <w:vAlign w:val="center"/>
          </w:tcPr>
          <w:p w14:paraId="02A97EE7" w14:textId="77777777" w:rsidR="006E5A51" w:rsidRPr="00623877" w:rsidRDefault="006E5A51" w:rsidP="00616606">
            <w:pPr>
              <w:tabs>
                <w:tab w:val="right" w:pos="7254"/>
              </w:tabs>
              <w:spacing w:after="0" w:line="240" w:lineRule="auto"/>
              <w:jc w:val="both"/>
              <w:rPr>
                <w:rFonts w:ascii="Rockwell" w:eastAsia="Times New Roman" w:hAnsi="Rockwell" w:cs="Times New Roman"/>
                <w:b/>
                <w:sz w:val="24"/>
                <w:szCs w:val="24"/>
                <w:lang w:eastAsia="fr-FR"/>
              </w:rPr>
            </w:pPr>
            <w:r w:rsidRPr="00623877">
              <w:rPr>
                <w:rFonts w:ascii="Rockwell" w:eastAsia="Times New Roman" w:hAnsi="Rockwell" w:cs="Times New Roman"/>
                <w:b/>
                <w:sz w:val="24"/>
                <w:szCs w:val="24"/>
                <w:lang w:eastAsia="fr-FR"/>
              </w:rPr>
              <w:t>Nombre requis</w:t>
            </w:r>
          </w:p>
          <w:p w14:paraId="3B760C9B"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r>
      <w:tr w:rsidR="004F091E" w:rsidRPr="00623877" w14:paraId="40637FE1" w14:textId="77777777" w:rsidTr="004C0719">
        <w:trPr>
          <w:trHeight w:val="282"/>
          <w:tblHeader/>
        </w:trPr>
        <w:tc>
          <w:tcPr>
            <w:tcW w:w="284" w:type="pct"/>
            <w:vMerge/>
            <w:tcBorders>
              <w:left w:val="single" w:sz="4" w:space="0" w:color="auto"/>
              <w:right w:val="single" w:sz="4" w:space="0" w:color="auto"/>
            </w:tcBorders>
          </w:tcPr>
          <w:p w14:paraId="1A9202ED" w14:textId="77777777" w:rsidR="004F091E" w:rsidRPr="00623877" w:rsidRDefault="004F091E" w:rsidP="00616606">
            <w:pPr>
              <w:tabs>
                <w:tab w:val="right" w:pos="7254"/>
              </w:tabs>
              <w:spacing w:after="0" w:line="240" w:lineRule="auto"/>
              <w:jc w:val="center"/>
              <w:rPr>
                <w:rFonts w:ascii="Rockwell" w:eastAsia="Times New Roman" w:hAnsi="Rockwell" w:cs="Times New Roman"/>
                <w:sz w:val="24"/>
                <w:szCs w:val="24"/>
                <w:lang w:val="fr-CA" w:eastAsia="fr-FR"/>
              </w:rPr>
            </w:pPr>
          </w:p>
        </w:tc>
        <w:tc>
          <w:tcPr>
            <w:tcW w:w="1140" w:type="pct"/>
            <w:vMerge w:val="restart"/>
            <w:tcBorders>
              <w:top w:val="single" w:sz="4" w:space="0" w:color="auto"/>
              <w:left w:val="single" w:sz="4" w:space="0" w:color="auto"/>
              <w:right w:val="single" w:sz="4" w:space="0" w:color="auto"/>
            </w:tcBorders>
            <w:vAlign w:val="center"/>
          </w:tcPr>
          <w:p w14:paraId="6E86F3AB" w14:textId="77777777" w:rsidR="004F091E" w:rsidRPr="00623877" w:rsidRDefault="004F091E"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b/>
                <w:sz w:val="24"/>
                <w:szCs w:val="24"/>
                <w:lang w:eastAsia="fr-FR"/>
              </w:rPr>
              <w:t>Type de matériel</w:t>
            </w:r>
          </w:p>
        </w:tc>
        <w:tc>
          <w:tcPr>
            <w:tcW w:w="1664" w:type="pct"/>
            <w:vMerge w:val="restart"/>
            <w:tcBorders>
              <w:top w:val="single" w:sz="4" w:space="0" w:color="auto"/>
              <w:left w:val="single" w:sz="4" w:space="0" w:color="auto"/>
              <w:right w:val="single" w:sz="4" w:space="0" w:color="auto"/>
            </w:tcBorders>
          </w:tcPr>
          <w:p w14:paraId="4A3EE274" w14:textId="004FA3C7" w:rsidR="004F091E" w:rsidRPr="00623877" w:rsidRDefault="004F091E" w:rsidP="00616606">
            <w:pPr>
              <w:tabs>
                <w:tab w:val="right" w:pos="7254"/>
              </w:tabs>
              <w:spacing w:after="0" w:line="240" w:lineRule="auto"/>
              <w:jc w:val="both"/>
              <w:rPr>
                <w:rFonts w:ascii="Rockwell" w:eastAsia="Times New Roman" w:hAnsi="Rockwell" w:cs="Times New Roman"/>
                <w:i/>
                <w:sz w:val="24"/>
                <w:szCs w:val="24"/>
                <w:lang w:eastAsia="fr-FR"/>
              </w:rPr>
            </w:pPr>
            <w:r w:rsidRPr="00623877">
              <w:rPr>
                <w:rFonts w:ascii="Rockwell" w:eastAsia="Times New Roman" w:hAnsi="Rockwell" w:cs="Times New Roman"/>
                <w:i/>
                <w:iCs/>
                <w:sz w:val="24"/>
                <w:szCs w:val="24"/>
                <w:lang w:eastAsia="fr-FR"/>
              </w:rPr>
              <w:t>[L’Autorité contractante fait son choix en cochant le matériel requis pour son dossier en tenant compte des caractéristiques de ses locaux]</w:t>
            </w:r>
          </w:p>
        </w:tc>
        <w:tc>
          <w:tcPr>
            <w:tcW w:w="286" w:type="pct"/>
            <w:vMerge w:val="restart"/>
            <w:tcBorders>
              <w:top w:val="single" w:sz="4" w:space="0" w:color="auto"/>
              <w:left w:val="single" w:sz="4" w:space="0" w:color="auto"/>
              <w:right w:val="single" w:sz="4" w:space="0" w:color="auto"/>
            </w:tcBorders>
          </w:tcPr>
          <w:p w14:paraId="69825561" w14:textId="77777777" w:rsidR="004F091E" w:rsidRPr="00623877" w:rsidRDefault="004F091E" w:rsidP="00616606">
            <w:pPr>
              <w:tabs>
                <w:tab w:val="right" w:pos="7254"/>
              </w:tabs>
              <w:spacing w:after="0" w:line="240" w:lineRule="auto"/>
              <w:jc w:val="center"/>
              <w:rPr>
                <w:rFonts w:ascii="Rockwell" w:eastAsia="Times New Roman" w:hAnsi="Rockwell" w:cs="Times New Roman"/>
                <w:sz w:val="24"/>
                <w:szCs w:val="24"/>
                <w:lang w:val="fr-CA" w:eastAsia="fr-FR"/>
              </w:rPr>
            </w:pPr>
            <w:r w:rsidRPr="00623877">
              <w:rPr>
                <w:rFonts w:ascii="Rockwell" w:eastAsia="Times New Roman" w:hAnsi="Rockwell" w:cs="Times New Roman"/>
                <w:i/>
                <w:sz w:val="24"/>
                <w:szCs w:val="24"/>
                <w:lang w:eastAsia="fr-FR"/>
              </w:rPr>
              <w:t>A cocher</w:t>
            </w:r>
          </w:p>
        </w:tc>
        <w:tc>
          <w:tcPr>
            <w:tcW w:w="929" w:type="pct"/>
            <w:vMerge/>
            <w:tcBorders>
              <w:left w:val="single" w:sz="4" w:space="0" w:color="auto"/>
              <w:bottom w:val="single" w:sz="4" w:space="0" w:color="auto"/>
              <w:right w:val="single" w:sz="4" w:space="0" w:color="auto"/>
            </w:tcBorders>
          </w:tcPr>
          <w:p w14:paraId="481250E4" w14:textId="77777777" w:rsidR="004F091E" w:rsidRPr="00623877" w:rsidRDefault="004F091E"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vMerge/>
            <w:tcBorders>
              <w:left w:val="single" w:sz="4" w:space="0" w:color="auto"/>
              <w:bottom w:val="single" w:sz="4" w:space="0" w:color="auto"/>
              <w:right w:val="single" w:sz="4" w:space="0" w:color="auto"/>
            </w:tcBorders>
            <w:vAlign w:val="center"/>
          </w:tcPr>
          <w:p w14:paraId="01B60ED4" w14:textId="77777777" w:rsidR="004F091E" w:rsidRPr="00623877" w:rsidRDefault="004F091E" w:rsidP="00616606">
            <w:pPr>
              <w:tabs>
                <w:tab w:val="right" w:pos="7254"/>
              </w:tabs>
              <w:spacing w:after="0" w:line="240" w:lineRule="auto"/>
              <w:jc w:val="both"/>
              <w:rPr>
                <w:rFonts w:ascii="Rockwell" w:eastAsia="Times New Roman" w:hAnsi="Rockwell" w:cs="Times New Roman"/>
                <w:sz w:val="24"/>
                <w:szCs w:val="24"/>
                <w:lang w:val="fr-CA" w:eastAsia="fr-FR"/>
              </w:rPr>
            </w:pPr>
          </w:p>
        </w:tc>
      </w:tr>
      <w:tr w:rsidR="004F091E" w:rsidRPr="00623877" w14:paraId="6DC54403" w14:textId="77777777" w:rsidTr="004C0719">
        <w:trPr>
          <w:trHeight w:val="209"/>
          <w:tblHeader/>
        </w:trPr>
        <w:tc>
          <w:tcPr>
            <w:tcW w:w="284" w:type="pct"/>
            <w:vMerge/>
            <w:tcBorders>
              <w:left w:val="single" w:sz="4" w:space="0" w:color="auto"/>
              <w:bottom w:val="single" w:sz="4" w:space="0" w:color="auto"/>
              <w:right w:val="single" w:sz="4" w:space="0" w:color="auto"/>
            </w:tcBorders>
          </w:tcPr>
          <w:p w14:paraId="442DC2AB" w14:textId="77777777" w:rsidR="004F091E" w:rsidRPr="00623877" w:rsidRDefault="004F091E" w:rsidP="00616606">
            <w:pPr>
              <w:tabs>
                <w:tab w:val="right" w:pos="7254"/>
              </w:tabs>
              <w:spacing w:after="0" w:line="240" w:lineRule="auto"/>
              <w:jc w:val="center"/>
              <w:rPr>
                <w:rFonts w:ascii="Rockwell" w:eastAsia="Times New Roman" w:hAnsi="Rockwell" w:cs="Times New Roman"/>
                <w:sz w:val="24"/>
                <w:szCs w:val="24"/>
                <w:lang w:val="fr-CA" w:eastAsia="fr-FR"/>
              </w:rPr>
            </w:pPr>
          </w:p>
        </w:tc>
        <w:tc>
          <w:tcPr>
            <w:tcW w:w="1140" w:type="pct"/>
            <w:vMerge/>
            <w:tcBorders>
              <w:left w:val="single" w:sz="4" w:space="0" w:color="auto"/>
              <w:bottom w:val="single" w:sz="4" w:space="0" w:color="auto"/>
              <w:right w:val="single" w:sz="4" w:space="0" w:color="auto"/>
            </w:tcBorders>
            <w:vAlign w:val="center"/>
          </w:tcPr>
          <w:p w14:paraId="2A91E221" w14:textId="620F29A4" w:rsidR="004F091E" w:rsidRPr="00623877" w:rsidRDefault="004F091E"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1664" w:type="pct"/>
            <w:vMerge/>
            <w:tcBorders>
              <w:left w:val="single" w:sz="4" w:space="0" w:color="auto"/>
              <w:bottom w:val="single" w:sz="4" w:space="0" w:color="auto"/>
              <w:right w:val="single" w:sz="4" w:space="0" w:color="auto"/>
            </w:tcBorders>
          </w:tcPr>
          <w:p w14:paraId="399CD4D2" w14:textId="77777777" w:rsidR="004F091E" w:rsidRPr="00623877" w:rsidRDefault="004F091E"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286" w:type="pct"/>
            <w:vMerge/>
            <w:tcBorders>
              <w:left w:val="single" w:sz="4" w:space="0" w:color="auto"/>
              <w:bottom w:val="single" w:sz="4" w:space="0" w:color="auto"/>
              <w:right w:val="single" w:sz="4" w:space="0" w:color="auto"/>
            </w:tcBorders>
          </w:tcPr>
          <w:p w14:paraId="509D450B" w14:textId="77777777" w:rsidR="004F091E" w:rsidRPr="00623877" w:rsidRDefault="004F091E"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929" w:type="pct"/>
            <w:tcBorders>
              <w:top w:val="single" w:sz="4" w:space="0" w:color="auto"/>
              <w:left w:val="single" w:sz="4" w:space="0" w:color="auto"/>
              <w:bottom w:val="single" w:sz="4" w:space="0" w:color="auto"/>
              <w:right w:val="single" w:sz="4" w:space="0" w:color="auto"/>
            </w:tcBorders>
          </w:tcPr>
          <w:p w14:paraId="3C6E9F26" w14:textId="77777777" w:rsidR="004F091E" w:rsidRPr="00623877" w:rsidRDefault="004F091E" w:rsidP="00616606">
            <w:pPr>
              <w:tabs>
                <w:tab w:val="right" w:pos="7254"/>
              </w:tabs>
              <w:spacing w:after="0" w:line="240" w:lineRule="auto"/>
              <w:jc w:val="both"/>
              <w:rPr>
                <w:rFonts w:ascii="Rockwell" w:eastAsia="Times New Roman" w:hAnsi="Rockwell" w:cs="Times New Roman"/>
                <w:i/>
                <w:sz w:val="24"/>
                <w:szCs w:val="24"/>
                <w:lang w:eastAsia="fr-FR"/>
              </w:rPr>
            </w:pPr>
            <w:r w:rsidRPr="00623877">
              <w:rPr>
                <w:rFonts w:ascii="Rockwell" w:eastAsia="Times New Roman" w:hAnsi="Rockwell" w:cs="Times New Roman"/>
                <w:i/>
                <w:iCs/>
                <w:sz w:val="24"/>
                <w:szCs w:val="24"/>
                <w:lang w:eastAsia="fr-FR"/>
              </w:rPr>
              <w:t xml:space="preserve">[L’Autorité contractante précise par </w:t>
            </w:r>
            <w:r w:rsidRPr="00623877">
              <w:rPr>
                <w:rFonts w:ascii="Rockwell" w:eastAsia="Times New Roman" w:hAnsi="Rockwell" w:cs="Times New Roman"/>
                <w:b/>
                <w:i/>
                <w:iCs/>
                <w:sz w:val="24"/>
                <w:szCs w:val="24"/>
                <w:lang w:eastAsia="fr-FR"/>
              </w:rPr>
              <w:t>Oui</w:t>
            </w:r>
            <w:r w:rsidRPr="00623877">
              <w:rPr>
                <w:rFonts w:ascii="Rockwell" w:eastAsia="Times New Roman" w:hAnsi="Rockwell" w:cs="Times New Roman"/>
                <w:i/>
                <w:iCs/>
                <w:sz w:val="24"/>
                <w:szCs w:val="24"/>
                <w:lang w:eastAsia="fr-FR"/>
              </w:rPr>
              <w:t xml:space="preserve"> ou </w:t>
            </w:r>
            <w:r w:rsidRPr="00623877">
              <w:rPr>
                <w:rFonts w:ascii="Rockwell" w:eastAsia="Times New Roman" w:hAnsi="Rockwell" w:cs="Times New Roman"/>
                <w:b/>
                <w:i/>
                <w:iCs/>
                <w:sz w:val="24"/>
                <w:szCs w:val="24"/>
                <w:lang w:eastAsia="fr-FR"/>
              </w:rPr>
              <w:t>Non</w:t>
            </w:r>
            <w:r w:rsidRPr="00623877">
              <w:rPr>
                <w:rFonts w:ascii="Rockwell" w:eastAsia="Times New Roman" w:hAnsi="Rockwell" w:cs="Times New Roman"/>
                <w:i/>
                <w:iCs/>
                <w:sz w:val="24"/>
                <w:szCs w:val="24"/>
                <w:lang w:eastAsia="fr-FR"/>
              </w:rPr>
              <w:t xml:space="preserve"> si chaque vigile doit disposer ou pas du matériel</w:t>
            </w:r>
          </w:p>
        </w:tc>
        <w:tc>
          <w:tcPr>
            <w:tcW w:w="697" w:type="pct"/>
            <w:tcBorders>
              <w:top w:val="single" w:sz="4" w:space="0" w:color="auto"/>
              <w:left w:val="single" w:sz="4" w:space="0" w:color="auto"/>
              <w:bottom w:val="single" w:sz="4" w:space="0" w:color="auto"/>
              <w:right w:val="single" w:sz="4" w:space="0" w:color="auto"/>
            </w:tcBorders>
          </w:tcPr>
          <w:p w14:paraId="7ADC3AB6" w14:textId="77777777" w:rsidR="004F091E" w:rsidRPr="00623877" w:rsidRDefault="004F091E"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i/>
                <w:sz w:val="24"/>
                <w:szCs w:val="24"/>
                <w:lang w:eastAsia="fr-FR"/>
              </w:rPr>
              <w:t>[</w:t>
            </w:r>
            <w:r w:rsidRPr="00623877">
              <w:rPr>
                <w:rFonts w:ascii="Rockwell" w:eastAsia="Times New Roman" w:hAnsi="Rockwell" w:cs="Times New Roman"/>
                <w:i/>
                <w:iCs/>
                <w:sz w:val="24"/>
                <w:szCs w:val="24"/>
                <w:lang w:eastAsia="fr-FR"/>
              </w:rPr>
              <w:t>L’Autorité contractante précise le nombre par type de matériel]</w:t>
            </w:r>
          </w:p>
        </w:tc>
      </w:tr>
      <w:tr w:rsidR="00BC4285" w:rsidRPr="00623877" w14:paraId="65CE4F06" w14:textId="77777777" w:rsidTr="004C0719">
        <w:trPr>
          <w:trHeight w:val="155"/>
        </w:trPr>
        <w:tc>
          <w:tcPr>
            <w:tcW w:w="284" w:type="pct"/>
            <w:vMerge w:val="restart"/>
            <w:tcBorders>
              <w:top w:val="single" w:sz="4" w:space="0" w:color="auto"/>
              <w:left w:val="single" w:sz="4" w:space="0" w:color="auto"/>
              <w:right w:val="single" w:sz="4" w:space="0" w:color="auto"/>
            </w:tcBorders>
          </w:tcPr>
          <w:p w14:paraId="43CF1682" w14:textId="77777777" w:rsidR="00BC4285" w:rsidRPr="00623877" w:rsidRDefault="00BC4285" w:rsidP="00BC4285">
            <w:pPr>
              <w:tabs>
                <w:tab w:val="right" w:pos="7254"/>
              </w:tabs>
              <w:spacing w:after="0" w:line="240" w:lineRule="auto"/>
              <w:jc w:val="center"/>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1</w:t>
            </w:r>
          </w:p>
        </w:tc>
        <w:tc>
          <w:tcPr>
            <w:tcW w:w="1140" w:type="pct"/>
            <w:vMerge w:val="restart"/>
            <w:tcBorders>
              <w:top w:val="single" w:sz="4" w:space="0" w:color="auto"/>
              <w:left w:val="single" w:sz="4" w:space="0" w:color="auto"/>
              <w:right w:val="single" w:sz="4" w:space="0" w:color="auto"/>
            </w:tcBorders>
          </w:tcPr>
          <w:p w14:paraId="7A9F56F5" w14:textId="44434695" w:rsidR="00BC4285" w:rsidRPr="00623877" w:rsidRDefault="00BC4285" w:rsidP="00BC4285">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Armes à feu</w:t>
            </w:r>
          </w:p>
        </w:tc>
        <w:tc>
          <w:tcPr>
            <w:tcW w:w="1664" w:type="pct"/>
            <w:tcBorders>
              <w:top w:val="single" w:sz="4" w:space="0" w:color="auto"/>
              <w:left w:val="single" w:sz="4" w:space="0" w:color="auto"/>
              <w:bottom w:val="single" w:sz="4" w:space="0" w:color="auto"/>
              <w:right w:val="single" w:sz="4" w:space="0" w:color="auto"/>
            </w:tcBorders>
          </w:tcPr>
          <w:p w14:paraId="4DD7FE1F" w14:textId="61B060EF" w:rsidR="00BC4285" w:rsidRPr="00623877" w:rsidRDefault="00BC4285" w:rsidP="00BC4285">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i/>
                <w:sz w:val="24"/>
                <w:szCs w:val="24"/>
                <w:lang w:val="fr-CA" w:eastAsia="fr-FR"/>
              </w:rPr>
              <w:t>L’AC fait son choix en cochant</w:t>
            </w:r>
            <w:r w:rsidR="00DB04DB" w:rsidRPr="00623877">
              <w:rPr>
                <w:rFonts w:ascii="Rockwell" w:eastAsia="Times New Roman" w:hAnsi="Rockwell" w:cs="Times New Roman"/>
                <w:i/>
                <w:sz w:val="24"/>
                <w:szCs w:val="24"/>
                <w:lang w:val="fr-CA" w:eastAsia="fr-FR"/>
              </w:rPr>
              <w:t> :</w:t>
            </w:r>
          </w:p>
        </w:tc>
        <w:tc>
          <w:tcPr>
            <w:tcW w:w="286" w:type="pct"/>
            <w:tcBorders>
              <w:top w:val="single" w:sz="4" w:space="0" w:color="auto"/>
              <w:left w:val="single" w:sz="4" w:space="0" w:color="auto"/>
              <w:right w:val="single" w:sz="4" w:space="0" w:color="auto"/>
            </w:tcBorders>
          </w:tcPr>
          <w:p w14:paraId="723CD4AF" w14:textId="77777777" w:rsidR="00BC4285" w:rsidRPr="00623877" w:rsidRDefault="00BC4285" w:rsidP="00BC4285">
            <w:pPr>
              <w:tabs>
                <w:tab w:val="right" w:pos="7254"/>
              </w:tabs>
              <w:spacing w:after="0" w:line="240" w:lineRule="auto"/>
              <w:jc w:val="both"/>
              <w:rPr>
                <w:rFonts w:ascii="Rockwell" w:eastAsia="Times New Roman" w:hAnsi="Rockwell" w:cs="Times New Roman"/>
                <w:sz w:val="24"/>
                <w:szCs w:val="24"/>
                <w:lang w:val="fr-CA" w:eastAsia="fr-FR"/>
              </w:rPr>
            </w:pPr>
          </w:p>
        </w:tc>
        <w:tc>
          <w:tcPr>
            <w:tcW w:w="929" w:type="pct"/>
            <w:vMerge w:val="restart"/>
            <w:tcBorders>
              <w:top w:val="single" w:sz="4" w:space="0" w:color="auto"/>
              <w:left w:val="single" w:sz="4" w:space="0" w:color="auto"/>
              <w:right w:val="single" w:sz="4" w:space="0" w:color="auto"/>
            </w:tcBorders>
          </w:tcPr>
          <w:p w14:paraId="22B82D38" w14:textId="77777777" w:rsidR="00BC4285" w:rsidRPr="00623877" w:rsidRDefault="00BC4285" w:rsidP="00BC4285">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vMerge w:val="restart"/>
            <w:tcBorders>
              <w:top w:val="single" w:sz="4" w:space="0" w:color="auto"/>
              <w:left w:val="single" w:sz="4" w:space="0" w:color="auto"/>
              <w:right w:val="single" w:sz="4" w:space="0" w:color="auto"/>
            </w:tcBorders>
            <w:vAlign w:val="center"/>
          </w:tcPr>
          <w:p w14:paraId="0EAB89B3" w14:textId="77777777" w:rsidR="00BC4285" w:rsidRPr="00623877" w:rsidRDefault="00BC4285" w:rsidP="00BC4285">
            <w:pPr>
              <w:tabs>
                <w:tab w:val="right" w:pos="7254"/>
              </w:tabs>
              <w:spacing w:after="0" w:line="240" w:lineRule="auto"/>
              <w:jc w:val="both"/>
              <w:rPr>
                <w:rFonts w:ascii="Rockwell" w:eastAsia="Times New Roman" w:hAnsi="Rockwell" w:cs="Times New Roman"/>
                <w:sz w:val="24"/>
                <w:szCs w:val="24"/>
                <w:lang w:val="fr-CA" w:eastAsia="fr-FR"/>
              </w:rPr>
            </w:pPr>
          </w:p>
        </w:tc>
      </w:tr>
      <w:tr w:rsidR="00BC4285" w:rsidRPr="00623877" w14:paraId="77B8046B" w14:textId="77777777" w:rsidTr="004C0719">
        <w:trPr>
          <w:trHeight w:val="155"/>
        </w:trPr>
        <w:tc>
          <w:tcPr>
            <w:tcW w:w="284" w:type="pct"/>
            <w:vMerge/>
            <w:tcBorders>
              <w:left w:val="single" w:sz="4" w:space="0" w:color="auto"/>
              <w:right w:val="single" w:sz="4" w:space="0" w:color="auto"/>
            </w:tcBorders>
          </w:tcPr>
          <w:p w14:paraId="336C566C" w14:textId="77777777" w:rsidR="00BC4285" w:rsidRPr="00623877" w:rsidRDefault="00BC4285" w:rsidP="00BC4285">
            <w:pPr>
              <w:tabs>
                <w:tab w:val="right" w:pos="7254"/>
              </w:tabs>
              <w:spacing w:after="0" w:line="240" w:lineRule="auto"/>
              <w:jc w:val="center"/>
              <w:rPr>
                <w:rFonts w:ascii="Rockwell" w:eastAsia="Times New Roman" w:hAnsi="Rockwell" w:cs="Times New Roman"/>
                <w:sz w:val="24"/>
                <w:szCs w:val="24"/>
                <w:lang w:val="fr-CA" w:eastAsia="fr-FR"/>
              </w:rPr>
            </w:pPr>
          </w:p>
        </w:tc>
        <w:tc>
          <w:tcPr>
            <w:tcW w:w="1140" w:type="pct"/>
            <w:vMerge/>
            <w:tcBorders>
              <w:left w:val="single" w:sz="4" w:space="0" w:color="auto"/>
              <w:right w:val="single" w:sz="4" w:space="0" w:color="auto"/>
            </w:tcBorders>
          </w:tcPr>
          <w:p w14:paraId="5E3C4C3F" w14:textId="77777777" w:rsidR="00BC4285" w:rsidRPr="00623877" w:rsidRDefault="00BC4285" w:rsidP="00BC4285">
            <w:pPr>
              <w:tabs>
                <w:tab w:val="right" w:pos="7254"/>
              </w:tabs>
              <w:spacing w:after="0" w:line="240" w:lineRule="auto"/>
              <w:jc w:val="both"/>
              <w:rPr>
                <w:rFonts w:ascii="Rockwell" w:eastAsia="Times New Roman" w:hAnsi="Rockwell" w:cs="Times New Roman"/>
                <w:sz w:val="24"/>
                <w:szCs w:val="24"/>
                <w:lang w:val="fr-CA" w:eastAsia="fr-FR"/>
              </w:rPr>
            </w:pPr>
          </w:p>
        </w:tc>
        <w:tc>
          <w:tcPr>
            <w:tcW w:w="1664" w:type="pct"/>
            <w:tcBorders>
              <w:top w:val="single" w:sz="4" w:space="0" w:color="auto"/>
              <w:left w:val="single" w:sz="4" w:space="0" w:color="auto"/>
              <w:bottom w:val="single" w:sz="4" w:space="0" w:color="auto"/>
              <w:right w:val="single" w:sz="4" w:space="0" w:color="auto"/>
            </w:tcBorders>
          </w:tcPr>
          <w:p w14:paraId="4A45E3A7" w14:textId="67D3565C" w:rsidR="00BC4285" w:rsidRPr="00623877" w:rsidRDefault="00BC4285" w:rsidP="004F091E">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Arme de poing</w:t>
            </w:r>
          </w:p>
        </w:tc>
        <w:tc>
          <w:tcPr>
            <w:tcW w:w="286" w:type="pct"/>
            <w:tcBorders>
              <w:left w:val="single" w:sz="4" w:space="0" w:color="auto"/>
              <w:right w:val="single" w:sz="4" w:space="0" w:color="auto"/>
            </w:tcBorders>
          </w:tcPr>
          <w:p w14:paraId="763B648B" w14:textId="021FB663" w:rsidR="00BC4285" w:rsidRPr="00623877" w:rsidRDefault="00DB04DB" w:rsidP="00BC4285">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noProof/>
                <w:sz w:val="24"/>
                <w:szCs w:val="24"/>
                <w:lang w:val="en-US"/>
              </w:rPr>
              <mc:AlternateContent>
                <mc:Choice Requires="wps">
                  <w:drawing>
                    <wp:anchor distT="0" distB="0" distL="114300" distR="114300" simplePos="0" relativeHeight="251664384" behindDoc="0" locked="0" layoutInCell="1" allowOverlap="1" wp14:anchorId="5D80F1DD" wp14:editId="5FB0A4ED">
                      <wp:simplePos x="0" y="0"/>
                      <wp:positionH relativeFrom="column">
                        <wp:posOffset>93394</wp:posOffset>
                      </wp:positionH>
                      <wp:positionV relativeFrom="paragraph">
                        <wp:posOffset>15240</wp:posOffset>
                      </wp:positionV>
                      <wp:extent cx="161925" cy="133350"/>
                      <wp:effectExtent l="0" t="0" r="15875" b="19050"/>
                      <wp:wrapNone/>
                      <wp:docPr id="3" name="Zone de texte 3"/>
                      <wp:cNvGraphicFramePr/>
                      <a:graphic xmlns:a="http://schemas.openxmlformats.org/drawingml/2006/main">
                        <a:graphicData uri="http://schemas.microsoft.com/office/word/2010/wordprocessingShape">
                          <wps:wsp>
                            <wps:cNvSpPr txBox="1"/>
                            <wps:spPr>
                              <a:xfrm>
                                <a:off x="0" y="0"/>
                                <a:ext cx="161925" cy="133350"/>
                              </a:xfrm>
                              <a:prstGeom prst="rect">
                                <a:avLst/>
                              </a:prstGeom>
                              <a:solidFill>
                                <a:sysClr val="window" lastClr="FFFFFF"/>
                              </a:solidFill>
                              <a:ln w="6350">
                                <a:solidFill>
                                  <a:prstClr val="black"/>
                                </a:solidFill>
                              </a:ln>
                              <a:effectLst/>
                            </wps:spPr>
                            <wps:txbx>
                              <w:txbxContent>
                                <w:p w14:paraId="1D462709" w14:textId="77777777" w:rsidR="007B5A03" w:rsidRDefault="007B5A03" w:rsidP="00DB04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80F1DD" id="Zone de texte 3" o:spid="_x0000_s1029" type="#_x0000_t202" style="position:absolute;left:0;text-align:left;margin-left:7.35pt;margin-top:1.2pt;width:12.75pt;height:10.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" fillcolor="window" strokeweight=".5pt">
                      <v:textbox>
                        <w:txbxContent>
                          <w:p w14:paraId="1D462709" w14:textId="77777777" w:rsidR="007B5A03" w:rsidRDefault="007B5A03" w:rsidP="00DB04DB"/>
                        </w:txbxContent>
                      </v:textbox>
                    </v:shape>
                  </w:pict>
                </mc:Fallback>
              </mc:AlternateContent>
            </w:r>
          </w:p>
        </w:tc>
        <w:tc>
          <w:tcPr>
            <w:tcW w:w="929" w:type="pct"/>
            <w:vMerge/>
            <w:tcBorders>
              <w:left w:val="single" w:sz="4" w:space="0" w:color="auto"/>
              <w:right w:val="single" w:sz="4" w:space="0" w:color="auto"/>
            </w:tcBorders>
          </w:tcPr>
          <w:p w14:paraId="5F8D1165" w14:textId="77777777" w:rsidR="00BC4285" w:rsidRPr="00623877" w:rsidRDefault="00BC4285" w:rsidP="00BC4285">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vMerge/>
            <w:tcBorders>
              <w:left w:val="single" w:sz="4" w:space="0" w:color="auto"/>
              <w:right w:val="single" w:sz="4" w:space="0" w:color="auto"/>
            </w:tcBorders>
            <w:vAlign w:val="center"/>
          </w:tcPr>
          <w:p w14:paraId="41E134EB" w14:textId="77777777" w:rsidR="00BC4285" w:rsidRPr="00623877" w:rsidRDefault="00BC4285" w:rsidP="00BC4285">
            <w:pPr>
              <w:tabs>
                <w:tab w:val="right" w:pos="7254"/>
              </w:tabs>
              <w:spacing w:after="0" w:line="240" w:lineRule="auto"/>
              <w:jc w:val="both"/>
              <w:rPr>
                <w:rFonts w:ascii="Rockwell" w:eastAsia="Times New Roman" w:hAnsi="Rockwell" w:cs="Times New Roman"/>
                <w:sz w:val="24"/>
                <w:szCs w:val="24"/>
                <w:lang w:val="fr-CA" w:eastAsia="fr-FR"/>
              </w:rPr>
            </w:pPr>
          </w:p>
        </w:tc>
      </w:tr>
      <w:tr w:rsidR="00BC4285" w:rsidRPr="00623877" w14:paraId="7F875721" w14:textId="77777777" w:rsidTr="004C0719">
        <w:trPr>
          <w:trHeight w:val="155"/>
        </w:trPr>
        <w:tc>
          <w:tcPr>
            <w:tcW w:w="284" w:type="pct"/>
            <w:vMerge/>
            <w:tcBorders>
              <w:left w:val="single" w:sz="4" w:space="0" w:color="auto"/>
              <w:bottom w:val="single" w:sz="4" w:space="0" w:color="auto"/>
              <w:right w:val="single" w:sz="4" w:space="0" w:color="auto"/>
            </w:tcBorders>
          </w:tcPr>
          <w:p w14:paraId="698E7009" w14:textId="77777777" w:rsidR="00BC4285" w:rsidRPr="00623877" w:rsidRDefault="00BC4285" w:rsidP="00BC4285">
            <w:pPr>
              <w:tabs>
                <w:tab w:val="right" w:pos="7254"/>
              </w:tabs>
              <w:spacing w:after="0" w:line="240" w:lineRule="auto"/>
              <w:jc w:val="center"/>
              <w:rPr>
                <w:rFonts w:ascii="Rockwell" w:eastAsia="Times New Roman" w:hAnsi="Rockwell" w:cs="Times New Roman"/>
                <w:sz w:val="24"/>
                <w:szCs w:val="24"/>
                <w:lang w:val="fr-CA" w:eastAsia="fr-FR"/>
              </w:rPr>
            </w:pPr>
          </w:p>
        </w:tc>
        <w:tc>
          <w:tcPr>
            <w:tcW w:w="1140" w:type="pct"/>
            <w:vMerge/>
            <w:tcBorders>
              <w:left w:val="single" w:sz="4" w:space="0" w:color="auto"/>
              <w:bottom w:val="single" w:sz="4" w:space="0" w:color="auto"/>
              <w:right w:val="single" w:sz="4" w:space="0" w:color="auto"/>
            </w:tcBorders>
          </w:tcPr>
          <w:p w14:paraId="186CEA28" w14:textId="77777777" w:rsidR="00BC4285" w:rsidRPr="00623877" w:rsidRDefault="00BC4285" w:rsidP="00BC4285">
            <w:pPr>
              <w:tabs>
                <w:tab w:val="right" w:pos="7254"/>
              </w:tabs>
              <w:spacing w:after="0" w:line="240" w:lineRule="auto"/>
              <w:jc w:val="both"/>
              <w:rPr>
                <w:rFonts w:ascii="Rockwell" w:eastAsia="Times New Roman" w:hAnsi="Rockwell" w:cs="Times New Roman"/>
                <w:sz w:val="24"/>
                <w:szCs w:val="24"/>
                <w:lang w:val="fr-CA" w:eastAsia="fr-FR"/>
              </w:rPr>
            </w:pPr>
          </w:p>
        </w:tc>
        <w:tc>
          <w:tcPr>
            <w:tcW w:w="1664" w:type="pct"/>
            <w:tcBorders>
              <w:top w:val="single" w:sz="4" w:space="0" w:color="auto"/>
              <w:left w:val="single" w:sz="4" w:space="0" w:color="auto"/>
              <w:bottom w:val="single" w:sz="4" w:space="0" w:color="auto"/>
              <w:right w:val="single" w:sz="4" w:space="0" w:color="auto"/>
            </w:tcBorders>
          </w:tcPr>
          <w:p w14:paraId="255FAEB0" w14:textId="3AE7DF5F" w:rsidR="00BC4285" w:rsidRPr="00623877" w:rsidRDefault="00BC4285" w:rsidP="004F091E">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Fusil de chasse calibre 12</w:t>
            </w:r>
          </w:p>
        </w:tc>
        <w:tc>
          <w:tcPr>
            <w:tcW w:w="286" w:type="pct"/>
            <w:tcBorders>
              <w:left w:val="single" w:sz="4" w:space="0" w:color="auto"/>
              <w:bottom w:val="single" w:sz="4" w:space="0" w:color="auto"/>
              <w:right w:val="single" w:sz="4" w:space="0" w:color="auto"/>
            </w:tcBorders>
          </w:tcPr>
          <w:p w14:paraId="62BD6B94" w14:textId="15A4AD23" w:rsidR="00BC4285" w:rsidRPr="00623877" w:rsidRDefault="00DB04DB" w:rsidP="00BC4285">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noProof/>
                <w:sz w:val="24"/>
                <w:szCs w:val="24"/>
                <w:lang w:val="en-US"/>
              </w:rPr>
              <mc:AlternateContent>
                <mc:Choice Requires="wps">
                  <w:drawing>
                    <wp:anchor distT="0" distB="0" distL="114300" distR="114300" simplePos="0" relativeHeight="251666432" behindDoc="0" locked="0" layoutInCell="1" allowOverlap="1" wp14:anchorId="141A3E5C" wp14:editId="115AEA18">
                      <wp:simplePos x="0" y="0"/>
                      <wp:positionH relativeFrom="column">
                        <wp:posOffset>92759</wp:posOffset>
                      </wp:positionH>
                      <wp:positionV relativeFrom="paragraph">
                        <wp:posOffset>22225</wp:posOffset>
                      </wp:positionV>
                      <wp:extent cx="161925" cy="133350"/>
                      <wp:effectExtent l="0" t="0" r="15875" b="19050"/>
                      <wp:wrapNone/>
                      <wp:docPr id="5" name="Zone de texte 5"/>
                      <wp:cNvGraphicFramePr/>
                      <a:graphic xmlns:a="http://schemas.openxmlformats.org/drawingml/2006/main">
                        <a:graphicData uri="http://schemas.microsoft.com/office/word/2010/wordprocessingShape">
                          <wps:wsp>
                            <wps:cNvSpPr txBox="1"/>
                            <wps:spPr>
                              <a:xfrm>
                                <a:off x="0" y="0"/>
                                <a:ext cx="161925" cy="133350"/>
                              </a:xfrm>
                              <a:prstGeom prst="rect">
                                <a:avLst/>
                              </a:prstGeom>
                              <a:solidFill>
                                <a:sysClr val="window" lastClr="FFFFFF"/>
                              </a:solidFill>
                              <a:ln w="6350">
                                <a:solidFill>
                                  <a:prstClr val="black"/>
                                </a:solidFill>
                              </a:ln>
                              <a:effectLst/>
                            </wps:spPr>
                            <wps:txbx>
                              <w:txbxContent>
                                <w:p w14:paraId="512A3752" w14:textId="77777777" w:rsidR="007B5A03" w:rsidRDefault="007B5A03" w:rsidP="00DB04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1A3E5C" id="Zone de texte 5" o:spid="_x0000_s1030" type="#_x0000_t202" style="position:absolute;left:0;text-align:left;margin-left:7.3pt;margin-top:1.75pt;width:12.75pt;height:10.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" fillcolor="window" strokeweight=".5pt">
                      <v:textbox>
                        <w:txbxContent>
                          <w:p w14:paraId="512A3752" w14:textId="77777777" w:rsidR="007B5A03" w:rsidRDefault="007B5A03" w:rsidP="00DB04DB"/>
                        </w:txbxContent>
                      </v:textbox>
                    </v:shape>
                  </w:pict>
                </mc:Fallback>
              </mc:AlternateContent>
            </w:r>
          </w:p>
        </w:tc>
        <w:tc>
          <w:tcPr>
            <w:tcW w:w="929" w:type="pct"/>
            <w:vMerge/>
            <w:tcBorders>
              <w:left w:val="single" w:sz="4" w:space="0" w:color="auto"/>
              <w:bottom w:val="single" w:sz="4" w:space="0" w:color="auto"/>
              <w:right w:val="single" w:sz="4" w:space="0" w:color="auto"/>
            </w:tcBorders>
          </w:tcPr>
          <w:p w14:paraId="17D4FE36" w14:textId="77777777" w:rsidR="00BC4285" w:rsidRPr="00623877" w:rsidRDefault="00BC4285" w:rsidP="00BC4285">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vMerge/>
            <w:tcBorders>
              <w:left w:val="single" w:sz="4" w:space="0" w:color="auto"/>
              <w:bottom w:val="single" w:sz="4" w:space="0" w:color="auto"/>
              <w:right w:val="single" w:sz="4" w:space="0" w:color="auto"/>
            </w:tcBorders>
            <w:vAlign w:val="center"/>
          </w:tcPr>
          <w:p w14:paraId="6129113E" w14:textId="77777777" w:rsidR="00BC4285" w:rsidRPr="00623877" w:rsidRDefault="00BC4285" w:rsidP="00BC4285">
            <w:pPr>
              <w:tabs>
                <w:tab w:val="right" w:pos="7254"/>
              </w:tabs>
              <w:spacing w:after="0" w:line="240" w:lineRule="auto"/>
              <w:jc w:val="both"/>
              <w:rPr>
                <w:rFonts w:ascii="Rockwell" w:eastAsia="Times New Roman" w:hAnsi="Rockwell" w:cs="Times New Roman"/>
                <w:sz w:val="24"/>
                <w:szCs w:val="24"/>
                <w:lang w:val="fr-CA" w:eastAsia="fr-FR"/>
              </w:rPr>
            </w:pPr>
          </w:p>
        </w:tc>
      </w:tr>
      <w:tr w:rsidR="004C0719" w:rsidRPr="00623877" w14:paraId="0E89ED61" w14:textId="77777777" w:rsidTr="004C0719">
        <w:trPr>
          <w:trHeight w:val="20"/>
        </w:trPr>
        <w:tc>
          <w:tcPr>
            <w:tcW w:w="284" w:type="pct"/>
            <w:tcBorders>
              <w:top w:val="single" w:sz="4" w:space="0" w:color="auto"/>
              <w:left w:val="single" w:sz="4" w:space="0" w:color="auto"/>
              <w:bottom w:val="single" w:sz="4" w:space="0" w:color="auto"/>
              <w:right w:val="single" w:sz="4" w:space="0" w:color="auto"/>
            </w:tcBorders>
          </w:tcPr>
          <w:p w14:paraId="36BA7F75" w14:textId="77777777" w:rsidR="004C0719" w:rsidRPr="00623877" w:rsidRDefault="004C0719" w:rsidP="00616606">
            <w:pPr>
              <w:tabs>
                <w:tab w:val="right" w:pos="7254"/>
              </w:tabs>
              <w:spacing w:after="0" w:line="240" w:lineRule="auto"/>
              <w:jc w:val="center"/>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lastRenderedPageBreak/>
              <w:t>2</w:t>
            </w:r>
          </w:p>
        </w:tc>
        <w:tc>
          <w:tcPr>
            <w:tcW w:w="2804" w:type="pct"/>
            <w:gridSpan w:val="2"/>
            <w:tcBorders>
              <w:top w:val="single" w:sz="4" w:space="0" w:color="auto"/>
              <w:left w:val="single" w:sz="4" w:space="0" w:color="auto"/>
              <w:bottom w:val="single" w:sz="4" w:space="0" w:color="auto"/>
              <w:right w:val="single" w:sz="4" w:space="0" w:color="auto"/>
            </w:tcBorders>
          </w:tcPr>
          <w:p w14:paraId="608736A6" w14:textId="4F791664" w:rsidR="004C0719" w:rsidRPr="00623877" w:rsidRDefault="004C0719"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Matraque</w:t>
            </w:r>
          </w:p>
        </w:tc>
        <w:tc>
          <w:tcPr>
            <w:tcW w:w="286" w:type="pct"/>
            <w:tcBorders>
              <w:top w:val="single" w:sz="4" w:space="0" w:color="auto"/>
              <w:left w:val="single" w:sz="4" w:space="0" w:color="auto"/>
              <w:bottom w:val="single" w:sz="4" w:space="0" w:color="auto"/>
              <w:right w:val="single" w:sz="4" w:space="0" w:color="auto"/>
            </w:tcBorders>
          </w:tcPr>
          <w:p w14:paraId="3E48645C" w14:textId="2E688EF4" w:rsidR="004C0719" w:rsidRPr="00623877" w:rsidRDefault="004C0719"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929" w:type="pct"/>
            <w:tcBorders>
              <w:top w:val="single" w:sz="4" w:space="0" w:color="auto"/>
              <w:left w:val="single" w:sz="4" w:space="0" w:color="auto"/>
              <w:bottom w:val="single" w:sz="4" w:space="0" w:color="auto"/>
              <w:right w:val="single" w:sz="4" w:space="0" w:color="auto"/>
            </w:tcBorders>
          </w:tcPr>
          <w:p w14:paraId="7A3EE008" w14:textId="77777777" w:rsidR="004C0719" w:rsidRPr="00623877" w:rsidRDefault="004C0719"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tcBorders>
              <w:top w:val="single" w:sz="4" w:space="0" w:color="auto"/>
              <w:left w:val="single" w:sz="4" w:space="0" w:color="auto"/>
              <w:bottom w:val="single" w:sz="4" w:space="0" w:color="auto"/>
              <w:right w:val="single" w:sz="4" w:space="0" w:color="auto"/>
            </w:tcBorders>
            <w:vAlign w:val="center"/>
          </w:tcPr>
          <w:p w14:paraId="59257F1A" w14:textId="77777777" w:rsidR="004C0719" w:rsidRPr="00623877" w:rsidRDefault="004C0719" w:rsidP="00616606">
            <w:pPr>
              <w:tabs>
                <w:tab w:val="right" w:pos="7254"/>
              </w:tabs>
              <w:spacing w:after="0" w:line="240" w:lineRule="auto"/>
              <w:jc w:val="both"/>
              <w:rPr>
                <w:rFonts w:ascii="Rockwell" w:eastAsia="Times New Roman" w:hAnsi="Rockwell" w:cs="Times New Roman"/>
                <w:sz w:val="24"/>
                <w:szCs w:val="24"/>
                <w:lang w:val="fr-CA" w:eastAsia="fr-FR"/>
              </w:rPr>
            </w:pPr>
          </w:p>
        </w:tc>
      </w:tr>
      <w:tr w:rsidR="004C0719" w:rsidRPr="00623877" w14:paraId="52A43D03" w14:textId="77777777" w:rsidTr="004C0719">
        <w:trPr>
          <w:trHeight w:val="20"/>
        </w:trPr>
        <w:tc>
          <w:tcPr>
            <w:tcW w:w="284" w:type="pct"/>
            <w:tcBorders>
              <w:top w:val="single" w:sz="4" w:space="0" w:color="auto"/>
              <w:left w:val="single" w:sz="4" w:space="0" w:color="auto"/>
              <w:bottom w:val="single" w:sz="4" w:space="0" w:color="auto"/>
              <w:right w:val="single" w:sz="4" w:space="0" w:color="auto"/>
            </w:tcBorders>
          </w:tcPr>
          <w:p w14:paraId="5C64490D" w14:textId="77777777" w:rsidR="004C0719" w:rsidRPr="00623877" w:rsidRDefault="004C0719" w:rsidP="00616606">
            <w:pPr>
              <w:tabs>
                <w:tab w:val="right" w:pos="7254"/>
              </w:tabs>
              <w:spacing w:after="0" w:line="240" w:lineRule="auto"/>
              <w:jc w:val="center"/>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3</w:t>
            </w:r>
          </w:p>
        </w:tc>
        <w:tc>
          <w:tcPr>
            <w:tcW w:w="2804" w:type="pct"/>
            <w:gridSpan w:val="2"/>
            <w:tcBorders>
              <w:top w:val="single" w:sz="4" w:space="0" w:color="auto"/>
              <w:left w:val="single" w:sz="4" w:space="0" w:color="auto"/>
              <w:bottom w:val="single" w:sz="4" w:space="0" w:color="auto"/>
              <w:right w:val="single" w:sz="4" w:space="0" w:color="auto"/>
            </w:tcBorders>
          </w:tcPr>
          <w:p w14:paraId="2DF10D09" w14:textId="71CA5B52" w:rsidR="004C0719" w:rsidRPr="00623877" w:rsidRDefault="004C0719"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Sifflets</w:t>
            </w:r>
          </w:p>
        </w:tc>
        <w:tc>
          <w:tcPr>
            <w:tcW w:w="286" w:type="pct"/>
            <w:tcBorders>
              <w:top w:val="single" w:sz="4" w:space="0" w:color="auto"/>
              <w:left w:val="single" w:sz="4" w:space="0" w:color="auto"/>
              <w:bottom w:val="single" w:sz="4" w:space="0" w:color="auto"/>
              <w:right w:val="single" w:sz="4" w:space="0" w:color="auto"/>
            </w:tcBorders>
          </w:tcPr>
          <w:p w14:paraId="138DEDE9" w14:textId="3B301198" w:rsidR="004C0719" w:rsidRPr="00623877" w:rsidRDefault="004C0719"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929" w:type="pct"/>
            <w:tcBorders>
              <w:top w:val="single" w:sz="4" w:space="0" w:color="auto"/>
              <w:left w:val="single" w:sz="4" w:space="0" w:color="auto"/>
              <w:bottom w:val="single" w:sz="4" w:space="0" w:color="auto"/>
              <w:right w:val="single" w:sz="4" w:space="0" w:color="auto"/>
            </w:tcBorders>
          </w:tcPr>
          <w:p w14:paraId="46ECBCBD" w14:textId="77777777" w:rsidR="004C0719" w:rsidRPr="00623877" w:rsidRDefault="004C0719"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tcBorders>
              <w:top w:val="single" w:sz="4" w:space="0" w:color="auto"/>
              <w:left w:val="single" w:sz="4" w:space="0" w:color="auto"/>
              <w:bottom w:val="single" w:sz="4" w:space="0" w:color="auto"/>
              <w:right w:val="single" w:sz="4" w:space="0" w:color="auto"/>
            </w:tcBorders>
            <w:vAlign w:val="center"/>
          </w:tcPr>
          <w:p w14:paraId="0311883D" w14:textId="77777777" w:rsidR="004C0719" w:rsidRPr="00623877" w:rsidRDefault="004C0719" w:rsidP="00616606">
            <w:pPr>
              <w:tabs>
                <w:tab w:val="right" w:pos="7254"/>
              </w:tabs>
              <w:spacing w:after="0" w:line="240" w:lineRule="auto"/>
              <w:jc w:val="both"/>
              <w:rPr>
                <w:rFonts w:ascii="Rockwell" w:eastAsia="Times New Roman" w:hAnsi="Rockwell" w:cs="Times New Roman"/>
                <w:sz w:val="24"/>
                <w:szCs w:val="24"/>
                <w:lang w:val="fr-CA" w:eastAsia="fr-FR"/>
              </w:rPr>
            </w:pPr>
          </w:p>
        </w:tc>
      </w:tr>
      <w:tr w:rsidR="004C0719" w:rsidRPr="00623877" w14:paraId="1E1B4CC7" w14:textId="77777777" w:rsidTr="004C0719">
        <w:trPr>
          <w:trHeight w:val="20"/>
        </w:trPr>
        <w:tc>
          <w:tcPr>
            <w:tcW w:w="284" w:type="pct"/>
            <w:tcBorders>
              <w:top w:val="single" w:sz="4" w:space="0" w:color="auto"/>
              <w:left w:val="single" w:sz="4" w:space="0" w:color="auto"/>
              <w:bottom w:val="single" w:sz="4" w:space="0" w:color="auto"/>
              <w:right w:val="single" w:sz="4" w:space="0" w:color="auto"/>
            </w:tcBorders>
          </w:tcPr>
          <w:p w14:paraId="01C5866B" w14:textId="77777777" w:rsidR="004C0719" w:rsidRPr="00623877" w:rsidRDefault="004C0719" w:rsidP="00616606">
            <w:pPr>
              <w:tabs>
                <w:tab w:val="right" w:pos="7254"/>
              </w:tabs>
              <w:spacing w:after="0" w:line="240" w:lineRule="auto"/>
              <w:jc w:val="center"/>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4</w:t>
            </w:r>
          </w:p>
        </w:tc>
        <w:tc>
          <w:tcPr>
            <w:tcW w:w="2804" w:type="pct"/>
            <w:gridSpan w:val="2"/>
            <w:tcBorders>
              <w:top w:val="single" w:sz="4" w:space="0" w:color="auto"/>
              <w:left w:val="single" w:sz="4" w:space="0" w:color="auto"/>
              <w:bottom w:val="single" w:sz="4" w:space="0" w:color="auto"/>
              <w:right w:val="single" w:sz="4" w:space="0" w:color="auto"/>
            </w:tcBorders>
          </w:tcPr>
          <w:p w14:paraId="6C7652FC" w14:textId="1A461AA7" w:rsidR="004C0719" w:rsidRPr="00623877" w:rsidRDefault="004C0719"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Lampes Torches</w:t>
            </w:r>
          </w:p>
        </w:tc>
        <w:tc>
          <w:tcPr>
            <w:tcW w:w="286" w:type="pct"/>
            <w:tcBorders>
              <w:top w:val="single" w:sz="4" w:space="0" w:color="auto"/>
              <w:left w:val="single" w:sz="4" w:space="0" w:color="auto"/>
              <w:bottom w:val="single" w:sz="4" w:space="0" w:color="auto"/>
              <w:right w:val="single" w:sz="4" w:space="0" w:color="auto"/>
            </w:tcBorders>
          </w:tcPr>
          <w:p w14:paraId="125A794C" w14:textId="77777777" w:rsidR="004C0719" w:rsidRPr="00623877" w:rsidRDefault="004C0719"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929" w:type="pct"/>
            <w:tcBorders>
              <w:top w:val="single" w:sz="4" w:space="0" w:color="auto"/>
              <w:left w:val="single" w:sz="4" w:space="0" w:color="auto"/>
              <w:bottom w:val="single" w:sz="4" w:space="0" w:color="auto"/>
              <w:right w:val="single" w:sz="4" w:space="0" w:color="auto"/>
            </w:tcBorders>
          </w:tcPr>
          <w:p w14:paraId="33EC13E1" w14:textId="77777777" w:rsidR="004C0719" w:rsidRPr="00623877" w:rsidRDefault="004C0719"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tcBorders>
              <w:top w:val="single" w:sz="4" w:space="0" w:color="auto"/>
              <w:left w:val="single" w:sz="4" w:space="0" w:color="auto"/>
              <w:bottom w:val="single" w:sz="4" w:space="0" w:color="auto"/>
              <w:right w:val="single" w:sz="4" w:space="0" w:color="auto"/>
            </w:tcBorders>
            <w:vAlign w:val="center"/>
          </w:tcPr>
          <w:p w14:paraId="02C36C38" w14:textId="77777777" w:rsidR="004C0719" w:rsidRPr="00623877" w:rsidRDefault="004C0719" w:rsidP="00616606">
            <w:pPr>
              <w:tabs>
                <w:tab w:val="right" w:pos="7254"/>
              </w:tabs>
              <w:spacing w:after="0" w:line="240" w:lineRule="auto"/>
              <w:jc w:val="both"/>
              <w:rPr>
                <w:rFonts w:ascii="Rockwell" w:eastAsia="Times New Roman" w:hAnsi="Rockwell" w:cs="Times New Roman"/>
                <w:sz w:val="24"/>
                <w:szCs w:val="24"/>
                <w:lang w:val="fr-CA" w:eastAsia="fr-FR"/>
              </w:rPr>
            </w:pPr>
          </w:p>
        </w:tc>
      </w:tr>
      <w:tr w:rsidR="004C0719" w:rsidRPr="00623877" w14:paraId="75F6A684" w14:textId="77777777" w:rsidTr="004C0719">
        <w:trPr>
          <w:trHeight w:val="20"/>
        </w:trPr>
        <w:tc>
          <w:tcPr>
            <w:tcW w:w="284" w:type="pct"/>
            <w:tcBorders>
              <w:top w:val="single" w:sz="4" w:space="0" w:color="auto"/>
              <w:left w:val="single" w:sz="4" w:space="0" w:color="auto"/>
              <w:bottom w:val="single" w:sz="4" w:space="0" w:color="auto"/>
              <w:right w:val="single" w:sz="4" w:space="0" w:color="auto"/>
            </w:tcBorders>
          </w:tcPr>
          <w:p w14:paraId="185D3D1F" w14:textId="77777777" w:rsidR="004C0719" w:rsidRPr="00623877" w:rsidRDefault="004C0719" w:rsidP="00616606">
            <w:pPr>
              <w:tabs>
                <w:tab w:val="right" w:pos="7254"/>
              </w:tabs>
              <w:spacing w:after="0" w:line="240" w:lineRule="auto"/>
              <w:jc w:val="center"/>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5</w:t>
            </w:r>
          </w:p>
        </w:tc>
        <w:tc>
          <w:tcPr>
            <w:tcW w:w="2804" w:type="pct"/>
            <w:gridSpan w:val="2"/>
            <w:tcBorders>
              <w:top w:val="single" w:sz="4" w:space="0" w:color="auto"/>
              <w:left w:val="single" w:sz="4" w:space="0" w:color="auto"/>
              <w:bottom w:val="single" w:sz="4" w:space="0" w:color="auto"/>
              <w:right w:val="single" w:sz="4" w:space="0" w:color="auto"/>
            </w:tcBorders>
          </w:tcPr>
          <w:p w14:paraId="4BFE9C09" w14:textId="4835DEAD" w:rsidR="004C0719" w:rsidRPr="00623877" w:rsidRDefault="004C0719"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Moyens de télécommunication (talkie-walkie/téléphones portables)</w:t>
            </w:r>
          </w:p>
        </w:tc>
        <w:tc>
          <w:tcPr>
            <w:tcW w:w="286" w:type="pct"/>
            <w:tcBorders>
              <w:top w:val="single" w:sz="4" w:space="0" w:color="auto"/>
              <w:left w:val="single" w:sz="4" w:space="0" w:color="auto"/>
              <w:bottom w:val="single" w:sz="4" w:space="0" w:color="auto"/>
              <w:right w:val="single" w:sz="4" w:space="0" w:color="auto"/>
            </w:tcBorders>
          </w:tcPr>
          <w:p w14:paraId="01B4F3F1" w14:textId="77777777" w:rsidR="004C0719" w:rsidRPr="00623877" w:rsidRDefault="004C0719"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929" w:type="pct"/>
            <w:tcBorders>
              <w:top w:val="single" w:sz="4" w:space="0" w:color="auto"/>
              <w:left w:val="single" w:sz="4" w:space="0" w:color="auto"/>
              <w:bottom w:val="single" w:sz="4" w:space="0" w:color="auto"/>
              <w:right w:val="single" w:sz="4" w:space="0" w:color="auto"/>
            </w:tcBorders>
          </w:tcPr>
          <w:p w14:paraId="15FF22E5" w14:textId="77777777" w:rsidR="004C0719" w:rsidRPr="00623877" w:rsidRDefault="004C0719"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tcBorders>
              <w:top w:val="single" w:sz="4" w:space="0" w:color="auto"/>
              <w:left w:val="single" w:sz="4" w:space="0" w:color="auto"/>
              <w:bottom w:val="single" w:sz="4" w:space="0" w:color="auto"/>
              <w:right w:val="single" w:sz="4" w:space="0" w:color="auto"/>
            </w:tcBorders>
            <w:vAlign w:val="center"/>
          </w:tcPr>
          <w:p w14:paraId="77EA6376" w14:textId="77777777" w:rsidR="004C0719" w:rsidRPr="00623877" w:rsidRDefault="004C0719" w:rsidP="00616606">
            <w:pPr>
              <w:tabs>
                <w:tab w:val="right" w:pos="7254"/>
              </w:tabs>
              <w:spacing w:after="0" w:line="240" w:lineRule="auto"/>
              <w:jc w:val="both"/>
              <w:rPr>
                <w:rFonts w:ascii="Rockwell" w:eastAsia="Times New Roman" w:hAnsi="Rockwell" w:cs="Times New Roman"/>
                <w:sz w:val="24"/>
                <w:szCs w:val="24"/>
                <w:lang w:val="fr-CA" w:eastAsia="fr-FR"/>
              </w:rPr>
            </w:pPr>
          </w:p>
        </w:tc>
      </w:tr>
      <w:tr w:rsidR="004F091E" w:rsidRPr="00623877" w14:paraId="7CDC359B" w14:textId="77777777" w:rsidTr="004C0719">
        <w:trPr>
          <w:trHeight w:val="20"/>
        </w:trPr>
        <w:tc>
          <w:tcPr>
            <w:tcW w:w="284" w:type="pct"/>
            <w:vMerge w:val="restart"/>
            <w:tcBorders>
              <w:top w:val="single" w:sz="4" w:space="0" w:color="auto"/>
              <w:left w:val="single" w:sz="4" w:space="0" w:color="auto"/>
              <w:right w:val="single" w:sz="4" w:space="0" w:color="auto"/>
            </w:tcBorders>
          </w:tcPr>
          <w:p w14:paraId="125F1183" w14:textId="77777777" w:rsidR="006E5A51" w:rsidRPr="00623877" w:rsidRDefault="006E5A51" w:rsidP="00616606">
            <w:pPr>
              <w:tabs>
                <w:tab w:val="right" w:pos="7254"/>
              </w:tabs>
              <w:spacing w:after="0" w:line="240" w:lineRule="auto"/>
              <w:jc w:val="center"/>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6</w:t>
            </w:r>
          </w:p>
          <w:p w14:paraId="642F964B" w14:textId="77777777" w:rsidR="006E5A51" w:rsidRPr="00623877" w:rsidRDefault="006E5A51" w:rsidP="00616606">
            <w:pPr>
              <w:tabs>
                <w:tab w:val="right" w:pos="7254"/>
              </w:tabs>
              <w:spacing w:after="0" w:line="240" w:lineRule="auto"/>
              <w:jc w:val="center"/>
              <w:rPr>
                <w:rFonts w:ascii="Rockwell" w:eastAsia="Times New Roman" w:hAnsi="Rockwell" w:cs="Times New Roman"/>
                <w:sz w:val="24"/>
                <w:szCs w:val="24"/>
                <w:lang w:val="fr-CA" w:eastAsia="fr-FR"/>
              </w:rPr>
            </w:pPr>
          </w:p>
        </w:tc>
        <w:tc>
          <w:tcPr>
            <w:tcW w:w="1140" w:type="pct"/>
            <w:vMerge w:val="restart"/>
            <w:tcBorders>
              <w:top w:val="single" w:sz="4" w:space="0" w:color="auto"/>
              <w:left w:val="single" w:sz="4" w:space="0" w:color="auto"/>
              <w:right w:val="single" w:sz="4" w:space="0" w:color="auto"/>
            </w:tcBorders>
          </w:tcPr>
          <w:p w14:paraId="10A5B4EF"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Matériel roulant</w:t>
            </w:r>
          </w:p>
        </w:tc>
        <w:tc>
          <w:tcPr>
            <w:tcW w:w="1664" w:type="pct"/>
            <w:tcBorders>
              <w:top w:val="single" w:sz="4" w:space="0" w:color="auto"/>
              <w:left w:val="single" w:sz="4" w:space="0" w:color="auto"/>
              <w:bottom w:val="single" w:sz="4" w:space="0" w:color="auto"/>
              <w:right w:val="single" w:sz="4" w:space="0" w:color="auto"/>
            </w:tcBorders>
          </w:tcPr>
          <w:p w14:paraId="401AE7B3" w14:textId="6CEE6F89" w:rsidR="006E5A51" w:rsidRPr="00623877" w:rsidRDefault="006E5A51" w:rsidP="00616606">
            <w:pPr>
              <w:tabs>
                <w:tab w:val="right" w:pos="7254"/>
              </w:tabs>
              <w:spacing w:after="0" w:line="240" w:lineRule="auto"/>
              <w:jc w:val="both"/>
              <w:rPr>
                <w:rFonts w:ascii="Rockwell" w:eastAsia="Times New Roman" w:hAnsi="Rockwell" w:cs="Times New Roman"/>
                <w:i/>
                <w:sz w:val="24"/>
                <w:szCs w:val="24"/>
                <w:lang w:val="fr-CA" w:eastAsia="fr-FR"/>
              </w:rPr>
            </w:pPr>
            <w:r w:rsidRPr="00623877">
              <w:rPr>
                <w:rFonts w:ascii="Rockwell" w:eastAsia="Times New Roman" w:hAnsi="Rockwell" w:cs="Times New Roman"/>
                <w:i/>
                <w:sz w:val="24"/>
                <w:szCs w:val="24"/>
                <w:lang w:val="fr-CA" w:eastAsia="fr-FR"/>
              </w:rPr>
              <w:t>L’AC fait son choix en cochant</w:t>
            </w:r>
            <w:r w:rsidR="004F091E" w:rsidRPr="00623877">
              <w:rPr>
                <w:rFonts w:ascii="Rockwell" w:eastAsia="Times New Roman" w:hAnsi="Rockwell" w:cs="Times New Roman"/>
                <w:i/>
                <w:sz w:val="24"/>
                <w:szCs w:val="24"/>
                <w:lang w:val="fr-CA" w:eastAsia="fr-FR"/>
              </w:rPr>
              <w:t> :</w:t>
            </w:r>
          </w:p>
        </w:tc>
        <w:tc>
          <w:tcPr>
            <w:tcW w:w="286" w:type="pct"/>
            <w:tcBorders>
              <w:top w:val="single" w:sz="4" w:space="0" w:color="auto"/>
              <w:left w:val="single" w:sz="4" w:space="0" w:color="auto"/>
              <w:right w:val="single" w:sz="4" w:space="0" w:color="auto"/>
            </w:tcBorders>
          </w:tcPr>
          <w:p w14:paraId="6337A4AD"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929" w:type="pct"/>
            <w:tcBorders>
              <w:top w:val="single" w:sz="4" w:space="0" w:color="auto"/>
              <w:left w:val="single" w:sz="4" w:space="0" w:color="auto"/>
              <w:bottom w:val="single" w:sz="4" w:space="0" w:color="auto"/>
              <w:right w:val="single" w:sz="4" w:space="0" w:color="auto"/>
            </w:tcBorders>
          </w:tcPr>
          <w:p w14:paraId="68B57B34"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tcBorders>
              <w:top w:val="single" w:sz="4" w:space="0" w:color="auto"/>
              <w:left w:val="single" w:sz="4" w:space="0" w:color="auto"/>
              <w:bottom w:val="single" w:sz="4" w:space="0" w:color="auto"/>
              <w:right w:val="single" w:sz="4" w:space="0" w:color="auto"/>
            </w:tcBorders>
            <w:vAlign w:val="center"/>
          </w:tcPr>
          <w:p w14:paraId="15446B7C"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r>
      <w:tr w:rsidR="004F091E" w:rsidRPr="00623877" w14:paraId="7819E928" w14:textId="77777777" w:rsidTr="004C0719">
        <w:trPr>
          <w:trHeight w:val="20"/>
        </w:trPr>
        <w:tc>
          <w:tcPr>
            <w:tcW w:w="284" w:type="pct"/>
            <w:vMerge/>
            <w:tcBorders>
              <w:left w:val="single" w:sz="4" w:space="0" w:color="auto"/>
              <w:right w:val="single" w:sz="4" w:space="0" w:color="auto"/>
            </w:tcBorders>
          </w:tcPr>
          <w:p w14:paraId="2701790A" w14:textId="77777777" w:rsidR="006E5A51" w:rsidRPr="00623877" w:rsidRDefault="006E5A51" w:rsidP="00616606">
            <w:pPr>
              <w:tabs>
                <w:tab w:val="right" w:pos="7254"/>
              </w:tabs>
              <w:spacing w:after="0" w:line="240" w:lineRule="auto"/>
              <w:jc w:val="center"/>
              <w:rPr>
                <w:rFonts w:ascii="Rockwell" w:eastAsia="Times New Roman" w:hAnsi="Rockwell" w:cs="Times New Roman"/>
                <w:sz w:val="24"/>
                <w:szCs w:val="24"/>
                <w:lang w:val="fr-CA" w:eastAsia="fr-FR"/>
              </w:rPr>
            </w:pPr>
          </w:p>
        </w:tc>
        <w:tc>
          <w:tcPr>
            <w:tcW w:w="1140" w:type="pct"/>
            <w:vMerge/>
            <w:tcBorders>
              <w:left w:val="single" w:sz="4" w:space="0" w:color="auto"/>
              <w:right w:val="single" w:sz="4" w:space="0" w:color="auto"/>
            </w:tcBorders>
          </w:tcPr>
          <w:p w14:paraId="7E8D46AD"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1664" w:type="pct"/>
            <w:tcBorders>
              <w:top w:val="single" w:sz="4" w:space="0" w:color="auto"/>
              <w:left w:val="single" w:sz="4" w:space="0" w:color="auto"/>
              <w:bottom w:val="single" w:sz="4" w:space="0" w:color="auto"/>
              <w:right w:val="single" w:sz="4" w:space="0" w:color="auto"/>
            </w:tcBorders>
          </w:tcPr>
          <w:p w14:paraId="0CDD5715"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Véhicule de liaison à quatre roues</w:t>
            </w:r>
          </w:p>
        </w:tc>
        <w:tc>
          <w:tcPr>
            <w:tcW w:w="286" w:type="pct"/>
            <w:tcBorders>
              <w:left w:val="single" w:sz="4" w:space="0" w:color="auto"/>
              <w:right w:val="single" w:sz="4" w:space="0" w:color="auto"/>
            </w:tcBorders>
          </w:tcPr>
          <w:p w14:paraId="22627A67" w14:textId="40E06722" w:rsidR="006E5A51" w:rsidRPr="00623877" w:rsidRDefault="00157801"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noProof/>
                <w:sz w:val="24"/>
                <w:szCs w:val="24"/>
                <w:lang w:val="en-US"/>
              </w:rPr>
              <mc:AlternateContent>
                <mc:Choice Requires="wps">
                  <w:drawing>
                    <wp:anchor distT="0" distB="0" distL="114300" distR="114300" simplePos="0" relativeHeight="251668480" behindDoc="0" locked="0" layoutInCell="1" allowOverlap="1" wp14:anchorId="705E81D8" wp14:editId="5DA73D50">
                      <wp:simplePos x="0" y="0"/>
                      <wp:positionH relativeFrom="column">
                        <wp:posOffset>73074</wp:posOffset>
                      </wp:positionH>
                      <wp:positionV relativeFrom="paragraph">
                        <wp:posOffset>15875</wp:posOffset>
                      </wp:positionV>
                      <wp:extent cx="161925" cy="133350"/>
                      <wp:effectExtent l="0" t="0" r="15875" b="19050"/>
                      <wp:wrapNone/>
                      <wp:docPr id="6" name="Zone de texte 6"/>
                      <wp:cNvGraphicFramePr/>
                      <a:graphic xmlns:a="http://schemas.openxmlformats.org/drawingml/2006/main">
                        <a:graphicData uri="http://schemas.microsoft.com/office/word/2010/wordprocessingShape">
                          <wps:wsp>
                            <wps:cNvSpPr txBox="1"/>
                            <wps:spPr>
                              <a:xfrm>
                                <a:off x="0" y="0"/>
                                <a:ext cx="161925" cy="133350"/>
                              </a:xfrm>
                              <a:prstGeom prst="rect">
                                <a:avLst/>
                              </a:prstGeom>
                              <a:solidFill>
                                <a:sysClr val="window" lastClr="FFFFFF"/>
                              </a:solidFill>
                              <a:ln w="6350">
                                <a:solidFill>
                                  <a:prstClr val="black"/>
                                </a:solidFill>
                              </a:ln>
                              <a:effectLst/>
                            </wps:spPr>
                            <wps:txbx>
                              <w:txbxContent>
                                <w:p w14:paraId="14548E8A" w14:textId="77777777" w:rsidR="007B5A03" w:rsidRDefault="007B5A03" w:rsidP="001578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5E81D8" id="Zone de texte 6" o:spid="_x0000_s1031" type="#_x0000_t202" style="position:absolute;left:0;text-align:left;margin-left:5.75pt;margin-top:1.25pt;width:12.75pt;height:10.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" fillcolor="window" strokeweight=".5pt">
                      <v:textbox>
                        <w:txbxContent>
                          <w:p w14:paraId="14548E8A" w14:textId="77777777" w:rsidR="007B5A03" w:rsidRDefault="007B5A03" w:rsidP="00157801"/>
                        </w:txbxContent>
                      </v:textbox>
                    </v:shape>
                  </w:pict>
                </mc:Fallback>
              </mc:AlternateContent>
            </w:r>
          </w:p>
        </w:tc>
        <w:tc>
          <w:tcPr>
            <w:tcW w:w="929" w:type="pct"/>
            <w:tcBorders>
              <w:top w:val="single" w:sz="4" w:space="0" w:color="auto"/>
              <w:left w:val="single" w:sz="4" w:space="0" w:color="auto"/>
              <w:bottom w:val="single" w:sz="4" w:space="0" w:color="auto"/>
              <w:right w:val="single" w:sz="4" w:space="0" w:color="auto"/>
            </w:tcBorders>
          </w:tcPr>
          <w:p w14:paraId="36FE769E"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tcBorders>
              <w:top w:val="single" w:sz="4" w:space="0" w:color="auto"/>
              <w:left w:val="single" w:sz="4" w:space="0" w:color="auto"/>
              <w:bottom w:val="single" w:sz="4" w:space="0" w:color="auto"/>
              <w:right w:val="single" w:sz="4" w:space="0" w:color="auto"/>
            </w:tcBorders>
            <w:vAlign w:val="center"/>
          </w:tcPr>
          <w:p w14:paraId="5B1963E3"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r>
      <w:tr w:rsidR="004F091E" w:rsidRPr="00623877" w14:paraId="4D820255" w14:textId="77777777" w:rsidTr="004C0719">
        <w:trPr>
          <w:trHeight w:val="20"/>
        </w:trPr>
        <w:tc>
          <w:tcPr>
            <w:tcW w:w="284" w:type="pct"/>
            <w:vMerge/>
            <w:tcBorders>
              <w:left w:val="single" w:sz="4" w:space="0" w:color="auto"/>
              <w:bottom w:val="single" w:sz="4" w:space="0" w:color="auto"/>
              <w:right w:val="single" w:sz="4" w:space="0" w:color="auto"/>
            </w:tcBorders>
          </w:tcPr>
          <w:p w14:paraId="1512A0BD" w14:textId="77777777" w:rsidR="006E5A51" w:rsidRPr="00623877" w:rsidRDefault="006E5A51" w:rsidP="00616606">
            <w:pPr>
              <w:tabs>
                <w:tab w:val="right" w:pos="7254"/>
              </w:tabs>
              <w:spacing w:after="0" w:line="240" w:lineRule="auto"/>
              <w:jc w:val="center"/>
              <w:rPr>
                <w:rFonts w:ascii="Rockwell" w:eastAsia="Times New Roman" w:hAnsi="Rockwell" w:cs="Times New Roman"/>
                <w:sz w:val="24"/>
                <w:szCs w:val="24"/>
                <w:lang w:val="fr-CA" w:eastAsia="fr-FR"/>
              </w:rPr>
            </w:pPr>
          </w:p>
        </w:tc>
        <w:tc>
          <w:tcPr>
            <w:tcW w:w="1140" w:type="pct"/>
            <w:vMerge/>
            <w:tcBorders>
              <w:left w:val="single" w:sz="4" w:space="0" w:color="auto"/>
              <w:bottom w:val="single" w:sz="4" w:space="0" w:color="auto"/>
              <w:right w:val="single" w:sz="4" w:space="0" w:color="auto"/>
            </w:tcBorders>
          </w:tcPr>
          <w:p w14:paraId="06AD3A38"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1664" w:type="pct"/>
            <w:tcBorders>
              <w:top w:val="single" w:sz="4" w:space="0" w:color="auto"/>
              <w:left w:val="single" w:sz="4" w:space="0" w:color="auto"/>
              <w:bottom w:val="single" w:sz="4" w:space="0" w:color="auto"/>
              <w:right w:val="single" w:sz="4" w:space="0" w:color="auto"/>
            </w:tcBorders>
          </w:tcPr>
          <w:p w14:paraId="3E9F3BBA"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Motocyclette</w:t>
            </w:r>
          </w:p>
        </w:tc>
        <w:tc>
          <w:tcPr>
            <w:tcW w:w="286" w:type="pct"/>
            <w:tcBorders>
              <w:left w:val="single" w:sz="4" w:space="0" w:color="auto"/>
              <w:bottom w:val="single" w:sz="4" w:space="0" w:color="auto"/>
              <w:right w:val="single" w:sz="4" w:space="0" w:color="auto"/>
            </w:tcBorders>
          </w:tcPr>
          <w:p w14:paraId="7DC3300C" w14:textId="7BE167D4" w:rsidR="006E5A51" w:rsidRPr="00623877" w:rsidRDefault="00157801"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noProof/>
                <w:sz w:val="24"/>
                <w:szCs w:val="24"/>
                <w:lang w:val="en-US"/>
              </w:rPr>
              <mc:AlternateContent>
                <mc:Choice Requires="wps">
                  <w:drawing>
                    <wp:anchor distT="0" distB="0" distL="114300" distR="114300" simplePos="0" relativeHeight="251669504" behindDoc="0" locked="0" layoutInCell="1" allowOverlap="1" wp14:anchorId="74E94886" wp14:editId="449FFA80">
                      <wp:simplePos x="0" y="0"/>
                      <wp:positionH relativeFrom="column">
                        <wp:posOffset>71424</wp:posOffset>
                      </wp:positionH>
                      <wp:positionV relativeFrom="paragraph">
                        <wp:posOffset>17780</wp:posOffset>
                      </wp:positionV>
                      <wp:extent cx="161925" cy="133350"/>
                      <wp:effectExtent l="0" t="0" r="15875" b="19050"/>
                      <wp:wrapNone/>
                      <wp:docPr id="7" name="Zone de texte 7"/>
                      <wp:cNvGraphicFramePr/>
                      <a:graphic xmlns:a="http://schemas.openxmlformats.org/drawingml/2006/main">
                        <a:graphicData uri="http://schemas.microsoft.com/office/word/2010/wordprocessingShape">
                          <wps:wsp>
                            <wps:cNvSpPr txBox="1"/>
                            <wps:spPr>
                              <a:xfrm>
                                <a:off x="0" y="0"/>
                                <a:ext cx="161925" cy="133350"/>
                              </a:xfrm>
                              <a:prstGeom prst="rect">
                                <a:avLst/>
                              </a:prstGeom>
                              <a:solidFill>
                                <a:sysClr val="window" lastClr="FFFFFF"/>
                              </a:solidFill>
                              <a:ln w="6350">
                                <a:solidFill>
                                  <a:prstClr val="black"/>
                                </a:solidFill>
                              </a:ln>
                              <a:effectLst/>
                            </wps:spPr>
                            <wps:txbx>
                              <w:txbxContent>
                                <w:p w14:paraId="3EE138FC" w14:textId="77777777" w:rsidR="007B5A03" w:rsidRDefault="007B5A03" w:rsidP="001578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E94886" id="Zone de texte 7" o:spid="_x0000_s1032" type="#_x0000_t202" style="position:absolute;left:0;text-align:left;margin-left:5.6pt;margin-top:1.4pt;width:12.75pt;height:10.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" fillcolor="window" strokeweight=".5pt">
                      <v:textbox>
                        <w:txbxContent>
                          <w:p w14:paraId="3EE138FC" w14:textId="77777777" w:rsidR="007B5A03" w:rsidRDefault="007B5A03" w:rsidP="00157801"/>
                        </w:txbxContent>
                      </v:textbox>
                    </v:shape>
                  </w:pict>
                </mc:Fallback>
              </mc:AlternateContent>
            </w:r>
          </w:p>
        </w:tc>
        <w:tc>
          <w:tcPr>
            <w:tcW w:w="929" w:type="pct"/>
            <w:tcBorders>
              <w:top w:val="single" w:sz="4" w:space="0" w:color="auto"/>
              <w:left w:val="single" w:sz="4" w:space="0" w:color="auto"/>
              <w:bottom w:val="single" w:sz="4" w:space="0" w:color="auto"/>
              <w:right w:val="single" w:sz="4" w:space="0" w:color="auto"/>
            </w:tcBorders>
          </w:tcPr>
          <w:p w14:paraId="441748A0"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tcBorders>
              <w:top w:val="single" w:sz="4" w:space="0" w:color="auto"/>
              <w:left w:val="single" w:sz="4" w:space="0" w:color="auto"/>
              <w:bottom w:val="single" w:sz="4" w:space="0" w:color="auto"/>
              <w:right w:val="single" w:sz="4" w:space="0" w:color="auto"/>
            </w:tcBorders>
            <w:vAlign w:val="center"/>
          </w:tcPr>
          <w:p w14:paraId="4C49FD2A"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r>
      <w:tr w:rsidR="004F091E" w:rsidRPr="00623877" w14:paraId="2C3DE070" w14:textId="77777777" w:rsidTr="004C0719">
        <w:trPr>
          <w:trHeight w:val="20"/>
        </w:trPr>
        <w:tc>
          <w:tcPr>
            <w:tcW w:w="284" w:type="pct"/>
            <w:tcBorders>
              <w:top w:val="single" w:sz="4" w:space="0" w:color="auto"/>
              <w:left w:val="single" w:sz="4" w:space="0" w:color="auto"/>
              <w:bottom w:val="single" w:sz="4" w:space="0" w:color="auto"/>
              <w:right w:val="single" w:sz="4" w:space="0" w:color="auto"/>
            </w:tcBorders>
          </w:tcPr>
          <w:p w14:paraId="0FA05B10" w14:textId="77777777" w:rsidR="006E5A51" w:rsidRPr="00623877" w:rsidRDefault="006E5A51" w:rsidP="00616606">
            <w:pPr>
              <w:tabs>
                <w:tab w:val="right" w:pos="7254"/>
              </w:tabs>
              <w:spacing w:after="0" w:line="240" w:lineRule="auto"/>
              <w:jc w:val="center"/>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7</w:t>
            </w:r>
          </w:p>
        </w:tc>
        <w:tc>
          <w:tcPr>
            <w:tcW w:w="2804" w:type="pct"/>
            <w:gridSpan w:val="2"/>
            <w:tcBorders>
              <w:top w:val="single" w:sz="4" w:space="0" w:color="auto"/>
              <w:left w:val="single" w:sz="4" w:space="0" w:color="auto"/>
              <w:bottom w:val="single" w:sz="4" w:space="0" w:color="auto"/>
              <w:right w:val="single" w:sz="4" w:space="0" w:color="auto"/>
            </w:tcBorders>
          </w:tcPr>
          <w:p w14:paraId="15D222AC"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Magnétomètre (détecteur des métaux)</w:t>
            </w:r>
          </w:p>
        </w:tc>
        <w:tc>
          <w:tcPr>
            <w:tcW w:w="286" w:type="pct"/>
            <w:tcBorders>
              <w:top w:val="single" w:sz="4" w:space="0" w:color="auto"/>
              <w:left w:val="single" w:sz="4" w:space="0" w:color="auto"/>
              <w:bottom w:val="single" w:sz="4" w:space="0" w:color="auto"/>
              <w:right w:val="single" w:sz="4" w:space="0" w:color="auto"/>
            </w:tcBorders>
          </w:tcPr>
          <w:p w14:paraId="3988DA41"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929" w:type="pct"/>
            <w:tcBorders>
              <w:top w:val="single" w:sz="4" w:space="0" w:color="auto"/>
              <w:left w:val="single" w:sz="4" w:space="0" w:color="auto"/>
              <w:bottom w:val="single" w:sz="4" w:space="0" w:color="auto"/>
              <w:right w:val="single" w:sz="4" w:space="0" w:color="auto"/>
            </w:tcBorders>
          </w:tcPr>
          <w:p w14:paraId="5229CB2D"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tcBorders>
              <w:top w:val="single" w:sz="4" w:space="0" w:color="auto"/>
              <w:left w:val="single" w:sz="4" w:space="0" w:color="auto"/>
              <w:bottom w:val="single" w:sz="4" w:space="0" w:color="auto"/>
              <w:right w:val="single" w:sz="4" w:space="0" w:color="auto"/>
            </w:tcBorders>
            <w:vAlign w:val="center"/>
          </w:tcPr>
          <w:p w14:paraId="286455D7"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r>
      <w:tr w:rsidR="004F091E" w:rsidRPr="00623877" w14:paraId="21F90997" w14:textId="77777777" w:rsidTr="004C0719">
        <w:trPr>
          <w:trHeight w:val="20"/>
        </w:trPr>
        <w:tc>
          <w:tcPr>
            <w:tcW w:w="284" w:type="pct"/>
            <w:tcBorders>
              <w:top w:val="single" w:sz="4" w:space="0" w:color="auto"/>
              <w:left w:val="single" w:sz="4" w:space="0" w:color="auto"/>
              <w:bottom w:val="single" w:sz="4" w:space="0" w:color="auto"/>
              <w:right w:val="single" w:sz="4" w:space="0" w:color="auto"/>
            </w:tcBorders>
          </w:tcPr>
          <w:p w14:paraId="5CD7FF87" w14:textId="77777777" w:rsidR="006E5A51" w:rsidRPr="00623877" w:rsidRDefault="006E5A51" w:rsidP="00616606">
            <w:pPr>
              <w:tabs>
                <w:tab w:val="right" w:pos="7254"/>
              </w:tabs>
              <w:spacing w:after="0" w:line="240" w:lineRule="auto"/>
              <w:jc w:val="center"/>
              <w:rPr>
                <w:rFonts w:ascii="Rockwell" w:eastAsia="Times New Roman" w:hAnsi="Rockwell" w:cs="Times New Roman"/>
                <w:sz w:val="24"/>
                <w:szCs w:val="24"/>
                <w:highlight w:val="yellow"/>
                <w:lang w:val="fr-CA" w:eastAsia="fr-FR"/>
              </w:rPr>
            </w:pPr>
            <w:r w:rsidRPr="00623877">
              <w:rPr>
                <w:rFonts w:ascii="Rockwell" w:eastAsia="Times New Roman" w:hAnsi="Rockwell" w:cs="Times New Roman"/>
                <w:sz w:val="24"/>
                <w:szCs w:val="24"/>
                <w:lang w:val="fr-CA" w:eastAsia="fr-FR"/>
              </w:rPr>
              <w:t>8</w:t>
            </w:r>
          </w:p>
        </w:tc>
        <w:tc>
          <w:tcPr>
            <w:tcW w:w="2804" w:type="pct"/>
            <w:gridSpan w:val="2"/>
            <w:tcBorders>
              <w:top w:val="single" w:sz="4" w:space="0" w:color="auto"/>
              <w:left w:val="single" w:sz="4" w:space="0" w:color="auto"/>
              <w:bottom w:val="single" w:sz="4" w:space="0" w:color="auto"/>
              <w:right w:val="single" w:sz="4" w:space="0" w:color="auto"/>
            </w:tcBorders>
          </w:tcPr>
          <w:p w14:paraId="6572CBE3"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Miroir d’inspection</w:t>
            </w:r>
          </w:p>
        </w:tc>
        <w:tc>
          <w:tcPr>
            <w:tcW w:w="286" w:type="pct"/>
            <w:tcBorders>
              <w:top w:val="single" w:sz="4" w:space="0" w:color="auto"/>
              <w:left w:val="single" w:sz="4" w:space="0" w:color="auto"/>
              <w:bottom w:val="single" w:sz="4" w:space="0" w:color="auto"/>
              <w:right w:val="single" w:sz="4" w:space="0" w:color="auto"/>
            </w:tcBorders>
          </w:tcPr>
          <w:p w14:paraId="0004A83F"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929" w:type="pct"/>
            <w:tcBorders>
              <w:top w:val="single" w:sz="4" w:space="0" w:color="auto"/>
              <w:left w:val="single" w:sz="4" w:space="0" w:color="auto"/>
              <w:bottom w:val="single" w:sz="4" w:space="0" w:color="auto"/>
              <w:right w:val="single" w:sz="4" w:space="0" w:color="auto"/>
            </w:tcBorders>
          </w:tcPr>
          <w:p w14:paraId="4DB73820"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tcBorders>
              <w:top w:val="single" w:sz="4" w:space="0" w:color="auto"/>
              <w:left w:val="single" w:sz="4" w:space="0" w:color="auto"/>
              <w:bottom w:val="single" w:sz="4" w:space="0" w:color="auto"/>
              <w:right w:val="single" w:sz="4" w:space="0" w:color="auto"/>
            </w:tcBorders>
            <w:vAlign w:val="center"/>
          </w:tcPr>
          <w:p w14:paraId="08F10928"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r>
      <w:tr w:rsidR="004F091E" w:rsidRPr="00623877" w14:paraId="6DF8EDBE" w14:textId="77777777" w:rsidTr="004C0719">
        <w:trPr>
          <w:trHeight w:val="20"/>
        </w:trPr>
        <w:tc>
          <w:tcPr>
            <w:tcW w:w="284" w:type="pct"/>
            <w:tcBorders>
              <w:top w:val="single" w:sz="4" w:space="0" w:color="auto"/>
              <w:left w:val="single" w:sz="4" w:space="0" w:color="auto"/>
              <w:bottom w:val="single" w:sz="4" w:space="0" w:color="auto"/>
              <w:right w:val="single" w:sz="4" w:space="0" w:color="auto"/>
            </w:tcBorders>
          </w:tcPr>
          <w:p w14:paraId="69F1B953" w14:textId="77777777" w:rsidR="006E5A51" w:rsidRPr="00623877" w:rsidRDefault="006E5A51" w:rsidP="00616606">
            <w:pPr>
              <w:tabs>
                <w:tab w:val="right" w:pos="7254"/>
              </w:tabs>
              <w:spacing w:after="0" w:line="240" w:lineRule="auto"/>
              <w:jc w:val="center"/>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9</w:t>
            </w:r>
          </w:p>
        </w:tc>
        <w:tc>
          <w:tcPr>
            <w:tcW w:w="2804" w:type="pct"/>
            <w:gridSpan w:val="2"/>
            <w:tcBorders>
              <w:top w:val="single" w:sz="4" w:space="0" w:color="auto"/>
              <w:left w:val="single" w:sz="4" w:space="0" w:color="auto"/>
              <w:bottom w:val="single" w:sz="4" w:space="0" w:color="auto"/>
              <w:right w:val="single" w:sz="4" w:space="0" w:color="auto"/>
            </w:tcBorders>
          </w:tcPr>
          <w:p w14:paraId="795F8C53"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Bâton lumineux</w:t>
            </w:r>
          </w:p>
        </w:tc>
        <w:tc>
          <w:tcPr>
            <w:tcW w:w="286" w:type="pct"/>
            <w:tcBorders>
              <w:top w:val="single" w:sz="4" w:space="0" w:color="auto"/>
              <w:left w:val="single" w:sz="4" w:space="0" w:color="auto"/>
              <w:bottom w:val="single" w:sz="4" w:space="0" w:color="auto"/>
              <w:right w:val="single" w:sz="4" w:space="0" w:color="auto"/>
            </w:tcBorders>
          </w:tcPr>
          <w:p w14:paraId="619750EC"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929" w:type="pct"/>
            <w:tcBorders>
              <w:top w:val="single" w:sz="4" w:space="0" w:color="auto"/>
              <w:left w:val="single" w:sz="4" w:space="0" w:color="auto"/>
              <w:bottom w:val="single" w:sz="4" w:space="0" w:color="auto"/>
              <w:right w:val="single" w:sz="4" w:space="0" w:color="auto"/>
            </w:tcBorders>
          </w:tcPr>
          <w:p w14:paraId="050868D8"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tcBorders>
              <w:top w:val="single" w:sz="4" w:space="0" w:color="auto"/>
              <w:left w:val="single" w:sz="4" w:space="0" w:color="auto"/>
              <w:bottom w:val="single" w:sz="4" w:space="0" w:color="auto"/>
              <w:right w:val="single" w:sz="4" w:space="0" w:color="auto"/>
            </w:tcBorders>
            <w:vAlign w:val="center"/>
          </w:tcPr>
          <w:p w14:paraId="2EAAEAA8"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r>
      <w:tr w:rsidR="004F091E" w:rsidRPr="00623877" w14:paraId="0BA429BF" w14:textId="77777777" w:rsidTr="004C0719">
        <w:trPr>
          <w:trHeight w:val="20"/>
        </w:trPr>
        <w:tc>
          <w:tcPr>
            <w:tcW w:w="284" w:type="pct"/>
            <w:vMerge w:val="restart"/>
            <w:tcBorders>
              <w:top w:val="single" w:sz="4" w:space="0" w:color="auto"/>
              <w:left w:val="single" w:sz="4" w:space="0" w:color="auto"/>
              <w:right w:val="single" w:sz="4" w:space="0" w:color="auto"/>
            </w:tcBorders>
          </w:tcPr>
          <w:p w14:paraId="01C59381" w14:textId="77777777" w:rsidR="006E5A51" w:rsidRPr="00623877" w:rsidRDefault="006E5A51" w:rsidP="00616606">
            <w:pPr>
              <w:tabs>
                <w:tab w:val="right" w:pos="7254"/>
              </w:tabs>
              <w:spacing w:after="0" w:line="240" w:lineRule="auto"/>
              <w:jc w:val="center"/>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10</w:t>
            </w:r>
          </w:p>
          <w:p w14:paraId="13B86A8C" w14:textId="77777777" w:rsidR="006E5A51" w:rsidRPr="00623877" w:rsidRDefault="006E5A51" w:rsidP="00616606">
            <w:pPr>
              <w:tabs>
                <w:tab w:val="right" w:pos="7254"/>
              </w:tabs>
              <w:spacing w:after="0" w:line="240" w:lineRule="auto"/>
              <w:jc w:val="center"/>
              <w:rPr>
                <w:rFonts w:ascii="Rockwell" w:eastAsia="Times New Roman" w:hAnsi="Rockwell" w:cs="Times New Roman"/>
                <w:sz w:val="24"/>
                <w:szCs w:val="24"/>
                <w:lang w:val="fr-CA" w:eastAsia="fr-FR"/>
              </w:rPr>
            </w:pPr>
          </w:p>
        </w:tc>
        <w:tc>
          <w:tcPr>
            <w:tcW w:w="1140" w:type="pct"/>
            <w:vMerge w:val="restart"/>
            <w:tcBorders>
              <w:top w:val="single" w:sz="4" w:space="0" w:color="auto"/>
              <w:left w:val="single" w:sz="4" w:space="0" w:color="auto"/>
              <w:right w:val="single" w:sz="4" w:space="0" w:color="auto"/>
            </w:tcBorders>
          </w:tcPr>
          <w:p w14:paraId="24DC368F"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 xml:space="preserve">Équipement de protection individuelle </w:t>
            </w:r>
          </w:p>
          <w:p w14:paraId="2F25D12F"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1664" w:type="pct"/>
            <w:tcBorders>
              <w:top w:val="single" w:sz="4" w:space="0" w:color="auto"/>
              <w:left w:val="single" w:sz="4" w:space="0" w:color="auto"/>
              <w:bottom w:val="single" w:sz="4" w:space="0" w:color="auto"/>
              <w:right w:val="single" w:sz="4" w:space="0" w:color="auto"/>
            </w:tcBorders>
          </w:tcPr>
          <w:p w14:paraId="58D6CB9E" w14:textId="65321B0D"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i/>
                <w:sz w:val="24"/>
                <w:szCs w:val="24"/>
                <w:lang w:val="fr-CA" w:eastAsia="fr-FR"/>
              </w:rPr>
              <w:t>L’AC fait son choix en cochant les équipements souhaités</w:t>
            </w:r>
            <w:r w:rsidR="001F622D" w:rsidRPr="00623877">
              <w:rPr>
                <w:rFonts w:ascii="Rockwell" w:eastAsia="Times New Roman" w:hAnsi="Rockwell" w:cs="Times New Roman"/>
                <w:i/>
                <w:sz w:val="24"/>
                <w:szCs w:val="24"/>
                <w:lang w:val="fr-CA" w:eastAsia="fr-FR"/>
              </w:rPr>
              <w:t> :</w:t>
            </w:r>
          </w:p>
        </w:tc>
        <w:tc>
          <w:tcPr>
            <w:tcW w:w="286" w:type="pct"/>
            <w:tcBorders>
              <w:top w:val="single" w:sz="4" w:space="0" w:color="auto"/>
              <w:left w:val="single" w:sz="4" w:space="0" w:color="auto"/>
              <w:right w:val="single" w:sz="4" w:space="0" w:color="auto"/>
            </w:tcBorders>
          </w:tcPr>
          <w:p w14:paraId="434E5A8B"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929" w:type="pct"/>
            <w:tcBorders>
              <w:top w:val="single" w:sz="4" w:space="0" w:color="auto"/>
              <w:left w:val="single" w:sz="4" w:space="0" w:color="auto"/>
              <w:bottom w:val="single" w:sz="4" w:space="0" w:color="auto"/>
              <w:right w:val="single" w:sz="4" w:space="0" w:color="auto"/>
            </w:tcBorders>
          </w:tcPr>
          <w:p w14:paraId="2FF460C9"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tcBorders>
              <w:top w:val="single" w:sz="4" w:space="0" w:color="auto"/>
              <w:left w:val="single" w:sz="4" w:space="0" w:color="auto"/>
              <w:bottom w:val="single" w:sz="4" w:space="0" w:color="auto"/>
              <w:right w:val="single" w:sz="4" w:space="0" w:color="auto"/>
            </w:tcBorders>
            <w:vAlign w:val="center"/>
          </w:tcPr>
          <w:p w14:paraId="4D31D423"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r>
      <w:tr w:rsidR="004F091E" w:rsidRPr="00623877" w14:paraId="12FD3986" w14:textId="77777777" w:rsidTr="004C0719">
        <w:trPr>
          <w:trHeight w:val="20"/>
        </w:trPr>
        <w:tc>
          <w:tcPr>
            <w:tcW w:w="284" w:type="pct"/>
            <w:vMerge/>
            <w:tcBorders>
              <w:left w:val="single" w:sz="4" w:space="0" w:color="auto"/>
              <w:right w:val="single" w:sz="4" w:space="0" w:color="auto"/>
            </w:tcBorders>
          </w:tcPr>
          <w:p w14:paraId="33E22E7F" w14:textId="77777777" w:rsidR="006E5A51" w:rsidRPr="00623877" w:rsidRDefault="006E5A51" w:rsidP="00616606">
            <w:pPr>
              <w:tabs>
                <w:tab w:val="right" w:pos="7254"/>
              </w:tabs>
              <w:spacing w:after="0" w:line="240" w:lineRule="auto"/>
              <w:jc w:val="center"/>
              <w:rPr>
                <w:rFonts w:ascii="Rockwell" w:eastAsia="Times New Roman" w:hAnsi="Rockwell" w:cs="Times New Roman"/>
                <w:sz w:val="24"/>
                <w:szCs w:val="24"/>
                <w:lang w:val="fr-CA" w:eastAsia="fr-FR"/>
              </w:rPr>
            </w:pPr>
          </w:p>
        </w:tc>
        <w:tc>
          <w:tcPr>
            <w:tcW w:w="1140" w:type="pct"/>
            <w:vMerge/>
            <w:tcBorders>
              <w:left w:val="single" w:sz="4" w:space="0" w:color="auto"/>
              <w:right w:val="single" w:sz="4" w:space="0" w:color="auto"/>
            </w:tcBorders>
          </w:tcPr>
          <w:p w14:paraId="071E9B20"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1664" w:type="pct"/>
            <w:tcBorders>
              <w:top w:val="single" w:sz="4" w:space="0" w:color="auto"/>
              <w:left w:val="single" w:sz="4" w:space="0" w:color="auto"/>
              <w:bottom w:val="single" w:sz="4" w:space="0" w:color="auto"/>
              <w:right w:val="single" w:sz="4" w:space="0" w:color="auto"/>
            </w:tcBorders>
          </w:tcPr>
          <w:p w14:paraId="3C31DE10"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Gilet réfléchissant</w:t>
            </w:r>
          </w:p>
        </w:tc>
        <w:tc>
          <w:tcPr>
            <w:tcW w:w="286" w:type="pct"/>
            <w:tcBorders>
              <w:left w:val="single" w:sz="4" w:space="0" w:color="auto"/>
              <w:right w:val="single" w:sz="4" w:space="0" w:color="auto"/>
            </w:tcBorders>
          </w:tcPr>
          <w:p w14:paraId="6020D192" w14:textId="013343A7" w:rsidR="006E5A51" w:rsidRPr="00623877" w:rsidRDefault="001F622D"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noProof/>
                <w:sz w:val="24"/>
                <w:szCs w:val="24"/>
                <w:lang w:val="en-US"/>
              </w:rPr>
              <mc:AlternateContent>
                <mc:Choice Requires="wps">
                  <w:drawing>
                    <wp:anchor distT="0" distB="0" distL="114300" distR="114300" simplePos="0" relativeHeight="251671552" behindDoc="0" locked="0" layoutInCell="1" allowOverlap="1" wp14:anchorId="26B7005D" wp14:editId="79A3CB58">
                      <wp:simplePos x="0" y="0"/>
                      <wp:positionH relativeFrom="column">
                        <wp:posOffset>66675</wp:posOffset>
                      </wp:positionH>
                      <wp:positionV relativeFrom="paragraph">
                        <wp:posOffset>23826</wp:posOffset>
                      </wp:positionV>
                      <wp:extent cx="161925" cy="133350"/>
                      <wp:effectExtent l="0" t="0" r="15875" b="19050"/>
                      <wp:wrapNone/>
                      <wp:docPr id="10" name="Zone de texte 10"/>
                      <wp:cNvGraphicFramePr/>
                      <a:graphic xmlns:a="http://schemas.openxmlformats.org/drawingml/2006/main">
                        <a:graphicData uri="http://schemas.microsoft.com/office/word/2010/wordprocessingShape">
                          <wps:wsp>
                            <wps:cNvSpPr txBox="1"/>
                            <wps:spPr>
                              <a:xfrm>
                                <a:off x="0" y="0"/>
                                <a:ext cx="161925" cy="133350"/>
                              </a:xfrm>
                              <a:prstGeom prst="rect">
                                <a:avLst/>
                              </a:prstGeom>
                              <a:solidFill>
                                <a:sysClr val="window" lastClr="FFFFFF"/>
                              </a:solidFill>
                              <a:ln w="6350">
                                <a:solidFill>
                                  <a:prstClr val="black"/>
                                </a:solidFill>
                              </a:ln>
                              <a:effectLst/>
                            </wps:spPr>
                            <wps:txbx>
                              <w:txbxContent>
                                <w:p w14:paraId="75DED8E2" w14:textId="77777777" w:rsidR="007B5A03" w:rsidRDefault="007B5A03" w:rsidP="001F62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B7005D" id="Zone de texte 10" o:spid="_x0000_s1033" type="#_x0000_t202" style="position:absolute;left:0;text-align:left;margin-left:5.25pt;margin-top:1.9pt;width:12.75pt;height:10.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" fillcolor="window" strokeweight=".5pt">
                      <v:textbox>
                        <w:txbxContent>
                          <w:p w14:paraId="75DED8E2" w14:textId="77777777" w:rsidR="007B5A03" w:rsidRDefault="007B5A03" w:rsidP="001F622D"/>
                        </w:txbxContent>
                      </v:textbox>
                    </v:shape>
                  </w:pict>
                </mc:Fallback>
              </mc:AlternateContent>
            </w:r>
          </w:p>
        </w:tc>
        <w:tc>
          <w:tcPr>
            <w:tcW w:w="929" w:type="pct"/>
            <w:tcBorders>
              <w:top w:val="single" w:sz="4" w:space="0" w:color="auto"/>
              <w:left w:val="single" w:sz="4" w:space="0" w:color="auto"/>
              <w:bottom w:val="single" w:sz="4" w:space="0" w:color="auto"/>
              <w:right w:val="single" w:sz="4" w:space="0" w:color="auto"/>
            </w:tcBorders>
          </w:tcPr>
          <w:p w14:paraId="6614ABFF"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tcBorders>
              <w:top w:val="single" w:sz="4" w:space="0" w:color="auto"/>
              <w:left w:val="single" w:sz="4" w:space="0" w:color="auto"/>
              <w:bottom w:val="single" w:sz="4" w:space="0" w:color="auto"/>
              <w:right w:val="single" w:sz="4" w:space="0" w:color="auto"/>
            </w:tcBorders>
            <w:vAlign w:val="center"/>
          </w:tcPr>
          <w:p w14:paraId="42174D4C"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r>
      <w:tr w:rsidR="004F091E" w:rsidRPr="00623877" w14:paraId="3685D3B0" w14:textId="77777777" w:rsidTr="004C0719">
        <w:trPr>
          <w:trHeight w:val="20"/>
        </w:trPr>
        <w:tc>
          <w:tcPr>
            <w:tcW w:w="284" w:type="pct"/>
            <w:vMerge/>
            <w:tcBorders>
              <w:left w:val="single" w:sz="4" w:space="0" w:color="auto"/>
              <w:right w:val="single" w:sz="4" w:space="0" w:color="auto"/>
            </w:tcBorders>
          </w:tcPr>
          <w:p w14:paraId="17948626" w14:textId="77777777" w:rsidR="006E5A51" w:rsidRPr="00623877" w:rsidRDefault="006E5A51" w:rsidP="00616606">
            <w:pPr>
              <w:tabs>
                <w:tab w:val="right" w:pos="7254"/>
              </w:tabs>
              <w:spacing w:after="0" w:line="240" w:lineRule="auto"/>
              <w:jc w:val="center"/>
              <w:rPr>
                <w:rFonts w:ascii="Rockwell" w:eastAsia="Times New Roman" w:hAnsi="Rockwell" w:cs="Times New Roman"/>
                <w:sz w:val="24"/>
                <w:szCs w:val="24"/>
                <w:lang w:val="fr-CA" w:eastAsia="fr-FR"/>
              </w:rPr>
            </w:pPr>
          </w:p>
        </w:tc>
        <w:tc>
          <w:tcPr>
            <w:tcW w:w="1140" w:type="pct"/>
            <w:vMerge/>
            <w:tcBorders>
              <w:left w:val="single" w:sz="4" w:space="0" w:color="auto"/>
              <w:right w:val="single" w:sz="4" w:space="0" w:color="auto"/>
            </w:tcBorders>
          </w:tcPr>
          <w:p w14:paraId="37EB29AF"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1664" w:type="pct"/>
            <w:tcBorders>
              <w:top w:val="single" w:sz="4" w:space="0" w:color="auto"/>
              <w:left w:val="single" w:sz="4" w:space="0" w:color="auto"/>
              <w:bottom w:val="single" w:sz="4" w:space="0" w:color="auto"/>
              <w:right w:val="single" w:sz="4" w:space="0" w:color="auto"/>
            </w:tcBorders>
          </w:tcPr>
          <w:p w14:paraId="53AAFC29"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Bottes de sécurité</w:t>
            </w:r>
          </w:p>
        </w:tc>
        <w:tc>
          <w:tcPr>
            <w:tcW w:w="286" w:type="pct"/>
            <w:tcBorders>
              <w:left w:val="single" w:sz="4" w:space="0" w:color="auto"/>
              <w:right w:val="single" w:sz="4" w:space="0" w:color="auto"/>
            </w:tcBorders>
          </w:tcPr>
          <w:p w14:paraId="619885B6" w14:textId="60212250" w:rsidR="006E5A51" w:rsidRPr="00623877" w:rsidRDefault="001F622D"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noProof/>
                <w:sz w:val="24"/>
                <w:szCs w:val="24"/>
                <w:lang w:val="en-US"/>
              </w:rPr>
              <mc:AlternateContent>
                <mc:Choice Requires="wps">
                  <w:drawing>
                    <wp:anchor distT="0" distB="0" distL="114300" distR="114300" simplePos="0" relativeHeight="251673600" behindDoc="0" locked="0" layoutInCell="1" allowOverlap="1" wp14:anchorId="722E3E89" wp14:editId="60A8E857">
                      <wp:simplePos x="0" y="0"/>
                      <wp:positionH relativeFrom="column">
                        <wp:posOffset>52119</wp:posOffset>
                      </wp:positionH>
                      <wp:positionV relativeFrom="paragraph">
                        <wp:posOffset>24765</wp:posOffset>
                      </wp:positionV>
                      <wp:extent cx="161925" cy="133350"/>
                      <wp:effectExtent l="0" t="0" r="15875" b="19050"/>
                      <wp:wrapNone/>
                      <wp:docPr id="11" name="Zone de texte 11"/>
                      <wp:cNvGraphicFramePr/>
                      <a:graphic xmlns:a="http://schemas.openxmlformats.org/drawingml/2006/main">
                        <a:graphicData uri="http://schemas.microsoft.com/office/word/2010/wordprocessingShape">
                          <wps:wsp>
                            <wps:cNvSpPr txBox="1"/>
                            <wps:spPr>
                              <a:xfrm>
                                <a:off x="0" y="0"/>
                                <a:ext cx="161925" cy="133350"/>
                              </a:xfrm>
                              <a:prstGeom prst="rect">
                                <a:avLst/>
                              </a:prstGeom>
                              <a:solidFill>
                                <a:sysClr val="window" lastClr="FFFFFF"/>
                              </a:solidFill>
                              <a:ln w="6350">
                                <a:solidFill>
                                  <a:prstClr val="black"/>
                                </a:solidFill>
                              </a:ln>
                              <a:effectLst/>
                            </wps:spPr>
                            <wps:txbx>
                              <w:txbxContent>
                                <w:p w14:paraId="04FFB075" w14:textId="77777777" w:rsidR="007B5A03" w:rsidRDefault="007B5A03" w:rsidP="001F62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2E3E89" id="Zone de texte 11" o:spid="_x0000_s1034" type="#_x0000_t202" style="position:absolute;left:0;text-align:left;margin-left:4.1pt;margin-top:1.95pt;width:12.75pt;height:10.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" fillcolor="window" strokeweight=".5pt">
                      <v:textbox>
                        <w:txbxContent>
                          <w:p w14:paraId="04FFB075" w14:textId="77777777" w:rsidR="007B5A03" w:rsidRDefault="007B5A03" w:rsidP="001F622D"/>
                        </w:txbxContent>
                      </v:textbox>
                    </v:shape>
                  </w:pict>
                </mc:Fallback>
              </mc:AlternateContent>
            </w:r>
          </w:p>
        </w:tc>
        <w:tc>
          <w:tcPr>
            <w:tcW w:w="929" w:type="pct"/>
            <w:tcBorders>
              <w:top w:val="single" w:sz="4" w:space="0" w:color="auto"/>
              <w:left w:val="single" w:sz="4" w:space="0" w:color="auto"/>
              <w:bottom w:val="single" w:sz="4" w:space="0" w:color="auto"/>
              <w:right w:val="single" w:sz="4" w:space="0" w:color="auto"/>
            </w:tcBorders>
          </w:tcPr>
          <w:p w14:paraId="334E88A2"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tcBorders>
              <w:top w:val="single" w:sz="4" w:space="0" w:color="auto"/>
              <w:left w:val="single" w:sz="4" w:space="0" w:color="auto"/>
              <w:bottom w:val="single" w:sz="4" w:space="0" w:color="auto"/>
              <w:right w:val="single" w:sz="4" w:space="0" w:color="auto"/>
            </w:tcBorders>
            <w:vAlign w:val="center"/>
          </w:tcPr>
          <w:p w14:paraId="66DC8FCF"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r>
      <w:tr w:rsidR="004F091E" w:rsidRPr="00623877" w14:paraId="31145A89" w14:textId="77777777" w:rsidTr="004C0719">
        <w:trPr>
          <w:trHeight w:val="20"/>
        </w:trPr>
        <w:tc>
          <w:tcPr>
            <w:tcW w:w="284" w:type="pct"/>
            <w:vMerge/>
            <w:tcBorders>
              <w:left w:val="single" w:sz="4" w:space="0" w:color="auto"/>
              <w:right w:val="single" w:sz="4" w:space="0" w:color="auto"/>
            </w:tcBorders>
          </w:tcPr>
          <w:p w14:paraId="4716D876" w14:textId="77777777" w:rsidR="006E5A51" w:rsidRPr="00623877" w:rsidRDefault="006E5A51" w:rsidP="00616606">
            <w:pPr>
              <w:tabs>
                <w:tab w:val="right" w:pos="7254"/>
              </w:tabs>
              <w:spacing w:after="0" w:line="240" w:lineRule="auto"/>
              <w:jc w:val="center"/>
              <w:rPr>
                <w:rFonts w:ascii="Rockwell" w:eastAsia="Times New Roman" w:hAnsi="Rockwell" w:cs="Times New Roman"/>
                <w:sz w:val="24"/>
                <w:szCs w:val="24"/>
                <w:lang w:val="fr-CA" w:eastAsia="fr-FR"/>
              </w:rPr>
            </w:pPr>
          </w:p>
        </w:tc>
        <w:tc>
          <w:tcPr>
            <w:tcW w:w="1140" w:type="pct"/>
            <w:vMerge/>
            <w:tcBorders>
              <w:left w:val="single" w:sz="4" w:space="0" w:color="auto"/>
              <w:right w:val="single" w:sz="4" w:space="0" w:color="auto"/>
            </w:tcBorders>
          </w:tcPr>
          <w:p w14:paraId="527AF252"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1664" w:type="pct"/>
            <w:tcBorders>
              <w:top w:val="single" w:sz="4" w:space="0" w:color="auto"/>
              <w:left w:val="single" w:sz="4" w:space="0" w:color="auto"/>
              <w:bottom w:val="single" w:sz="4" w:space="0" w:color="auto"/>
              <w:right w:val="single" w:sz="4" w:space="0" w:color="auto"/>
            </w:tcBorders>
          </w:tcPr>
          <w:p w14:paraId="51AF0A41"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Casque</w:t>
            </w:r>
          </w:p>
        </w:tc>
        <w:tc>
          <w:tcPr>
            <w:tcW w:w="286" w:type="pct"/>
            <w:tcBorders>
              <w:left w:val="single" w:sz="4" w:space="0" w:color="auto"/>
              <w:right w:val="single" w:sz="4" w:space="0" w:color="auto"/>
            </w:tcBorders>
          </w:tcPr>
          <w:p w14:paraId="432950FB" w14:textId="23106E39" w:rsidR="006E5A51" w:rsidRPr="00623877" w:rsidRDefault="001F622D"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noProof/>
                <w:sz w:val="24"/>
                <w:szCs w:val="24"/>
                <w:lang w:val="en-US"/>
              </w:rPr>
              <mc:AlternateContent>
                <mc:Choice Requires="wps">
                  <w:drawing>
                    <wp:anchor distT="0" distB="0" distL="114300" distR="114300" simplePos="0" relativeHeight="251675648" behindDoc="0" locked="0" layoutInCell="1" allowOverlap="1" wp14:anchorId="4861493D" wp14:editId="7C81F60C">
                      <wp:simplePos x="0" y="0"/>
                      <wp:positionH relativeFrom="column">
                        <wp:posOffset>52119</wp:posOffset>
                      </wp:positionH>
                      <wp:positionV relativeFrom="paragraph">
                        <wp:posOffset>22225</wp:posOffset>
                      </wp:positionV>
                      <wp:extent cx="161925" cy="133350"/>
                      <wp:effectExtent l="0" t="0" r="15875" b="19050"/>
                      <wp:wrapNone/>
                      <wp:docPr id="12" name="Zone de texte 12"/>
                      <wp:cNvGraphicFramePr/>
                      <a:graphic xmlns:a="http://schemas.openxmlformats.org/drawingml/2006/main">
                        <a:graphicData uri="http://schemas.microsoft.com/office/word/2010/wordprocessingShape">
                          <wps:wsp>
                            <wps:cNvSpPr txBox="1"/>
                            <wps:spPr>
                              <a:xfrm>
                                <a:off x="0" y="0"/>
                                <a:ext cx="161925" cy="133350"/>
                              </a:xfrm>
                              <a:prstGeom prst="rect">
                                <a:avLst/>
                              </a:prstGeom>
                              <a:solidFill>
                                <a:sysClr val="window" lastClr="FFFFFF"/>
                              </a:solidFill>
                              <a:ln w="6350">
                                <a:solidFill>
                                  <a:prstClr val="black"/>
                                </a:solidFill>
                              </a:ln>
                              <a:effectLst/>
                            </wps:spPr>
                            <wps:txbx>
                              <w:txbxContent>
                                <w:p w14:paraId="09878FF8" w14:textId="77777777" w:rsidR="007B5A03" w:rsidRDefault="007B5A03" w:rsidP="001F62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61493D" id="Zone de texte 12" o:spid="_x0000_s1035" type="#_x0000_t202" style="position:absolute;left:0;text-align:left;margin-left:4.1pt;margin-top:1.75pt;width:12.75pt;height:10.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" fillcolor="window" strokeweight=".5pt">
                      <v:textbox>
                        <w:txbxContent>
                          <w:p w14:paraId="09878FF8" w14:textId="77777777" w:rsidR="007B5A03" w:rsidRDefault="007B5A03" w:rsidP="001F622D"/>
                        </w:txbxContent>
                      </v:textbox>
                    </v:shape>
                  </w:pict>
                </mc:Fallback>
              </mc:AlternateContent>
            </w:r>
          </w:p>
        </w:tc>
        <w:tc>
          <w:tcPr>
            <w:tcW w:w="929" w:type="pct"/>
            <w:tcBorders>
              <w:top w:val="single" w:sz="4" w:space="0" w:color="auto"/>
              <w:left w:val="single" w:sz="4" w:space="0" w:color="auto"/>
              <w:bottom w:val="single" w:sz="4" w:space="0" w:color="auto"/>
              <w:right w:val="single" w:sz="4" w:space="0" w:color="auto"/>
            </w:tcBorders>
          </w:tcPr>
          <w:p w14:paraId="23148035"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tcBorders>
              <w:top w:val="single" w:sz="4" w:space="0" w:color="auto"/>
              <w:left w:val="single" w:sz="4" w:space="0" w:color="auto"/>
              <w:bottom w:val="single" w:sz="4" w:space="0" w:color="auto"/>
              <w:right w:val="single" w:sz="4" w:space="0" w:color="auto"/>
            </w:tcBorders>
            <w:vAlign w:val="center"/>
          </w:tcPr>
          <w:p w14:paraId="64872E9E"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r>
      <w:tr w:rsidR="004F091E" w:rsidRPr="00623877" w14:paraId="047FD700" w14:textId="77777777" w:rsidTr="004C0719">
        <w:trPr>
          <w:trHeight w:val="20"/>
        </w:trPr>
        <w:tc>
          <w:tcPr>
            <w:tcW w:w="284" w:type="pct"/>
            <w:vMerge/>
            <w:tcBorders>
              <w:left w:val="single" w:sz="4" w:space="0" w:color="auto"/>
              <w:bottom w:val="single" w:sz="4" w:space="0" w:color="auto"/>
              <w:right w:val="single" w:sz="4" w:space="0" w:color="auto"/>
            </w:tcBorders>
          </w:tcPr>
          <w:p w14:paraId="74E20C43" w14:textId="77777777" w:rsidR="006E5A51" w:rsidRPr="00623877" w:rsidRDefault="006E5A51" w:rsidP="00616606">
            <w:pPr>
              <w:tabs>
                <w:tab w:val="right" w:pos="7254"/>
              </w:tabs>
              <w:spacing w:after="0" w:line="240" w:lineRule="auto"/>
              <w:jc w:val="center"/>
              <w:rPr>
                <w:rFonts w:ascii="Rockwell" w:eastAsia="Times New Roman" w:hAnsi="Rockwell" w:cs="Times New Roman"/>
                <w:sz w:val="24"/>
                <w:szCs w:val="24"/>
                <w:lang w:val="fr-CA" w:eastAsia="fr-FR"/>
              </w:rPr>
            </w:pPr>
          </w:p>
        </w:tc>
        <w:tc>
          <w:tcPr>
            <w:tcW w:w="1140" w:type="pct"/>
            <w:vMerge/>
            <w:tcBorders>
              <w:left w:val="single" w:sz="4" w:space="0" w:color="auto"/>
              <w:bottom w:val="single" w:sz="4" w:space="0" w:color="auto"/>
              <w:right w:val="single" w:sz="4" w:space="0" w:color="auto"/>
            </w:tcBorders>
          </w:tcPr>
          <w:p w14:paraId="1EFD6605"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1664" w:type="pct"/>
            <w:tcBorders>
              <w:top w:val="single" w:sz="4" w:space="0" w:color="auto"/>
              <w:left w:val="single" w:sz="4" w:space="0" w:color="auto"/>
              <w:bottom w:val="single" w:sz="4" w:space="0" w:color="auto"/>
              <w:right w:val="single" w:sz="4" w:space="0" w:color="auto"/>
            </w:tcBorders>
          </w:tcPr>
          <w:p w14:paraId="7A3F9512"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Imperméables</w:t>
            </w:r>
          </w:p>
        </w:tc>
        <w:tc>
          <w:tcPr>
            <w:tcW w:w="286" w:type="pct"/>
            <w:tcBorders>
              <w:left w:val="single" w:sz="4" w:space="0" w:color="auto"/>
              <w:bottom w:val="single" w:sz="4" w:space="0" w:color="auto"/>
              <w:right w:val="single" w:sz="4" w:space="0" w:color="auto"/>
            </w:tcBorders>
          </w:tcPr>
          <w:p w14:paraId="7446C9C6" w14:textId="2147F92A" w:rsidR="006E5A51" w:rsidRPr="00623877" w:rsidRDefault="001F622D"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noProof/>
                <w:sz w:val="24"/>
                <w:szCs w:val="24"/>
                <w:lang w:val="en-US"/>
              </w:rPr>
              <mc:AlternateContent>
                <mc:Choice Requires="wps">
                  <w:drawing>
                    <wp:anchor distT="0" distB="0" distL="114300" distR="114300" simplePos="0" relativeHeight="251677696" behindDoc="0" locked="0" layoutInCell="1" allowOverlap="1" wp14:anchorId="612E72FC" wp14:editId="5E89FE0B">
                      <wp:simplePos x="0" y="0"/>
                      <wp:positionH relativeFrom="column">
                        <wp:posOffset>52119</wp:posOffset>
                      </wp:positionH>
                      <wp:positionV relativeFrom="paragraph">
                        <wp:posOffset>26670</wp:posOffset>
                      </wp:positionV>
                      <wp:extent cx="161925" cy="133350"/>
                      <wp:effectExtent l="0" t="0" r="15875" b="19050"/>
                      <wp:wrapNone/>
                      <wp:docPr id="13" name="Zone de texte 13"/>
                      <wp:cNvGraphicFramePr/>
                      <a:graphic xmlns:a="http://schemas.openxmlformats.org/drawingml/2006/main">
                        <a:graphicData uri="http://schemas.microsoft.com/office/word/2010/wordprocessingShape">
                          <wps:wsp>
                            <wps:cNvSpPr txBox="1"/>
                            <wps:spPr>
                              <a:xfrm>
                                <a:off x="0" y="0"/>
                                <a:ext cx="161925" cy="133350"/>
                              </a:xfrm>
                              <a:prstGeom prst="rect">
                                <a:avLst/>
                              </a:prstGeom>
                              <a:solidFill>
                                <a:sysClr val="window" lastClr="FFFFFF"/>
                              </a:solidFill>
                              <a:ln w="6350">
                                <a:solidFill>
                                  <a:prstClr val="black"/>
                                </a:solidFill>
                              </a:ln>
                              <a:effectLst/>
                            </wps:spPr>
                            <wps:txbx>
                              <w:txbxContent>
                                <w:p w14:paraId="202E9A7A" w14:textId="77777777" w:rsidR="007B5A03" w:rsidRDefault="007B5A03" w:rsidP="001F62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2E72FC" id="Zone de texte 13" o:spid="_x0000_s1036" type="#_x0000_t202" style="position:absolute;left:0;text-align:left;margin-left:4.1pt;margin-top:2.1pt;width:12.75pt;height:10.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" fillcolor="window" strokeweight=".5pt">
                      <v:textbox>
                        <w:txbxContent>
                          <w:p w14:paraId="202E9A7A" w14:textId="77777777" w:rsidR="007B5A03" w:rsidRDefault="007B5A03" w:rsidP="001F622D"/>
                        </w:txbxContent>
                      </v:textbox>
                    </v:shape>
                  </w:pict>
                </mc:Fallback>
              </mc:AlternateContent>
            </w:r>
          </w:p>
        </w:tc>
        <w:tc>
          <w:tcPr>
            <w:tcW w:w="929" w:type="pct"/>
            <w:tcBorders>
              <w:top w:val="single" w:sz="4" w:space="0" w:color="auto"/>
              <w:left w:val="single" w:sz="4" w:space="0" w:color="auto"/>
              <w:bottom w:val="single" w:sz="4" w:space="0" w:color="auto"/>
              <w:right w:val="single" w:sz="4" w:space="0" w:color="auto"/>
            </w:tcBorders>
          </w:tcPr>
          <w:p w14:paraId="5AB7A30B"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tcBorders>
              <w:top w:val="single" w:sz="4" w:space="0" w:color="auto"/>
              <w:left w:val="single" w:sz="4" w:space="0" w:color="auto"/>
              <w:bottom w:val="single" w:sz="4" w:space="0" w:color="auto"/>
              <w:right w:val="single" w:sz="4" w:space="0" w:color="auto"/>
            </w:tcBorders>
            <w:vAlign w:val="center"/>
          </w:tcPr>
          <w:p w14:paraId="51F6CF69"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r>
      <w:tr w:rsidR="004F091E" w:rsidRPr="00623877" w14:paraId="12AEC5BE" w14:textId="77777777" w:rsidTr="004C0719">
        <w:trPr>
          <w:trHeight w:val="20"/>
        </w:trPr>
        <w:tc>
          <w:tcPr>
            <w:tcW w:w="284" w:type="pct"/>
            <w:tcBorders>
              <w:top w:val="single" w:sz="4" w:space="0" w:color="auto"/>
              <w:left w:val="single" w:sz="4" w:space="0" w:color="auto"/>
              <w:bottom w:val="single" w:sz="4" w:space="0" w:color="auto"/>
              <w:right w:val="single" w:sz="4" w:space="0" w:color="auto"/>
            </w:tcBorders>
          </w:tcPr>
          <w:p w14:paraId="3767C509" w14:textId="77777777" w:rsidR="006E5A51" w:rsidRPr="00623877" w:rsidRDefault="006E5A51" w:rsidP="00616606">
            <w:pPr>
              <w:tabs>
                <w:tab w:val="right" w:pos="7254"/>
              </w:tabs>
              <w:spacing w:after="0" w:line="240" w:lineRule="auto"/>
              <w:jc w:val="center"/>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11</w:t>
            </w:r>
          </w:p>
        </w:tc>
        <w:tc>
          <w:tcPr>
            <w:tcW w:w="2804" w:type="pct"/>
            <w:gridSpan w:val="2"/>
            <w:tcBorders>
              <w:top w:val="single" w:sz="4" w:space="0" w:color="auto"/>
              <w:left w:val="single" w:sz="4" w:space="0" w:color="auto"/>
              <w:bottom w:val="single" w:sz="4" w:space="0" w:color="auto"/>
              <w:right w:val="single" w:sz="4" w:space="0" w:color="auto"/>
            </w:tcBorders>
          </w:tcPr>
          <w:p w14:paraId="22FEC04A"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Aérosol</w:t>
            </w:r>
          </w:p>
        </w:tc>
        <w:tc>
          <w:tcPr>
            <w:tcW w:w="286" w:type="pct"/>
            <w:tcBorders>
              <w:top w:val="single" w:sz="4" w:space="0" w:color="auto"/>
              <w:left w:val="single" w:sz="4" w:space="0" w:color="auto"/>
              <w:bottom w:val="single" w:sz="4" w:space="0" w:color="auto"/>
              <w:right w:val="single" w:sz="4" w:space="0" w:color="auto"/>
            </w:tcBorders>
          </w:tcPr>
          <w:p w14:paraId="22239E71"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929" w:type="pct"/>
            <w:tcBorders>
              <w:top w:val="single" w:sz="4" w:space="0" w:color="auto"/>
              <w:left w:val="single" w:sz="4" w:space="0" w:color="auto"/>
              <w:bottom w:val="single" w:sz="4" w:space="0" w:color="auto"/>
              <w:right w:val="single" w:sz="4" w:space="0" w:color="auto"/>
            </w:tcBorders>
          </w:tcPr>
          <w:p w14:paraId="4B821A6F"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tcBorders>
              <w:top w:val="single" w:sz="4" w:space="0" w:color="auto"/>
              <w:left w:val="single" w:sz="4" w:space="0" w:color="auto"/>
              <w:bottom w:val="single" w:sz="4" w:space="0" w:color="auto"/>
              <w:right w:val="single" w:sz="4" w:space="0" w:color="auto"/>
            </w:tcBorders>
            <w:vAlign w:val="center"/>
          </w:tcPr>
          <w:p w14:paraId="593CF5CE"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r>
      <w:tr w:rsidR="004F091E" w:rsidRPr="00623877" w14:paraId="30AD9302" w14:textId="77777777" w:rsidTr="004C0719">
        <w:trPr>
          <w:trHeight w:val="20"/>
        </w:trPr>
        <w:tc>
          <w:tcPr>
            <w:tcW w:w="284" w:type="pct"/>
            <w:tcBorders>
              <w:top w:val="single" w:sz="4" w:space="0" w:color="auto"/>
              <w:left w:val="single" w:sz="4" w:space="0" w:color="auto"/>
              <w:bottom w:val="single" w:sz="4" w:space="0" w:color="auto"/>
              <w:right w:val="single" w:sz="4" w:space="0" w:color="auto"/>
            </w:tcBorders>
          </w:tcPr>
          <w:p w14:paraId="55E4BEB2" w14:textId="77777777" w:rsidR="006E5A51" w:rsidRPr="00623877" w:rsidRDefault="006E5A51" w:rsidP="00616606">
            <w:pPr>
              <w:tabs>
                <w:tab w:val="right" w:pos="7254"/>
              </w:tabs>
              <w:spacing w:after="0" w:line="240" w:lineRule="auto"/>
              <w:jc w:val="center"/>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12</w:t>
            </w:r>
          </w:p>
        </w:tc>
        <w:tc>
          <w:tcPr>
            <w:tcW w:w="2804" w:type="pct"/>
            <w:gridSpan w:val="2"/>
            <w:tcBorders>
              <w:top w:val="single" w:sz="4" w:space="0" w:color="auto"/>
              <w:left w:val="single" w:sz="4" w:space="0" w:color="auto"/>
              <w:bottom w:val="single" w:sz="4" w:space="0" w:color="auto"/>
              <w:right w:val="single" w:sz="4" w:space="0" w:color="auto"/>
            </w:tcBorders>
          </w:tcPr>
          <w:p w14:paraId="4374A71A"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Registre</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6D3B749F"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929" w:type="pct"/>
            <w:tcBorders>
              <w:top w:val="single" w:sz="4" w:space="0" w:color="auto"/>
              <w:left w:val="single" w:sz="4" w:space="0" w:color="auto"/>
              <w:bottom w:val="single" w:sz="4" w:space="0" w:color="auto"/>
              <w:right w:val="single" w:sz="4" w:space="0" w:color="auto"/>
            </w:tcBorders>
          </w:tcPr>
          <w:p w14:paraId="1CF5F259"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tcBorders>
              <w:top w:val="single" w:sz="4" w:space="0" w:color="auto"/>
              <w:left w:val="single" w:sz="4" w:space="0" w:color="auto"/>
              <w:bottom w:val="single" w:sz="4" w:space="0" w:color="auto"/>
              <w:right w:val="single" w:sz="4" w:space="0" w:color="auto"/>
            </w:tcBorders>
            <w:vAlign w:val="center"/>
          </w:tcPr>
          <w:p w14:paraId="225EFA1B"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r>
      <w:tr w:rsidR="004F091E" w:rsidRPr="00623877" w14:paraId="16E235F8" w14:textId="77777777" w:rsidTr="004C0719">
        <w:trPr>
          <w:trHeight w:val="20"/>
        </w:trPr>
        <w:tc>
          <w:tcPr>
            <w:tcW w:w="284" w:type="pct"/>
            <w:tcBorders>
              <w:top w:val="single" w:sz="4" w:space="0" w:color="auto"/>
              <w:left w:val="single" w:sz="4" w:space="0" w:color="auto"/>
              <w:bottom w:val="single" w:sz="4" w:space="0" w:color="auto"/>
              <w:right w:val="single" w:sz="4" w:space="0" w:color="auto"/>
            </w:tcBorders>
          </w:tcPr>
          <w:p w14:paraId="0DED8C38" w14:textId="77777777" w:rsidR="006E5A51" w:rsidRPr="00623877" w:rsidRDefault="006E5A51" w:rsidP="00616606">
            <w:pPr>
              <w:tabs>
                <w:tab w:val="right" w:pos="7254"/>
              </w:tabs>
              <w:spacing w:after="0" w:line="240" w:lineRule="auto"/>
              <w:jc w:val="center"/>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13</w:t>
            </w:r>
          </w:p>
        </w:tc>
        <w:tc>
          <w:tcPr>
            <w:tcW w:w="2804" w:type="pct"/>
            <w:gridSpan w:val="2"/>
            <w:tcBorders>
              <w:top w:val="single" w:sz="4" w:space="0" w:color="auto"/>
              <w:left w:val="single" w:sz="4" w:space="0" w:color="auto"/>
              <w:bottom w:val="single" w:sz="4" w:space="0" w:color="auto"/>
              <w:right w:val="single" w:sz="4" w:space="0" w:color="auto"/>
            </w:tcBorders>
            <w:vAlign w:val="center"/>
          </w:tcPr>
          <w:p w14:paraId="6D2907AC"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Stylo</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5A184EB0"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929" w:type="pct"/>
            <w:tcBorders>
              <w:top w:val="single" w:sz="4" w:space="0" w:color="auto"/>
              <w:left w:val="single" w:sz="4" w:space="0" w:color="auto"/>
              <w:bottom w:val="single" w:sz="4" w:space="0" w:color="auto"/>
              <w:right w:val="single" w:sz="4" w:space="0" w:color="auto"/>
            </w:tcBorders>
          </w:tcPr>
          <w:p w14:paraId="718FA3DB"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tcBorders>
              <w:top w:val="single" w:sz="4" w:space="0" w:color="auto"/>
              <w:left w:val="single" w:sz="4" w:space="0" w:color="auto"/>
              <w:bottom w:val="single" w:sz="4" w:space="0" w:color="auto"/>
              <w:right w:val="single" w:sz="4" w:space="0" w:color="auto"/>
            </w:tcBorders>
            <w:vAlign w:val="center"/>
          </w:tcPr>
          <w:p w14:paraId="2E8DF44F" w14:textId="77777777" w:rsidR="006E5A51" w:rsidRPr="00623877" w:rsidRDefault="006E5A51" w:rsidP="00616606">
            <w:pPr>
              <w:tabs>
                <w:tab w:val="right" w:pos="7254"/>
              </w:tabs>
              <w:spacing w:after="0" w:line="240" w:lineRule="auto"/>
              <w:jc w:val="both"/>
              <w:rPr>
                <w:rFonts w:ascii="Rockwell" w:eastAsia="Times New Roman" w:hAnsi="Rockwell" w:cs="Times New Roman"/>
                <w:sz w:val="24"/>
                <w:szCs w:val="24"/>
                <w:lang w:val="fr-CA" w:eastAsia="fr-FR"/>
              </w:rPr>
            </w:pPr>
          </w:p>
        </w:tc>
      </w:tr>
      <w:tr w:rsidR="00856A6F" w:rsidRPr="00623877" w14:paraId="573CF178" w14:textId="77777777" w:rsidTr="00856A6F">
        <w:trPr>
          <w:trHeight w:val="20"/>
        </w:trPr>
        <w:tc>
          <w:tcPr>
            <w:tcW w:w="284" w:type="pct"/>
            <w:tcBorders>
              <w:top w:val="single" w:sz="4" w:space="0" w:color="auto"/>
              <w:left w:val="single" w:sz="4" w:space="0" w:color="auto"/>
              <w:bottom w:val="single" w:sz="4" w:space="0" w:color="auto"/>
              <w:right w:val="single" w:sz="4" w:space="0" w:color="auto"/>
            </w:tcBorders>
          </w:tcPr>
          <w:p w14:paraId="7F3D3891" w14:textId="77777777" w:rsidR="00856A6F" w:rsidRPr="00623877" w:rsidRDefault="00856A6F" w:rsidP="00616606">
            <w:pPr>
              <w:tabs>
                <w:tab w:val="right" w:pos="7254"/>
              </w:tabs>
              <w:spacing w:after="0" w:line="240" w:lineRule="auto"/>
              <w:jc w:val="center"/>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14</w:t>
            </w:r>
          </w:p>
        </w:tc>
        <w:tc>
          <w:tcPr>
            <w:tcW w:w="2804" w:type="pct"/>
            <w:gridSpan w:val="2"/>
            <w:tcBorders>
              <w:top w:val="single" w:sz="4" w:space="0" w:color="auto"/>
              <w:left w:val="single" w:sz="4" w:space="0" w:color="auto"/>
              <w:bottom w:val="single" w:sz="4" w:space="0" w:color="auto"/>
              <w:right w:val="single" w:sz="4" w:space="0" w:color="auto"/>
            </w:tcBorders>
            <w:vAlign w:val="center"/>
          </w:tcPr>
          <w:p w14:paraId="7EC2DFA3" w14:textId="0552CC13" w:rsidR="00856A6F" w:rsidRPr="00623877" w:rsidRDefault="00856A6F" w:rsidP="00616606">
            <w:pPr>
              <w:tabs>
                <w:tab w:val="right" w:pos="7254"/>
              </w:tabs>
              <w:spacing w:after="0" w:line="240"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Tenue de travail (</w:t>
            </w:r>
            <w:r w:rsidRPr="00623877">
              <w:rPr>
                <w:rFonts w:ascii="Rockwell" w:eastAsia="Times New Roman" w:hAnsi="Rockwell" w:cs="Times New Roman"/>
                <w:i/>
                <w:color w:val="000000"/>
                <w:sz w:val="24"/>
                <w:szCs w:val="24"/>
                <w:lang w:eastAsia="fr-FR" w:bidi="fr-FR"/>
              </w:rPr>
              <w:t>uniforme distinctive avec logo visible et lisible, ceinture, ceinturon, chaussures de sécurité, badge individuel d’identification</w:t>
            </w:r>
            <w:r w:rsidRPr="00623877">
              <w:rPr>
                <w:rFonts w:ascii="Rockwell" w:eastAsia="Times New Roman" w:hAnsi="Rockwell" w:cs="Times New Roman"/>
                <w:color w:val="000000"/>
                <w:sz w:val="24"/>
                <w:szCs w:val="24"/>
                <w:lang w:eastAsia="fr-FR" w:bidi="fr-FR"/>
              </w:rPr>
              <w:t>)</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150A7AAF" w14:textId="77777777" w:rsidR="00856A6F" w:rsidRPr="00623877" w:rsidRDefault="00856A6F"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929" w:type="pct"/>
            <w:tcBorders>
              <w:top w:val="single" w:sz="4" w:space="0" w:color="auto"/>
              <w:left w:val="single" w:sz="4" w:space="0" w:color="auto"/>
              <w:bottom w:val="single" w:sz="4" w:space="0" w:color="auto"/>
              <w:right w:val="single" w:sz="4" w:space="0" w:color="auto"/>
            </w:tcBorders>
          </w:tcPr>
          <w:p w14:paraId="4E1158D3" w14:textId="77777777" w:rsidR="00856A6F" w:rsidRPr="00623877" w:rsidRDefault="00856A6F" w:rsidP="00616606">
            <w:pPr>
              <w:tabs>
                <w:tab w:val="right" w:pos="7254"/>
              </w:tabs>
              <w:spacing w:after="0" w:line="240" w:lineRule="auto"/>
              <w:jc w:val="both"/>
              <w:rPr>
                <w:rFonts w:ascii="Rockwell" w:eastAsia="Times New Roman" w:hAnsi="Rockwell" w:cs="Times New Roman"/>
                <w:sz w:val="24"/>
                <w:szCs w:val="24"/>
                <w:lang w:val="fr-CA" w:eastAsia="fr-FR"/>
              </w:rPr>
            </w:pPr>
          </w:p>
        </w:tc>
        <w:tc>
          <w:tcPr>
            <w:tcW w:w="697" w:type="pct"/>
            <w:tcBorders>
              <w:top w:val="single" w:sz="4" w:space="0" w:color="auto"/>
              <w:left w:val="single" w:sz="4" w:space="0" w:color="auto"/>
              <w:bottom w:val="single" w:sz="4" w:space="0" w:color="auto"/>
              <w:right w:val="single" w:sz="4" w:space="0" w:color="auto"/>
            </w:tcBorders>
            <w:vAlign w:val="center"/>
          </w:tcPr>
          <w:p w14:paraId="0A897AE9" w14:textId="77777777" w:rsidR="00856A6F" w:rsidRPr="00623877" w:rsidRDefault="00856A6F" w:rsidP="00616606">
            <w:pPr>
              <w:tabs>
                <w:tab w:val="right" w:pos="7254"/>
              </w:tabs>
              <w:spacing w:after="0" w:line="240" w:lineRule="auto"/>
              <w:jc w:val="both"/>
              <w:rPr>
                <w:rFonts w:ascii="Rockwell" w:eastAsia="Times New Roman" w:hAnsi="Rockwell" w:cs="Times New Roman"/>
                <w:sz w:val="24"/>
                <w:szCs w:val="24"/>
                <w:lang w:val="fr-CA" w:eastAsia="fr-FR"/>
              </w:rPr>
            </w:pPr>
          </w:p>
        </w:tc>
      </w:tr>
    </w:tbl>
    <w:p w14:paraId="5808649B" w14:textId="77777777" w:rsidR="006E5A51" w:rsidRPr="00623877" w:rsidRDefault="006E5A51" w:rsidP="006E5A51">
      <w:pPr>
        <w:tabs>
          <w:tab w:val="right" w:pos="7254"/>
        </w:tabs>
        <w:spacing w:before="120" w:after="0" w:line="240" w:lineRule="auto"/>
        <w:jc w:val="both"/>
        <w:rPr>
          <w:rFonts w:ascii="Rockwell" w:eastAsia="Times New Roman" w:hAnsi="Rockwell" w:cs="Times New Roman"/>
          <w:b/>
          <w:sz w:val="24"/>
          <w:szCs w:val="24"/>
          <w:lang w:val="fr-CA" w:eastAsia="fr-FR"/>
        </w:rPr>
      </w:pPr>
      <w:r w:rsidRPr="00623877">
        <w:rPr>
          <w:rFonts w:ascii="Rockwell" w:eastAsia="Times New Roman" w:hAnsi="Rockwell" w:cs="Times New Roman"/>
          <w:b/>
          <w:sz w:val="24"/>
          <w:szCs w:val="24"/>
          <w:lang w:val="fr-CA" w:eastAsia="fr-FR"/>
        </w:rPr>
        <w:t>Il est admis, en cas de nécessité, l’emploi des chiens dans les conditions prévues par la règlementation en vigueur.</w:t>
      </w:r>
    </w:p>
    <w:p w14:paraId="38CF2B8E" w14:textId="77777777" w:rsidR="00623877" w:rsidRPr="00623877" w:rsidRDefault="00623877" w:rsidP="006E5A51">
      <w:pPr>
        <w:tabs>
          <w:tab w:val="right" w:pos="7254"/>
        </w:tabs>
        <w:spacing w:before="120" w:after="0" w:line="240" w:lineRule="auto"/>
        <w:jc w:val="both"/>
        <w:rPr>
          <w:rFonts w:ascii="Rockwell" w:eastAsia="Times New Roman" w:hAnsi="Rockwell" w:cs="Times New Roman"/>
          <w:b/>
          <w:sz w:val="24"/>
          <w:szCs w:val="24"/>
          <w:lang w:val="fr-CA" w:eastAsia="fr-FR"/>
        </w:rPr>
      </w:pPr>
    </w:p>
    <w:p w14:paraId="55086A3F" w14:textId="60FF2F87" w:rsidR="006E5A51" w:rsidRPr="00623877" w:rsidRDefault="006E5A51" w:rsidP="006E5A51">
      <w:pPr>
        <w:tabs>
          <w:tab w:val="right" w:pos="7254"/>
        </w:tabs>
        <w:spacing w:before="120" w:after="0" w:line="240" w:lineRule="auto"/>
        <w:jc w:val="both"/>
        <w:rPr>
          <w:rFonts w:ascii="Rockwell" w:eastAsia="Times New Roman" w:hAnsi="Rockwell" w:cs="Times New Roman"/>
          <w:b/>
          <w:sz w:val="24"/>
          <w:szCs w:val="24"/>
          <w:lang w:val="fr-CA" w:eastAsia="fr-FR"/>
        </w:rPr>
      </w:pPr>
      <w:r w:rsidRPr="00623877">
        <w:rPr>
          <w:rFonts w:ascii="Rockwell" w:eastAsia="Times New Roman" w:hAnsi="Rockwell" w:cs="Times New Roman"/>
          <w:b/>
          <w:sz w:val="24"/>
          <w:szCs w:val="24"/>
          <w:lang w:val="fr-CA" w:eastAsia="fr-FR"/>
        </w:rPr>
        <w:lastRenderedPageBreak/>
        <w:t xml:space="preserve">NB : </w:t>
      </w:r>
    </w:p>
    <w:p w14:paraId="3EE0C7DB" w14:textId="081407C3" w:rsidR="006E5A51" w:rsidRPr="00623877" w:rsidRDefault="006E5A51" w:rsidP="006E5A51">
      <w:pPr>
        <w:pStyle w:val="Paragraphedeliste"/>
        <w:numPr>
          <w:ilvl w:val="0"/>
          <w:numId w:val="5"/>
        </w:numPr>
        <w:tabs>
          <w:tab w:val="right" w:pos="7254"/>
        </w:tabs>
        <w:spacing w:before="120" w:after="0" w:line="276"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La tenue de travail est obligatoire pour les prestations de gardiennage des bâtiments administratifs</w:t>
      </w:r>
      <w:r w:rsidR="00315CE6" w:rsidRPr="00623877">
        <w:rPr>
          <w:rFonts w:ascii="Rockwell" w:eastAsia="Times New Roman" w:hAnsi="Rockwell" w:cs="Times New Roman"/>
          <w:sz w:val="24"/>
          <w:szCs w:val="24"/>
          <w:lang w:val="fr-CA" w:eastAsia="fr-FR"/>
        </w:rPr>
        <w:t xml:space="preserve"> ;</w:t>
      </w:r>
    </w:p>
    <w:p w14:paraId="505FF5A6" w14:textId="60B5CD4D" w:rsidR="006E5A51" w:rsidRPr="00623877" w:rsidRDefault="00B705A5" w:rsidP="006E5A51">
      <w:pPr>
        <w:pStyle w:val="Paragraphedeliste"/>
        <w:numPr>
          <w:ilvl w:val="0"/>
          <w:numId w:val="5"/>
        </w:numPr>
        <w:tabs>
          <w:tab w:val="right" w:pos="7254"/>
        </w:tabs>
        <w:spacing w:before="120" w:after="0" w:line="276"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Le</w:t>
      </w:r>
      <w:r w:rsidR="006E5A51" w:rsidRPr="00623877">
        <w:rPr>
          <w:rFonts w:ascii="Rockwell" w:eastAsia="Times New Roman" w:hAnsi="Rockwell" w:cs="Times New Roman"/>
          <w:sz w:val="24"/>
          <w:szCs w:val="24"/>
          <w:lang w:val="fr-CA" w:eastAsia="fr-FR"/>
        </w:rPr>
        <w:t xml:space="preserve"> port du badge est obligatoire pour les vigiles pendant les heures de travail</w:t>
      </w:r>
      <w:r w:rsidR="00315CE6" w:rsidRPr="00623877">
        <w:rPr>
          <w:rFonts w:ascii="Rockwell" w:eastAsia="Times New Roman" w:hAnsi="Rockwell" w:cs="Times New Roman"/>
          <w:sz w:val="24"/>
          <w:szCs w:val="24"/>
          <w:lang w:val="fr-CA" w:eastAsia="fr-FR"/>
        </w:rPr>
        <w:t xml:space="preserve"> ;</w:t>
      </w:r>
    </w:p>
    <w:p w14:paraId="0C5FBA06" w14:textId="3216448A" w:rsidR="006E5A51" w:rsidRPr="00623877" w:rsidRDefault="006E5A51" w:rsidP="006E5A51">
      <w:pPr>
        <w:pStyle w:val="Paragraphedeliste"/>
        <w:numPr>
          <w:ilvl w:val="0"/>
          <w:numId w:val="5"/>
        </w:numPr>
        <w:tabs>
          <w:tab w:val="right" w:pos="7254"/>
        </w:tabs>
        <w:spacing w:before="120" w:after="0" w:line="276" w:lineRule="auto"/>
        <w:jc w:val="both"/>
        <w:rPr>
          <w:rFonts w:ascii="Rockwell" w:eastAsia="Times New Roman" w:hAnsi="Rockwell" w:cs="Times New Roman"/>
          <w:sz w:val="24"/>
          <w:szCs w:val="24"/>
          <w:lang w:val="fr-CA" w:eastAsia="fr-FR"/>
        </w:rPr>
      </w:pPr>
      <w:r w:rsidRPr="00623877">
        <w:rPr>
          <w:rFonts w:ascii="Rockwell" w:eastAsia="Times New Roman" w:hAnsi="Rockwell" w:cs="Times New Roman"/>
          <w:sz w:val="24"/>
          <w:szCs w:val="24"/>
          <w:lang w:val="fr-CA" w:eastAsia="fr-FR"/>
        </w:rPr>
        <w:t>La liste n’est pas exhaustive, le soumissionnaire veillera à fournir tout autre matériel jugé nécessaire pour le bon accomplissement de ses prestations</w:t>
      </w:r>
      <w:r w:rsidR="00315CE6" w:rsidRPr="00623877">
        <w:rPr>
          <w:rFonts w:ascii="Rockwell" w:eastAsia="Times New Roman" w:hAnsi="Rockwell" w:cs="Times New Roman"/>
          <w:sz w:val="24"/>
          <w:szCs w:val="24"/>
          <w:lang w:val="fr-CA" w:eastAsia="fr-FR"/>
        </w:rPr>
        <w:t xml:space="preserve"> </w:t>
      </w:r>
      <w:r w:rsidRPr="00623877">
        <w:rPr>
          <w:rFonts w:ascii="Rockwell" w:eastAsia="Times New Roman" w:hAnsi="Rockwell" w:cs="Times New Roman"/>
          <w:sz w:val="24"/>
          <w:szCs w:val="24"/>
          <w:lang w:val="fr-CA" w:eastAsia="fr-FR"/>
        </w:rPr>
        <w:t>;</w:t>
      </w:r>
    </w:p>
    <w:p w14:paraId="4F702E0D" w14:textId="77777777" w:rsidR="006E5A51" w:rsidRPr="00623877" w:rsidRDefault="006E5A51" w:rsidP="006E5A51">
      <w:pPr>
        <w:pStyle w:val="Paragraphedeliste"/>
        <w:numPr>
          <w:ilvl w:val="0"/>
          <w:numId w:val="7"/>
        </w:numPr>
        <w:spacing w:after="0" w:line="276" w:lineRule="auto"/>
        <w:rPr>
          <w:rFonts w:ascii="Rockwell" w:hAnsi="Rockwell"/>
          <w:bCs/>
          <w:sz w:val="24"/>
          <w:szCs w:val="24"/>
          <w:lang w:val="fr-CA"/>
        </w:rPr>
      </w:pPr>
      <w:r w:rsidRPr="00623877">
        <w:rPr>
          <w:rFonts w:ascii="Rockwell" w:hAnsi="Rockwell"/>
          <w:sz w:val="24"/>
          <w:szCs w:val="24"/>
          <w:lang w:val="fr-CA"/>
        </w:rPr>
        <w:t>Le soumissionnaire justifie à l’étape passation, la disponibilité des matériels ci-dessous par l’un des moyens suivants :</w:t>
      </w:r>
    </w:p>
    <w:p w14:paraId="1DA39991" w14:textId="77777777" w:rsidR="006E5A51" w:rsidRPr="00623877" w:rsidRDefault="006E5A51" w:rsidP="006E5A51">
      <w:pPr>
        <w:pStyle w:val="Bodytext20"/>
        <w:numPr>
          <w:ilvl w:val="0"/>
          <w:numId w:val="6"/>
        </w:numPr>
        <w:shd w:val="clear" w:color="auto" w:fill="auto"/>
        <w:tabs>
          <w:tab w:val="left" w:pos="709"/>
        </w:tabs>
        <w:spacing w:before="0" w:after="0" w:line="276" w:lineRule="auto"/>
        <w:ind w:left="1418" w:hanging="426"/>
        <w:jc w:val="left"/>
        <w:rPr>
          <w:rFonts w:ascii="Rockwell" w:hAnsi="Rockwell"/>
          <w:lang w:val="fr-CA"/>
        </w:rPr>
      </w:pPr>
      <w:proofErr w:type="gramStart"/>
      <w:r w:rsidRPr="00623877">
        <w:rPr>
          <w:rFonts w:ascii="Rockwell" w:hAnsi="Rockwell"/>
          <w:bCs/>
          <w:lang w:val="fr-CA"/>
        </w:rPr>
        <w:t>pour</w:t>
      </w:r>
      <w:proofErr w:type="gramEnd"/>
      <w:r w:rsidRPr="00623877">
        <w:rPr>
          <w:rFonts w:ascii="Rockwell" w:hAnsi="Rockwell"/>
          <w:bCs/>
          <w:lang w:val="fr-CA"/>
        </w:rPr>
        <w:t xml:space="preserve"> le matériel roulant,</w:t>
      </w:r>
      <w:r w:rsidRPr="00623877">
        <w:rPr>
          <w:rFonts w:ascii="Rockwell" w:hAnsi="Rockwell"/>
        </w:rPr>
        <w:t xml:space="preserve"> </w:t>
      </w:r>
      <w:r w:rsidRPr="00623877">
        <w:rPr>
          <w:rFonts w:ascii="Rockwell" w:hAnsi="Rockwell"/>
          <w:bCs/>
          <w:lang w:val="fr-CA"/>
        </w:rPr>
        <w:t>le magnétomètre, le miroir d’inspection :</w:t>
      </w:r>
      <w:r w:rsidRPr="00623877">
        <w:rPr>
          <w:rFonts w:ascii="Rockwell" w:hAnsi="Rockwell"/>
          <w:lang w:val="fr-CA"/>
        </w:rPr>
        <w:t xml:space="preserve"> reçu d’achat, carte grise, liste notariée, contrat/promesse de location ; </w:t>
      </w:r>
    </w:p>
    <w:p w14:paraId="28471848" w14:textId="77777777" w:rsidR="006E5A51" w:rsidRPr="00623877" w:rsidRDefault="006E5A51" w:rsidP="006E5A51">
      <w:pPr>
        <w:pStyle w:val="Bodytext20"/>
        <w:numPr>
          <w:ilvl w:val="0"/>
          <w:numId w:val="6"/>
        </w:numPr>
        <w:shd w:val="clear" w:color="auto" w:fill="auto"/>
        <w:tabs>
          <w:tab w:val="left" w:pos="709"/>
        </w:tabs>
        <w:spacing w:before="0" w:after="0" w:line="276" w:lineRule="auto"/>
        <w:ind w:left="1418" w:hanging="426"/>
        <w:jc w:val="left"/>
        <w:rPr>
          <w:rFonts w:ascii="Rockwell" w:hAnsi="Rockwell"/>
          <w:bCs/>
          <w:lang w:val="fr-CA"/>
        </w:rPr>
      </w:pPr>
      <w:proofErr w:type="gramStart"/>
      <w:r w:rsidRPr="00623877">
        <w:rPr>
          <w:rFonts w:ascii="Rockwell" w:hAnsi="Rockwell"/>
          <w:lang w:val="fr-CA"/>
        </w:rPr>
        <w:t>pour</w:t>
      </w:r>
      <w:proofErr w:type="gramEnd"/>
      <w:r w:rsidRPr="00623877">
        <w:rPr>
          <w:rFonts w:ascii="Rockwell" w:hAnsi="Rockwell"/>
          <w:lang w:val="fr-CA"/>
        </w:rPr>
        <w:t xml:space="preserve"> l’arme : permis de port ou de détention d’arme. </w:t>
      </w:r>
    </w:p>
    <w:p w14:paraId="4A7B5C5F" w14:textId="77777777" w:rsidR="006E5A51" w:rsidRPr="00623877" w:rsidRDefault="006E5A51" w:rsidP="006E5A51">
      <w:pPr>
        <w:tabs>
          <w:tab w:val="left" w:pos="0"/>
        </w:tabs>
        <w:spacing w:after="0" w:line="276" w:lineRule="auto"/>
        <w:ind w:hanging="142"/>
        <w:rPr>
          <w:rFonts w:ascii="Rockwell" w:hAnsi="Rockwell"/>
          <w:sz w:val="24"/>
          <w:szCs w:val="24"/>
          <w:lang w:val="fr-CA"/>
        </w:rPr>
      </w:pPr>
    </w:p>
    <w:p w14:paraId="799376A9" w14:textId="77777777" w:rsidR="006E5A51" w:rsidRPr="00623877" w:rsidRDefault="006E5A51" w:rsidP="006E5A51">
      <w:pPr>
        <w:tabs>
          <w:tab w:val="left" w:pos="0"/>
        </w:tabs>
        <w:spacing w:after="0" w:line="276" w:lineRule="auto"/>
        <w:ind w:hanging="142"/>
        <w:rPr>
          <w:rFonts w:ascii="Rockwell" w:hAnsi="Rockwell"/>
          <w:sz w:val="24"/>
          <w:szCs w:val="24"/>
          <w:lang w:val="fr-CA"/>
        </w:rPr>
      </w:pPr>
      <w:r w:rsidRPr="00623877">
        <w:rPr>
          <w:rFonts w:ascii="Rockwell" w:hAnsi="Rockwell"/>
          <w:sz w:val="24"/>
          <w:szCs w:val="24"/>
          <w:lang w:val="fr-CA"/>
        </w:rPr>
        <w:t>Les autres matériels doivent être disponibles au moment de l’exécution.</w:t>
      </w:r>
    </w:p>
    <w:p w14:paraId="021FD0C0" w14:textId="546BB39E" w:rsidR="006E5A51" w:rsidRPr="00623877" w:rsidRDefault="00BB6D94" w:rsidP="0038432F">
      <w:pPr>
        <w:tabs>
          <w:tab w:val="left" w:pos="0"/>
        </w:tabs>
        <w:spacing w:after="0" w:line="276" w:lineRule="auto"/>
        <w:ind w:hanging="142"/>
        <w:rPr>
          <w:rFonts w:ascii="Rockwell" w:hAnsi="Rockwell"/>
          <w:sz w:val="24"/>
          <w:szCs w:val="24"/>
          <w:lang w:val="fr-CA"/>
        </w:rPr>
      </w:pPr>
      <w:r w:rsidRPr="00623877">
        <w:rPr>
          <w:rFonts w:ascii="Rockwell" w:hAnsi="Rockwell"/>
          <w:sz w:val="24"/>
          <w:szCs w:val="24"/>
          <w:lang w:val="fr-CA"/>
        </w:rPr>
        <w:t>Il</w:t>
      </w:r>
      <w:r w:rsidR="006E5A51" w:rsidRPr="00623877">
        <w:rPr>
          <w:rFonts w:ascii="Rockwell" w:hAnsi="Rockwell"/>
          <w:sz w:val="24"/>
          <w:szCs w:val="24"/>
          <w:lang w:val="fr-CA"/>
        </w:rPr>
        <w:t xml:space="preserve"> n’est pas requis d’échantillon pour le matériel en matière de gardiennage.</w:t>
      </w:r>
    </w:p>
    <w:p w14:paraId="42D68F83" w14:textId="77777777" w:rsidR="00856A6F" w:rsidRPr="00623877" w:rsidRDefault="00856A6F" w:rsidP="0038432F">
      <w:pPr>
        <w:tabs>
          <w:tab w:val="left" w:pos="0"/>
        </w:tabs>
        <w:spacing w:after="0" w:line="276" w:lineRule="auto"/>
        <w:ind w:hanging="142"/>
        <w:rPr>
          <w:rFonts w:ascii="Rockwell" w:hAnsi="Rockwell"/>
          <w:sz w:val="24"/>
          <w:szCs w:val="24"/>
          <w:lang w:val="fr-CA"/>
        </w:rPr>
      </w:pPr>
    </w:p>
    <w:p w14:paraId="75FD8664" w14:textId="268CB31C" w:rsidR="006E5A51" w:rsidRPr="0038432F" w:rsidRDefault="006E5A51" w:rsidP="0038432F">
      <w:pPr>
        <w:pStyle w:val="Titre2"/>
        <w:numPr>
          <w:ilvl w:val="1"/>
          <w:numId w:val="11"/>
        </w:numPr>
        <w:spacing w:before="120" w:after="120" w:line="240" w:lineRule="auto"/>
        <w:ind w:left="1843"/>
        <w:rPr>
          <w:rFonts w:ascii="Rockwell" w:eastAsia="Times New Roman" w:hAnsi="Rockwell"/>
          <w:b/>
          <w:bCs/>
          <w:noProof/>
          <w:color w:val="auto"/>
          <w:lang w:eastAsia="fr-FR"/>
        </w:rPr>
      </w:pPr>
      <w:bookmarkStart w:id="4" w:name="_Toc143658425"/>
      <w:r w:rsidRPr="00372671">
        <w:rPr>
          <w:rFonts w:ascii="Rockwell" w:eastAsia="Times New Roman" w:hAnsi="Rockwell"/>
          <w:b/>
          <w:bCs/>
          <w:noProof/>
          <w:color w:val="auto"/>
          <w:lang w:eastAsia="fr-FR"/>
        </w:rPr>
        <w:t>Horaires des prestations</w:t>
      </w:r>
      <w:bookmarkEnd w:id="4"/>
    </w:p>
    <w:p w14:paraId="65F4F20C" w14:textId="522A0869" w:rsidR="006E5A51" w:rsidRPr="00623877" w:rsidRDefault="006E5A51" w:rsidP="0038432F">
      <w:pPr>
        <w:spacing w:before="120" w:after="120" w:line="240" w:lineRule="auto"/>
        <w:ind w:right="907"/>
        <w:jc w:val="both"/>
        <w:rPr>
          <w:rFonts w:ascii="Rockwell" w:eastAsia="Times New Roman" w:hAnsi="Rockwell" w:cs="Times New Roman"/>
          <w:noProof/>
          <w:sz w:val="24"/>
          <w:szCs w:val="24"/>
          <w:lang w:eastAsia="fr-FR"/>
        </w:rPr>
      </w:pPr>
      <w:r w:rsidRPr="00623877">
        <w:rPr>
          <w:rFonts w:ascii="Rockwell" w:eastAsia="Times New Roman" w:hAnsi="Rockwell" w:cs="Times New Roman"/>
          <w:noProof/>
          <w:sz w:val="24"/>
          <w:szCs w:val="24"/>
          <w:lang w:eastAsia="fr-FR"/>
        </w:rPr>
        <w:t>L’entreprise effectuera le service de gardiennage et de surveillance au quotidien selon les horaires suivants :</w:t>
      </w:r>
    </w:p>
    <w:p w14:paraId="00F6A6E8" w14:textId="77777777" w:rsidR="006E5A51" w:rsidRPr="00623877" w:rsidRDefault="006E5A51" w:rsidP="0038432F">
      <w:pPr>
        <w:pStyle w:val="Paragraphedeliste"/>
        <w:numPr>
          <w:ilvl w:val="0"/>
          <w:numId w:val="8"/>
        </w:numPr>
        <w:spacing w:before="120" w:after="120" w:line="240" w:lineRule="auto"/>
        <w:ind w:right="907"/>
        <w:contextualSpacing w:val="0"/>
        <w:jc w:val="both"/>
        <w:rPr>
          <w:rFonts w:ascii="Rockwell" w:eastAsia="Times New Roman" w:hAnsi="Rockwell" w:cs="Times New Roman"/>
          <w:noProof/>
          <w:sz w:val="24"/>
          <w:szCs w:val="24"/>
          <w:lang w:eastAsia="fr-FR"/>
        </w:rPr>
      </w:pPr>
      <w:r w:rsidRPr="00623877">
        <w:rPr>
          <w:rFonts w:ascii="Rockwell" w:eastAsia="Times New Roman" w:hAnsi="Rockwell" w:cs="Times New Roman"/>
          <w:noProof/>
          <w:sz w:val="24"/>
          <w:szCs w:val="24"/>
          <w:lang w:eastAsia="fr-FR"/>
        </w:rPr>
        <w:t>pour le gardiennage de jour : de 6 heures à 18 heures,</w:t>
      </w:r>
    </w:p>
    <w:p w14:paraId="116DBF04" w14:textId="77777777" w:rsidR="006E5A51" w:rsidRPr="00623877" w:rsidRDefault="006E5A51" w:rsidP="0038432F">
      <w:pPr>
        <w:pStyle w:val="Paragraphedeliste"/>
        <w:numPr>
          <w:ilvl w:val="0"/>
          <w:numId w:val="8"/>
        </w:numPr>
        <w:spacing w:before="120" w:after="120" w:line="240" w:lineRule="auto"/>
        <w:ind w:right="907"/>
        <w:contextualSpacing w:val="0"/>
        <w:jc w:val="both"/>
        <w:rPr>
          <w:rFonts w:ascii="Rockwell" w:eastAsia="Times New Roman" w:hAnsi="Rockwell" w:cs="Times New Roman"/>
          <w:noProof/>
          <w:sz w:val="24"/>
          <w:szCs w:val="24"/>
          <w:lang w:eastAsia="fr-FR"/>
        </w:rPr>
      </w:pPr>
      <w:r w:rsidRPr="00623877">
        <w:rPr>
          <w:rFonts w:ascii="Rockwell" w:eastAsia="Times New Roman" w:hAnsi="Rockwell" w:cs="Times New Roman"/>
          <w:noProof/>
          <w:sz w:val="24"/>
          <w:szCs w:val="24"/>
          <w:lang w:eastAsia="fr-FR"/>
        </w:rPr>
        <w:t>pour le gardiennage de nuit : de 18 heures à 6 heures.</w:t>
      </w:r>
    </w:p>
    <w:p w14:paraId="3A45C0CA" w14:textId="77777777" w:rsidR="006E5A51" w:rsidRPr="00623877" w:rsidRDefault="006E5A51" w:rsidP="0038432F">
      <w:pPr>
        <w:spacing w:before="120" w:after="120" w:line="240" w:lineRule="auto"/>
        <w:ind w:right="907"/>
        <w:jc w:val="both"/>
        <w:rPr>
          <w:rFonts w:ascii="Rockwell" w:eastAsia="Times New Roman" w:hAnsi="Rockwell" w:cs="Times New Roman"/>
          <w:noProof/>
          <w:sz w:val="24"/>
          <w:szCs w:val="24"/>
          <w:lang w:eastAsia="fr-FR"/>
        </w:rPr>
      </w:pPr>
      <w:r w:rsidRPr="00623877">
        <w:rPr>
          <w:rFonts w:ascii="Rockwell" w:eastAsia="Times New Roman" w:hAnsi="Rockwell" w:cs="Times New Roman"/>
          <w:noProof/>
          <w:sz w:val="24"/>
          <w:szCs w:val="24"/>
          <w:lang w:eastAsia="fr-FR"/>
        </w:rPr>
        <w:t>Les horaires ci-dessus fixées sont données à titre indicatif.</w:t>
      </w:r>
    </w:p>
    <w:p w14:paraId="21DD62CB" w14:textId="77777777" w:rsidR="006E5A51" w:rsidRPr="00623877" w:rsidRDefault="006E5A51" w:rsidP="0038432F">
      <w:pPr>
        <w:spacing w:before="120" w:after="120" w:line="240" w:lineRule="auto"/>
        <w:ind w:right="907"/>
        <w:jc w:val="both"/>
        <w:rPr>
          <w:rFonts w:ascii="Rockwell" w:eastAsia="Times New Roman" w:hAnsi="Rockwell" w:cs="Times New Roman"/>
          <w:noProof/>
          <w:sz w:val="24"/>
          <w:szCs w:val="24"/>
          <w:lang w:eastAsia="fr-FR"/>
        </w:rPr>
      </w:pPr>
    </w:p>
    <w:p w14:paraId="07BEE349" w14:textId="36EBF55D" w:rsidR="006E5A51" w:rsidRPr="0038432F" w:rsidRDefault="006E5A51" w:rsidP="0038432F">
      <w:pPr>
        <w:pStyle w:val="Titre2"/>
        <w:numPr>
          <w:ilvl w:val="1"/>
          <w:numId w:val="11"/>
        </w:numPr>
        <w:spacing w:before="120" w:after="120" w:line="240" w:lineRule="auto"/>
        <w:ind w:left="1843"/>
        <w:rPr>
          <w:rFonts w:ascii="Rockwell" w:eastAsia="Times New Roman" w:hAnsi="Rockwell"/>
          <w:b/>
          <w:bCs/>
          <w:noProof/>
          <w:color w:val="auto"/>
          <w:lang w:eastAsia="fr-FR"/>
        </w:rPr>
      </w:pPr>
      <w:bookmarkStart w:id="5" w:name="_Toc143658426"/>
      <w:r w:rsidRPr="0038432F">
        <w:rPr>
          <w:rFonts w:ascii="Rockwell" w:eastAsia="Times New Roman" w:hAnsi="Rockwell"/>
          <w:b/>
          <w:bCs/>
          <w:noProof/>
          <w:color w:val="auto"/>
          <w:lang w:eastAsia="fr-FR"/>
        </w:rPr>
        <w:t>Dispositions particulières</w:t>
      </w:r>
      <w:bookmarkEnd w:id="5"/>
    </w:p>
    <w:p w14:paraId="60202874" w14:textId="1530B7E5" w:rsidR="006E5A51" w:rsidRPr="00623877" w:rsidRDefault="006E5A51" w:rsidP="0038432F">
      <w:pPr>
        <w:spacing w:before="120" w:after="120" w:line="240" w:lineRule="auto"/>
        <w:ind w:right="907"/>
        <w:jc w:val="both"/>
        <w:rPr>
          <w:rFonts w:ascii="Rockwell" w:eastAsia="Times New Roman" w:hAnsi="Rockwell" w:cs="Times New Roman"/>
          <w:noProof/>
          <w:sz w:val="24"/>
          <w:szCs w:val="24"/>
          <w:lang w:eastAsia="fr-FR"/>
        </w:rPr>
      </w:pPr>
      <w:r w:rsidRPr="00623877">
        <w:rPr>
          <w:rFonts w:ascii="Rockwell" w:eastAsia="Times New Roman" w:hAnsi="Rockwell" w:cs="Times New Roman"/>
          <w:noProof/>
          <w:sz w:val="24"/>
          <w:szCs w:val="24"/>
          <w:lang w:eastAsia="fr-FR"/>
        </w:rPr>
        <w:t>Le prestataire doit fournir à son personnel le matériel de protection et de sécurité adapté à leur poste de travail.</w:t>
      </w:r>
    </w:p>
    <w:p w14:paraId="5E1AFF71" w14:textId="7EC6B46F" w:rsidR="00764070" w:rsidRPr="00623877" w:rsidRDefault="006E5A51" w:rsidP="00623877">
      <w:pPr>
        <w:spacing w:before="120" w:after="120" w:line="240" w:lineRule="auto"/>
        <w:ind w:right="907"/>
        <w:rPr>
          <w:rFonts w:ascii="Rockwell" w:eastAsia="Times New Roman" w:hAnsi="Rockwell" w:cs="Times New Roman"/>
          <w:noProof/>
          <w:sz w:val="24"/>
          <w:szCs w:val="24"/>
          <w:lang w:eastAsia="fr-FR"/>
        </w:rPr>
      </w:pPr>
      <w:r w:rsidRPr="00623877">
        <w:rPr>
          <w:rFonts w:ascii="Rockwell" w:eastAsia="Times New Roman" w:hAnsi="Rockwell" w:cs="Times New Roman"/>
          <w:noProof/>
          <w:sz w:val="24"/>
          <w:szCs w:val="24"/>
          <w:lang w:eastAsia="fr-FR"/>
        </w:rPr>
        <w:t>Il est tenu de respecter les normes fixées par la législation sur les prestations privées de sécurité en vigueur au Burkina Faso.</w:t>
      </w:r>
    </w:p>
    <w:p w14:paraId="787DF86B" w14:textId="07482062" w:rsidR="00764070" w:rsidRDefault="00764070"/>
    <w:p w14:paraId="750EF297" w14:textId="597D8463" w:rsidR="009A1271" w:rsidRDefault="009A1271"/>
    <w:p w14:paraId="4124DEA6" w14:textId="0DC27317" w:rsidR="009A1271" w:rsidRPr="005648FB" w:rsidRDefault="009A1271" w:rsidP="009A1271">
      <w:pPr>
        <w:tabs>
          <w:tab w:val="left" w:pos="4820"/>
          <w:tab w:val="left" w:pos="7371"/>
        </w:tabs>
        <w:spacing w:after="0"/>
        <w:jc w:val="both"/>
        <w:rPr>
          <w:rFonts w:ascii="Rockwell" w:hAnsi="Rockwell"/>
          <w:b/>
          <w:sz w:val="32"/>
          <w:szCs w:val="36"/>
        </w:rPr>
      </w:pPr>
      <w:r w:rsidRPr="005648FB">
        <w:rPr>
          <w:rFonts w:ascii="Rockwell" w:hAnsi="Rockwell"/>
          <w:b/>
          <w:sz w:val="32"/>
          <w:szCs w:val="36"/>
        </w:rPr>
        <w:lastRenderedPageBreak/>
        <w:t>ANNEXE 2 : FORMULAIRES DE BORDEREAU DES PRIX ADAPTES</w:t>
      </w:r>
    </w:p>
    <w:p w14:paraId="0FF94B9A" w14:textId="6FA8C158" w:rsidR="009A1271" w:rsidRPr="009155CB" w:rsidRDefault="009155CB" w:rsidP="00577044">
      <w:pPr>
        <w:tabs>
          <w:tab w:val="left" w:pos="4820"/>
          <w:tab w:val="left" w:pos="7371"/>
        </w:tabs>
        <w:spacing w:after="0" w:line="240" w:lineRule="auto"/>
        <w:jc w:val="both"/>
        <w:rPr>
          <w:rFonts w:ascii="Rockwell" w:hAnsi="Rockwell"/>
          <w:sz w:val="28"/>
          <w:szCs w:val="28"/>
        </w:rPr>
      </w:pPr>
      <w:r w:rsidRPr="009155CB">
        <w:rPr>
          <w:rFonts w:ascii="Rockwell" w:eastAsia="Times New Roman" w:hAnsi="Rockwell"/>
          <w:b/>
          <w:sz w:val="32"/>
        </w:rPr>
        <w:t>Formulaire 1 : Bordereau des prix et calendrier d’exécution des Services courants</w:t>
      </w:r>
    </w:p>
    <w:tbl>
      <w:tblPr>
        <w:tblStyle w:val="Grilledutableau"/>
        <w:tblW w:w="0" w:type="auto"/>
        <w:tblInd w:w="-431" w:type="dxa"/>
        <w:tblLook w:val="04A0" w:firstRow="1" w:lastRow="0" w:firstColumn="1" w:lastColumn="0" w:noHBand="0" w:noVBand="1"/>
      </w:tblPr>
      <w:tblGrid>
        <w:gridCol w:w="1534"/>
        <w:gridCol w:w="1758"/>
        <w:gridCol w:w="1640"/>
        <w:gridCol w:w="1367"/>
        <w:gridCol w:w="1641"/>
        <w:gridCol w:w="1661"/>
        <w:gridCol w:w="1458"/>
        <w:gridCol w:w="2191"/>
        <w:gridCol w:w="1741"/>
      </w:tblGrid>
      <w:tr w:rsidR="009A1271" w:rsidRPr="00623877" w14:paraId="3C2A62B2" w14:textId="77777777" w:rsidTr="009155CB">
        <w:tc>
          <w:tcPr>
            <w:tcW w:w="14991" w:type="dxa"/>
            <w:gridSpan w:val="9"/>
          </w:tcPr>
          <w:p w14:paraId="4F95AD69" w14:textId="77777777" w:rsidR="009A1271" w:rsidRPr="00623877" w:rsidRDefault="009A1271" w:rsidP="00577044">
            <w:pPr>
              <w:spacing w:after="0" w:line="240" w:lineRule="auto"/>
              <w:ind w:right="907"/>
              <w:jc w:val="center"/>
              <w:rPr>
                <w:rFonts w:ascii="Rockwell" w:eastAsia="Times New Roman" w:hAnsi="Rockwell"/>
                <w:b/>
                <w:noProof/>
                <w:sz w:val="24"/>
                <w:szCs w:val="24"/>
              </w:rPr>
            </w:pPr>
            <w:r w:rsidRPr="00623877">
              <w:rPr>
                <w:rFonts w:ascii="Rockwell" w:eastAsia="Times New Roman" w:hAnsi="Rockwell"/>
                <w:b/>
                <w:color w:val="404040" w:themeColor="text1" w:themeTint="BF"/>
                <w:sz w:val="24"/>
                <w:szCs w:val="24"/>
              </w:rPr>
              <w:t>Bordereau des prix et calendrier d’exécution des Services courants</w:t>
            </w:r>
          </w:p>
        </w:tc>
      </w:tr>
      <w:tr w:rsidR="009A1271" w:rsidRPr="00623877" w14:paraId="34C616E4" w14:textId="77777777" w:rsidTr="009155CB">
        <w:tc>
          <w:tcPr>
            <w:tcW w:w="9601" w:type="dxa"/>
            <w:gridSpan w:val="6"/>
          </w:tcPr>
          <w:p w14:paraId="4119206E" w14:textId="77777777" w:rsidR="009A1271" w:rsidRPr="00623877" w:rsidRDefault="009A1271" w:rsidP="00577044">
            <w:pPr>
              <w:suppressAutoHyphens/>
              <w:spacing w:after="0" w:line="240" w:lineRule="auto"/>
              <w:jc w:val="center"/>
              <w:rPr>
                <w:rFonts w:ascii="Rockwell" w:eastAsia="Times New Roman" w:hAnsi="Rockwell"/>
                <w:color w:val="404040" w:themeColor="text1" w:themeTint="BF"/>
                <w:sz w:val="24"/>
                <w:szCs w:val="24"/>
              </w:rPr>
            </w:pPr>
            <w:r w:rsidRPr="00623877">
              <w:rPr>
                <w:rFonts w:ascii="Rockwell" w:eastAsia="Times New Roman" w:hAnsi="Rockwell"/>
                <w:color w:val="404040" w:themeColor="text1" w:themeTint="BF"/>
                <w:sz w:val="24"/>
                <w:szCs w:val="24"/>
              </w:rPr>
              <w:t>Monnaie de l’offre</w:t>
            </w:r>
          </w:p>
          <w:p w14:paraId="7BFDE6A9" w14:textId="77777777" w:rsidR="009A1271" w:rsidRPr="00623877" w:rsidRDefault="009A1271" w:rsidP="00577044">
            <w:pPr>
              <w:suppressAutoHyphens/>
              <w:spacing w:after="0" w:line="240" w:lineRule="auto"/>
              <w:jc w:val="center"/>
              <w:rPr>
                <w:rFonts w:ascii="Rockwell" w:eastAsia="Times New Roman" w:hAnsi="Rockwell"/>
                <w:color w:val="404040" w:themeColor="text1" w:themeTint="BF"/>
                <w:sz w:val="24"/>
                <w:szCs w:val="24"/>
              </w:rPr>
            </w:pPr>
          </w:p>
          <w:p w14:paraId="5686E544" w14:textId="77777777" w:rsidR="009A1271" w:rsidRPr="00623877" w:rsidRDefault="009A1271" w:rsidP="00577044">
            <w:pPr>
              <w:spacing w:after="0" w:line="240" w:lineRule="auto"/>
              <w:ind w:left="1416" w:right="907"/>
              <w:jc w:val="center"/>
              <w:rPr>
                <w:rFonts w:ascii="Rockwell" w:eastAsia="Times New Roman" w:hAnsi="Rockwell"/>
                <w:noProof/>
                <w:sz w:val="24"/>
                <w:szCs w:val="24"/>
              </w:rPr>
            </w:pPr>
            <w:r w:rsidRPr="00623877">
              <w:rPr>
                <w:rFonts w:ascii="Rockwell" w:eastAsia="Times New Roman" w:hAnsi="Rockwell"/>
                <w:i/>
                <w:color w:val="404040" w:themeColor="text1" w:themeTint="BF"/>
                <w:sz w:val="24"/>
                <w:szCs w:val="24"/>
              </w:rPr>
              <w:t>[en conformité avec la clause 15 des IC]</w:t>
            </w:r>
          </w:p>
        </w:tc>
        <w:tc>
          <w:tcPr>
            <w:tcW w:w="5390" w:type="dxa"/>
            <w:gridSpan w:val="3"/>
          </w:tcPr>
          <w:p w14:paraId="101655EC" w14:textId="77777777" w:rsidR="009A1271" w:rsidRPr="00623877" w:rsidRDefault="009A1271" w:rsidP="00577044">
            <w:pPr>
              <w:tabs>
                <w:tab w:val="left" w:pos="3122"/>
              </w:tabs>
              <w:spacing w:after="0" w:line="240" w:lineRule="auto"/>
              <w:jc w:val="both"/>
              <w:rPr>
                <w:rFonts w:ascii="Rockwell" w:eastAsia="Times New Roman" w:hAnsi="Rockwell"/>
                <w:color w:val="404040" w:themeColor="text1" w:themeTint="BF"/>
                <w:sz w:val="24"/>
                <w:szCs w:val="24"/>
              </w:rPr>
            </w:pPr>
            <w:r w:rsidRPr="00623877">
              <w:rPr>
                <w:rFonts w:ascii="Rockwell" w:eastAsia="Times New Roman" w:hAnsi="Rockwell"/>
                <w:color w:val="404040" w:themeColor="text1" w:themeTint="BF"/>
                <w:sz w:val="24"/>
                <w:szCs w:val="24"/>
              </w:rPr>
              <w:t xml:space="preserve">Date [Insérer la date (jour, mois, année) </w:t>
            </w:r>
          </w:p>
          <w:p w14:paraId="25C58587" w14:textId="27A7C727" w:rsidR="009A1271" w:rsidRPr="00623877" w:rsidRDefault="009A1271" w:rsidP="00577044">
            <w:pPr>
              <w:spacing w:after="0" w:line="240" w:lineRule="auto"/>
              <w:jc w:val="both"/>
              <w:rPr>
                <w:rFonts w:ascii="Rockwell" w:eastAsia="Times New Roman" w:hAnsi="Rockwell"/>
                <w:color w:val="404040" w:themeColor="text1" w:themeTint="BF"/>
                <w:sz w:val="24"/>
                <w:szCs w:val="24"/>
              </w:rPr>
            </w:pPr>
            <w:proofErr w:type="gramStart"/>
            <w:r w:rsidRPr="00623877">
              <w:rPr>
                <w:rFonts w:ascii="Rockwell" w:eastAsia="Times New Roman" w:hAnsi="Rockwell"/>
                <w:color w:val="404040" w:themeColor="text1" w:themeTint="BF"/>
                <w:sz w:val="24"/>
                <w:szCs w:val="24"/>
              </w:rPr>
              <w:t>de</w:t>
            </w:r>
            <w:proofErr w:type="gramEnd"/>
            <w:r w:rsidRPr="00623877">
              <w:rPr>
                <w:rFonts w:ascii="Rockwell" w:eastAsia="Times New Roman" w:hAnsi="Rockwell"/>
                <w:color w:val="404040" w:themeColor="text1" w:themeTint="BF"/>
                <w:sz w:val="24"/>
                <w:szCs w:val="24"/>
              </w:rPr>
              <w:t xml:space="preserve"> remise de l’offre]</w:t>
            </w:r>
          </w:p>
          <w:p w14:paraId="6A8FE088" w14:textId="77777777" w:rsidR="00A731B5" w:rsidRPr="00623877" w:rsidRDefault="00A731B5" w:rsidP="00577044">
            <w:pPr>
              <w:spacing w:after="0" w:line="240" w:lineRule="auto"/>
              <w:jc w:val="both"/>
              <w:rPr>
                <w:rFonts w:ascii="Rockwell" w:eastAsia="Times New Roman" w:hAnsi="Rockwell"/>
                <w:color w:val="404040" w:themeColor="text1" w:themeTint="BF"/>
                <w:sz w:val="24"/>
                <w:szCs w:val="24"/>
              </w:rPr>
            </w:pPr>
          </w:p>
          <w:p w14:paraId="25A044B1" w14:textId="77777777" w:rsidR="009A1271" w:rsidRPr="00623877" w:rsidRDefault="009A1271" w:rsidP="00577044">
            <w:pPr>
              <w:spacing w:after="0" w:line="240" w:lineRule="auto"/>
              <w:jc w:val="both"/>
              <w:rPr>
                <w:rFonts w:ascii="Rockwell" w:eastAsia="Times New Roman" w:hAnsi="Rockwell"/>
                <w:color w:val="404040" w:themeColor="text1" w:themeTint="BF"/>
                <w:sz w:val="24"/>
                <w:szCs w:val="24"/>
              </w:rPr>
            </w:pPr>
            <w:r w:rsidRPr="00623877">
              <w:rPr>
                <w:rFonts w:ascii="Rockwell" w:eastAsia="Times New Roman" w:hAnsi="Rockwell"/>
                <w:color w:val="404040" w:themeColor="text1" w:themeTint="BF"/>
                <w:sz w:val="24"/>
                <w:szCs w:val="24"/>
              </w:rPr>
              <w:t xml:space="preserve">AAO </w:t>
            </w:r>
            <w:proofErr w:type="gramStart"/>
            <w:r w:rsidRPr="00623877">
              <w:rPr>
                <w:rFonts w:ascii="Rockwell" w:eastAsia="Times New Roman" w:hAnsi="Rockwell"/>
                <w:color w:val="404040" w:themeColor="text1" w:themeTint="BF"/>
                <w:sz w:val="24"/>
                <w:szCs w:val="24"/>
              </w:rPr>
              <w:t>N .</w:t>
            </w:r>
            <w:proofErr w:type="gramEnd"/>
            <w:r w:rsidRPr="00623877">
              <w:rPr>
                <w:rFonts w:ascii="Rockwell" w:eastAsia="Times New Roman" w:hAnsi="Rockwell"/>
                <w:color w:val="404040" w:themeColor="text1" w:themeTint="BF"/>
                <w:sz w:val="24"/>
                <w:szCs w:val="24"/>
              </w:rPr>
              <w:t xml:space="preserve"> : [Insérer les références de l’avis</w:t>
            </w:r>
          </w:p>
          <w:p w14:paraId="65C127C1" w14:textId="2CA5B88B" w:rsidR="009A1271" w:rsidRPr="00623877" w:rsidRDefault="009A1271" w:rsidP="00577044">
            <w:pPr>
              <w:spacing w:after="0" w:line="240" w:lineRule="auto"/>
              <w:jc w:val="both"/>
              <w:rPr>
                <w:rFonts w:ascii="Rockwell" w:eastAsia="Times New Roman" w:hAnsi="Rockwell"/>
                <w:color w:val="404040" w:themeColor="text1" w:themeTint="BF"/>
                <w:sz w:val="24"/>
                <w:szCs w:val="24"/>
              </w:rPr>
            </w:pPr>
            <w:proofErr w:type="gramStart"/>
            <w:r w:rsidRPr="00623877">
              <w:rPr>
                <w:rFonts w:ascii="Rockwell" w:eastAsia="Times New Roman" w:hAnsi="Rockwell"/>
                <w:color w:val="404040" w:themeColor="text1" w:themeTint="BF"/>
                <w:sz w:val="24"/>
                <w:szCs w:val="24"/>
              </w:rPr>
              <w:t>d’Appel</w:t>
            </w:r>
            <w:proofErr w:type="gramEnd"/>
            <w:r w:rsidRPr="00623877">
              <w:rPr>
                <w:rFonts w:ascii="Rockwell" w:eastAsia="Times New Roman" w:hAnsi="Rockwell"/>
                <w:color w:val="404040" w:themeColor="text1" w:themeTint="BF"/>
                <w:sz w:val="24"/>
                <w:szCs w:val="24"/>
              </w:rPr>
              <w:t xml:space="preserve"> d’Offres]</w:t>
            </w:r>
          </w:p>
          <w:p w14:paraId="6CA57EFD" w14:textId="77777777" w:rsidR="00A731B5" w:rsidRPr="00623877" w:rsidRDefault="00A731B5" w:rsidP="00577044">
            <w:pPr>
              <w:spacing w:after="0" w:line="240" w:lineRule="auto"/>
              <w:jc w:val="both"/>
              <w:rPr>
                <w:rFonts w:ascii="Rockwell" w:eastAsia="Times New Roman" w:hAnsi="Rockwell"/>
                <w:color w:val="404040" w:themeColor="text1" w:themeTint="BF"/>
                <w:sz w:val="24"/>
                <w:szCs w:val="24"/>
              </w:rPr>
            </w:pPr>
          </w:p>
          <w:p w14:paraId="3E1EFF30" w14:textId="77777777" w:rsidR="009A1271" w:rsidRPr="00623877" w:rsidRDefault="009A1271" w:rsidP="00577044">
            <w:pPr>
              <w:spacing w:after="0" w:line="240" w:lineRule="auto"/>
              <w:jc w:val="both"/>
              <w:rPr>
                <w:rFonts w:ascii="Rockwell" w:eastAsia="Times New Roman" w:hAnsi="Rockwell"/>
                <w:color w:val="404040" w:themeColor="text1" w:themeTint="BF"/>
                <w:sz w:val="24"/>
                <w:szCs w:val="24"/>
              </w:rPr>
            </w:pPr>
            <w:r w:rsidRPr="00623877">
              <w:rPr>
                <w:rFonts w:ascii="Rockwell" w:eastAsia="Times New Roman" w:hAnsi="Rockwell"/>
                <w:color w:val="404040" w:themeColor="text1" w:themeTint="BF"/>
                <w:sz w:val="24"/>
                <w:szCs w:val="24"/>
              </w:rPr>
              <w:t xml:space="preserve">Variante n°. : [Référence, le cas échéant </w:t>
            </w:r>
          </w:p>
          <w:p w14:paraId="4630B9BE" w14:textId="77777777" w:rsidR="009A1271" w:rsidRPr="00623877" w:rsidRDefault="009A1271" w:rsidP="00577044">
            <w:pPr>
              <w:spacing w:after="0" w:line="240" w:lineRule="auto"/>
              <w:jc w:val="both"/>
              <w:rPr>
                <w:rFonts w:ascii="Rockwell" w:eastAsia="Times New Roman" w:hAnsi="Rockwell"/>
                <w:color w:val="404040" w:themeColor="text1" w:themeTint="BF"/>
                <w:sz w:val="24"/>
                <w:szCs w:val="24"/>
              </w:rPr>
            </w:pPr>
            <w:proofErr w:type="gramStart"/>
            <w:r w:rsidRPr="00623877">
              <w:rPr>
                <w:rFonts w:ascii="Rockwell" w:eastAsia="Times New Roman" w:hAnsi="Rockwell"/>
                <w:color w:val="404040" w:themeColor="text1" w:themeTint="BF"/>
                <w:sz w:val="24"/>
                <w:szCs w:val="24"/>
              </w:rPr>
              <w:t>et</w:t>
            </w:r>
            <w:proofErr w:type="gramEnd"/>
            <w:r w:rsidRPr="00623877">
              <w:rPr>
                <w:rFonts w:ascii="Rockwell" w:eastAsia="Times New Roman" w:hAnsi="Rockwell"/>
                <w:color w:val="404040" w:themeColor="text1" w:themeTint="BF"/>
                <w:sz w:val="24"/>
                <w:szCs w:val="24"/>
              </w:rPr>
              <w:t xml:space="preserve"> si le DAO l’autorise à condition de </w:t>
            </w:r>
          </w:p>
          <w:p w14:paraId="565277AD" w14:textId="77777777" w:rsidR="009A1271" w:rsidRPr="00623877" w:rsidRDefault="009A1271" w:rsidP="00577044">
            <w:pPr>
              <w:spacing w:after="0" w:line="240" w:lineRule="auto"/>
              <w:ind w:right="907"/>
              <w:jc w:val="both"/>
              <w:rPr>
                <w:rFonts w:ascii="Rockwell" w:eastAsia="Times New Roman" w:hAnsi="Rockwell"/>
                <w:noProof/>
                <w:sz w:val="24"/>
                <w:szCs w:val="24"/>
              </w:rPr>
            </w:pPr>
            <w:r w:rsidRPr="00623877">
              <w:rPr>
                <w:rFonts w:ascii="Rockwell" w:eastAsia="Times New Roman" w:hAnsi="Rockwell"/>
                <w:color w:val="404040" w:themeColor="text1" w:themeTint="BF"/>
                <w:sz w:val="24"/>
                <w:szCs w:val="24"/>
              </w:rPr>
              <w:t>soumissionner pour la solution de base]</w:t>
            </w:r>
          </w:p>
        </w:tc>
      </w:tr>
      <w:tr w:rsidR="009155CB" w:rsidRPr="00623877" w14:paraId="03CCBA0A" w14:textId="77777777" w:rsidTr="009155CB">
        <w:trPr>
          <w:trHeight w:val="60"/>
        </w:trPr>
        <w:tc>
          <w:tcPr>
            <w:tcW w:w="1534" w:type="dxa"/>
          </w:tcPr>
          <w:p w14:paraId="2E690A03" w14:textId="77777777" w:rsidR="009A1271" w:rsidRPr="00623877" w:rsidRDefault="009A1271" w:rsidP="00577044">
            <w:pPr>
              <w:spacing w:after="0" w:line="240" w:lineRule="auto"/>
              <w:ind w:right="907"/>
              <w:jc w:val="center"/>
              <w:rPr>
                <w:rFonts w:ascii="Rockwell" w:eastAsia="Times New Roman" w:hAnsi="Rockwell"/>
                <w:noProof/>
                <w:sz w:val="24"/>
                <w:szCs w:val="24"/>
              </w:rPr>
            </w:pPr>
            <w:r w:rsidRPr="00623877">
              <w:rPr>
                <w:rFonts w:ascii="Rockwell" w:eastAsia="Times New Roman" w:hAnsi="Rockwell"/>
                <w:noProof/>
                <w:sz w:val="24"/>
                <w:szCs w:val="24"/>
              </w:rPr>
              <w:t>1</w:t>
            </w:r>
          </w:p>
        </w:tc>
        <w:tc>
          <w:tcPr>
            <w:tcW w:w="1758" w:type="dxa"/>
          </w:tcPr>
          <w:p w14:paraId="0EB1DF1F" w14:textId="77777777" w:rsidR="009A1271" w:rsidRPr="00623877" w:rsidRDefault="009A1271" w:rsidP="00577044">
            <w:pPr>
              <w:spacing w:after="0" w:line="240" w:lineRule="auto"/>
              <w:ind w:right="907"/>
              <w:jc w:val="center"/>
              <w:rPr>
                <w:rFonts w:ascii="Rockwell" w:eastAsia="Times New Roman" w:hAnsi="Rockwell"/>
                <w:noProof/>
                <w:sz w:val="24"/>
                <w:szCs w:val="24"/>
              </w:rPr>
            </w:pPr>
            <w:r w:rsidRPr="00623877">
              <w:rPr>
                <w:rFonts w:ascii="Rockwell" w:eastAsia="Times New Roman" w:hAnsi="Rockwell"/>
                <w:noProof/>
                <w:sz w:val="24"/>
                <w:szCs w:val="24"/>
              </w:rPr>
              <w:t>2</w:t>
            </w:r>
          </w:p>
        </w:tc>
        <w:tc>
          <w:tcPr>
            <w:tcW w:w="1640" w:type="dxa"/>
          </w:tcPr>
          <w:p w14:paraId="58C96D6B" w14:textId="77777777" w:rsidR="009A1271" w:rsidRPr="00623877" w:rsidRDefault="009A1271" w:rsidP="00577044">
            <w:pPr>
              <w:spacing w:after="0" w:line="240" w:lineRule="auto"/>
              <w:ind w:right="907"/>
              <w:jc w:val="center"/>
              <w:rPr>
                <w:rFonts w:ascii="Rockwell" w:eastAsia="Times New Roman" w:hAnsi="Rockwell"/>
                <w:noProof/>
                <w:sz w:val="24"/>
                <w:szCs w:val="24"/>
              </w:rPr>
            </w:pPr>
            <w:r w:rsidRPr="00623877">
              <w:rPr>
                <w:rFonts w:ascii="Rockwell" w:eastAsia="Times New Roman" w:hAnsi="Rockwell"/>
                <w:noProof/>
                <w:sz w:val="24"/>
                <w:szCs w:val="24"/>
              </w:rPr>
              <w:t>3</w:t>
            </w:r>
          </w:p>
        </w:tc>
        <w:tc>
          <w:tcPr>
            <w:tcW w:w="1367" w:type="dxa"/>
          </w:tcPr>
          <w:p w14:paraId="427794D0" w14:textId="77777777" w:rsidR="009A1271" w:rsidRPr="00623877" w:rsidRDefault="009A1271" w:rsidP="00577044">
            <w:pPr>
              <w:spacing w:after="0" w:line="240" w:lineRule="auto"/>
              <w:ind w:right="907"/>
              <w:jc w:val="center"/>
              <w:rPr>
                <w:rFonts w:ascii="Rockwell" w:eastAsia="Times New Roman" w:hAnsi="Rockwell"/>
                <w:noProof/>
                <w:sz w:val="24"/>
                <w:szCs w:val="24"/>
              </w:rPr>
            </w:pPr>
            <w:r w:rsidRPr="00623877">
              <w:rPr>
                <w:rFonts w:ascii="Rockwell" w:eastAsia="Times New Roman" w:hAnsi="Rockwell"/>
                <w:noProof/>
                <w:sz w:val="24"/>
                <w:szCs w:val="24"/>
              </w:rPr>
              <w:t>4</w:t>
            </w:r>
          </w:p>
        </w:tc>
        <w:tc>
          <w:tcPr>
            <w:tcW w:w="1641" w:type="dxa"/>
          </w:tcPr>
          <w:p w14:paraId="0094BB78" w14:textId="77777777" w:rsidR="009A1271" w:rsidRPr="00623877" w:rsidRDefault="009A1271" w:rsidP="00577044">
            <w:pPr>
              <w:spacing w:after="0" w:line="240" w:lineRule="auto"/>
              <w:ind w:right="907"/>
              <w:jc w:val="center"/>
              <w:rPr>
                <w:rFonts w:ascii="Rockwell" w:eastAsia="Times New Roman" w:hAnsi="Rockwell"/>
                <w:noProof/>
                <w:sz w:val="24"/>
                <w:szCs w:val="24"/>
              </w:rPr>
            </w:pPr>
            <w:r w:rsidRPr="00623877">
              <w:rPr>
                <w:rFonts w:ascii="Rockwell" w:eastAsia="Times New Roman" w:hAnsi="Rockwell"/>
                <w:noProof/>
                <w:sz w:val="24"/>
                <w:szCs w:val="24"/>
              </w:rPr>
              <w:t>5</w:t>
            </w:r>
          </w:p>
        </w:tc>
        <w:tc>
          <w:tcPr>
            <w:tcW w:w="1661" w:type="dxa"/>
          </w:tcPr>
          <w:p w14:paraId="64E89E24" w14:textId="77777777" w:rsidR="009A1271" w:rsidRPr="00623877" w:rsidRDefault="009A1271" w:rsidP="00577044">
            <w:pPr>
              <w:spacing w:after="0" w:line="240" w:lineRule="auto"/>
              <w:ind w:right="907"/>
              <w:jc w:val="center"/>
              <w:rPr>
                <w:rFonts w:ascii="Rockwell" w:eastAsia="Times New Roman" w:hAnsi="Rockwell"/>
                <w:noProof/>
                <w:sz w:val="24"/>
                <w:szCs w:val="24"/>
              </w:rPr>
            </w:pPr>
            <w:r w:rsidRPr="00623877">
              <w:rPr>
                <w:rFonts w:ascii="Rockwell" w:eastAsia="Times New Roman" w:hAnsi="Rockwell"/>
                <w:noProof/>
                <w:sz w:val="24"/>
                <w:szCs w:val="24"/>
              </w:rPr>
              <w:t>6</w:t>
            </w:r>
          </w:p>
        </w:tc>
        <w:tc>
          <w:tcPr>
            <w:tcW w:w="1458" w:type="dxa"/>
          </w:tcPr>
          <w:p w14:paraId="4B07CA15" w14:textId="77777777" w:rsidR="009A1271" w:rsidRPr="00623877" w:rsidRDefault="009A1271" w:rsidP="00577044">
            <w:pPr>
              <w:spacing w:after="0" w:line="240" w:lineRule="auto"/>
              <w:ind w:right="907"/>
              <w:jc w:val="center"/>
              <w:rPr>
                <w:rFonts w:ascii="Rockwell" w:eastAsia="Times New Roman" w:hAnsi="Rockwell"/>
                <w:noProof/>
                <w:sz w:val="24"/>
                <w:szCs w:val="24"/>
              </w:rPr>
            </w:pPr>
            <w:r w:rsidRPr="00623877">
              <w:rPr>
                <w:rFonts w:ascii="Rockwell" w:eastAsia="Times New Roman" w:hAnsi="Rockwell"/>
                <w:noProof/>
                <w:sz w:val="24"/>
                <w:szCs w:val="24"/>
              </w:rPr>
              <w:t>7</w:t>
            </w:r>
          </w:p>
        </w:tc>
        <w:tc>
          <w:tcPr>
            <w:tcW w:w="2191" w:type="dxa"/>
          </w:tcPr>
          <w:p w14:paraId="04E0685E" w14:textId="77777777" w:rsidR="009A1271" w:rsidRPr="00623877" w:rsidRDefault="009A1271" w:rsidP="00577044">
            <w:pPr>
              <w:spacing w:after="0" w:line="240" w:lineRule="auto"/>
              <w:ind w:right="907"/>
              <w:jc w:val="center"/>
              <w:rPr>
                <w:rFonts w:ascii="Rockwell" w:eastAsia="Times New Roman" w:hAnsi="Rockwell"/>
                <w:noProof/>
                <w:sz w:val="24"/>
                <w:szCs w:val="24"/>
              </w:rPr>
            </w:pPr>
            <w:r w:rsidRPr="00623877">
              <w:rPr>
                <w:rFonts w:ascii="Rockwell" w:eastAsia="Times New Roman" w:hAnsi="Rockwell"/>
                <w:noProof/>
                <w:sz w:val="24"/>
                <w:szCs w:val="24"/>
              </w:rPr>
              <w:t>8</w:t>
            </w:r>
          </w:p>
        </w:tc>
        <w:tc>
          <w:tcPr>
            <w:tcW w:w="1741" w:type="dxa"/>
          </w:tcPr>
          <w:p w14:paraId="30107E5E" w14:textId="77777777" w:rsidR="009A1271" w:rsidRPr="00623877" w:rsidRDefault="009A1271" w:rsidP="00577044">
            <w:pPr>
              <w:spacing w:after="0" w:line="240" w:lineRule="auto"/>
              <w:ind w:right="907"/>
              <w:jc w:val="center"/>
              <w:rPr>
                <w:rFonts w:ascii="Rockwell" w:eastAsia="Times New Roman" w:hAnsi="Rockwell"/>
                <w:noProof/>
                <w:sz w:val="24"/>
                <w:szCs w:val="24"/>
              </w:rPr>
            </w:pPr>
            <w:r w:rsidRPr="00623877">
              <w:rPr>
                <w:rFonts w:ascii="Rockwell" w:eastAsia="Times New Roman" w:hAnsi="Rockwell"/>
                <w:noProof/>
                <w:sz w:val="24"/>
                <w:szCs w:val="24"/>
              </w:rPr>
              <w:t>9</w:t>
            </w:r>
          </w:p>
        </w:tc>
      </w:tr>
      <w:tr w:rsidR="009155CB" w:rsidRPr="00623877" w14:paraId="3EBC3357" w14:textId="77777777" w:rsidTr="00941596">
        <w:trPr>
          <w:trHeight w:val="1386"/>
        </w:trPr>
        <w:tc>
          <w:tcPr>
            <w:tcW w:w="1534" w:type="dxa"/>
          </w:tcPr>
          <w:p w14:paraId="6009B599" w14:textId="77777777" w:rsidR="009A1271" w:rsidRPr="00623877" w:rsidRDefault="009A1271" w:rsidP="00577044">
            <w:pPr>
              <w:suppressAutoHyphens/>
              <w:spacing w:after="0" w:line="240" w:lineRule="auto"/>
              <w:jc w:val="center"/>
              <w:rPr>
                <w:rFonts w:ascii="Rockwell" w:eastAsia="Times New Roman" w:hAnsi="Rockwell"/>
                <w:b/>
                <w:color w:val="404040" w:themeColor="text1" w:themeTint="BF"/>
                <w:sz w:val="24"/>
                <w:szCs w:val="24"/>
              </w:rPr>
            </w:pPr>
            <w:r w:rsidRPr="00623877">
              <w:rPr>
                <w:rFonts w:ascii="Rockwell" w:eastAsia="Times New Roman" w:hAnsi="Rockwell"/>
                <w:b/>
                <w:color w:val="404040" w:themeColor="text1" w:themeTint="BF"/>
                <w:sz w:val="24"/>
                <w:szCs w:val="24"/>
              </w:rPr>
              <w:t>N°</w:t>
            </w:r>
          </w:p>
          <w:p w14:paraId="64FA5C7D" w14:textId="2ADAF13C" w:rsidR="009A1271" w:rsidRPr="00623877" w:rsidRDefault="009A1271" w:rsidP="00577044">
            <w:pPr>
              <w:suppressAutoHyphens/>
              <w:spacing w:after="0" w:line="240" w:lineRule="auto"/>
              <w:jc w:val="center"/>
              <w:rPr>
                <w:rFonts w:ascii="Rockwell" w:eastAsia="Times New Roman" w:hAnsi="Rockwell"/>
                <w:b/>
                <w:color w:val="404040" w:themeColor="text1" w:themeTint="BF"/>
                <w:sz w:val="24"/>
                <w:szCs w:val="24"/>
              </w:rPr>
            </w:pPr>
            <w:r w:rsidRPr="00623877">
              <w:rPr>
                <w:rFonts w:ascii="Rockwell" w:eastAsia="Times New Roman" w:hAnsi="Rockwell"/>
                <w:b/>
                <w:color w:val="404040" w:themeColor="text1" w:themeTint="BF"/>
                <w:sz w:val="24"/>
                <w:szCs w:val="24"/>
              </w:rPr>
              <w:t>Service</w:t>
            </w:r>
            <w:r w:rsidR="009155CB" w:rsidRPr="00623877">
              <w:rPr>
                <w:rFonts w:ascii="Rockwell" w:eastAsia="Times New Roman" w:hAnsi="Rockwell"/>
                <w:b/>
                <w:color w:val="404040" w:themeColor="text1" w:themeTint="BF"/>
                <w:sz w:val="24"/>
                <w:szCs w:val="24"/>
              </w:rPr>
              <w:t xml:space="preserve"> </w:t>
            </w:r>
            <w:r w:rsidRPr="00623877">
              <w:rPr>
                <w:rFonts w:ascii="Rockwell" w:eastAsia="Times New Roman" w:hAnsi="Rockwell"/>
                <w:b/>
                <w:color w:val="404040" w:themeColor="text1" w:themeTint="BF"/>
                <w:sz w:val="24"/>
                <w:szCs w:val="24"/>
              </w:rPr>
              <w:t>(s)</w:t>
            </w:r>
          </w:p>
        </w:tc>
        <w:tc>
          <w:tcPr>
            <w:tcW w:w="1758" w:type="dxa"/>
          </w:tcPr>
          <w:p w14:paraId="73BB1B52" w14:textId="66A9FEA5" w:rsidR="009A1271" w:rsidRPr="00623877" w:rsidRDefault="009A1271" w:rsidP="00577044">
            <w:pPr>
              <w:tabs>
                <w:tab w:val="left" w:pos="691"/>
              </w:tabs>
              <w:spacing w:after="0" w:line="240" w:lineRule="auto"/>
              <w:ind w:right="-97"/>
              <w:jc w:val="center"/>
              <w:rPr>
                <w:rFonts w:ascii="Rockwell" w:eastAsia="Times New Roman" w:hAnsi="Rockwell"/>
                <w:b/>
                <w:noProof/>
                <w:sz w:val="24"/>
                <w:szCs w:val="24"/>
              </w:rPr>
            </w:pPr>
            <w:r w:rsidRPr="00623877">
              <w:rPr>
                <w:rFonts w:ascii="Rockwell" w:eastAsia="Times New Roman" w:hAnsi="Rockwell"/>
                <w:b/>
                <w:noProof/>
                <w:sz w:val="24"/>
                <w:szCs w:val="24"/>
              </w:rPr>
              <w:t>Descripti</w:t>
            </w:r>
            <w:r w:rsidR="009155CB" w:rsidRPr="00623877">
              <w:rPr>
                <w:rFonts w:ascii="Rockwell" w:eastAsia="Times New Roman" w:hAnsi="Rockwell"/>
                <w:b/>
                <w:noProof/>
                <w:sz w:val="24"/>
                <w:szCs w:val="24"/>
              </w:rPr>
              <w:t>o</w:t>
            </w:r>
            <w:r w:rsidRPr="00623877">
              <w:rPr>
                <w:rFonts w:ascii="Rockwell" w:eastAsia="Times New Roman" w:hAnsi="Rockwell"/>
                <w:b/>
                <w:noProof/>
                <w:sz w:val="24"/>
                <w:szCs w:val="24"/>
              </w:rPr>
              <w:t>n</w:t>
            </w:r>
            <w:r w:rsidR="009155CB" w:rsidRPr="00623877">
              <w:rPr>
                <w:rFonts w:ascii="Rockwell" w:eastAsia="Times New Roman" w:hAnsi="Rockwell"/>
                <w:b/>
                <w:noProof/>
                <w:sz w:val="24"/>
                <w:szCs w:val="24"/>
              </w:rPr>
              <w:t xml:space="preserve"> </w:t>
            </w:r>
            <w:r w:rsidRPr="00623877">
              <w:rPr>
                <w:rFonts w:ascii="Rockwell" w:eastAsia="Times New Roman" w:hAnsi="Rockwell"/>
                <w:b/>
                <w:noProof/>
                <w:sz w:val="24"/>
                <w:szCs w:val="24"/>
              </w:rPr>
              <w:t>Services(s)</w:t>
            </w:r>
          </w:p>
        </w:tc>
        <w:tc>
          <w:tcPr>
            <w:tcW w:w="1640" w:type="dxa"/>
          </w:tcPr>
          <w:p w14:paraId="6C1418EA" w14:textId="77777777" w:rsidR="009A1271" w:rsidRPr="00623877" w:rsidRDefault="009A1271" w:rsidP="00577044">
            <w:pPr>
              <w:spacing w:after="0" w:line="240" w:lineRule="auto"/>
              <w:jc w:val="center"/>
              <w:rPr>
                <w:rFonts w:ascii="Rockwell" w:eastAsia="Times New Roman" w:hAnsi="Rockwell"/>
                <w:b/>
                <w:noProof/>
                <w:sz w:val="24"/>
                <w:szCs w:val="24"/>
              </w:rPr>
            </w:pPr>
            <w:r w:rsidRPr="00623877">
              <w:rPr>
                <w:rFonts w:ascii="Rockwell" w:eastAsia="Times New Roman" w:hAnsi="Rockwell"/>
                <w:b/>
                <w:noProof/>
                <w:sz w:val="24"/>
                <w:szCs w:val="24"/>
              </w:rPr>
              <w:t>Date de réalisation au lieu de destination finale</w:t>
            </w:r>
          </w:p>
        </w:tc>
        <w:tc>
          <w:tcPr>
            <w:tcW w:w="1367" w:type="dxa"/>
          </w:tcPr>
          <w:p w14:paraId="5A0CBA39" w14:textId="77777777" w:rsidR="009A1271" w:rsidRPr="00623877" w:rsidRDefault="009A1271" w:rsidP="00577044">
            <w:pPr>
              <w:suppressAutoHyphens/>
              <w:spacing w:after="0" w:line="240" w:lineRule="auto"/>
              <w:jc w:val="center"/>
              <w:rPr>
                <w:rFonts w:ascii="Rockwell" w:eastAsia="Times New Roman" w:hAnsi="Rockwell"/>
                <w:b/>
                <w:color w:val="404040" w:themeColor="text1" w:themeTint="BF"/>
                <w:sz w:val="24"/>
                <w:szCs w:val="24"/>
              </w:rPr>
            </w:pPr>
            <w:r w:rsidRPr="00623877">
              <w:rPr>
                <w:rFonts w:ascii="Rockwell" w:eastAsia="Times New Roman" w:hAnsi="Rockwell"/>
                <w:b/>
                <w:color w:val="404040" w:themeColor="text1" w:themeTint="BF"/>
                <w:sz w:val="24"/>
                <w:szCs w:val="24"/>
              </w:rPr>
              <w:t>Quantité</w:t>
            </w:r>
          </w:p>
          <w:p w14:paraId="3551083B" w14:textId="77777777" w:rsidR="009A1271" w:rsidRPr="00623877" w:rsidRDefault="009A1271" w:rsidP="00577044">
            <w:pPr>
              <w:spacing w:after="0" w:line="240" w:lineRule="auto"/>
              <w:ind w:hanging="134"/>
              <w:jc w:val="center"/>
              <w:rPr>
                <w:rFonts w:ascii="Rockwell" w:eastAsia="Times New Roman" w:hAnsi="Rockwell"/>
                <w:b/>
                <w:noProof/>
                <w:sz w:val="24"/>
                <w:szCs w:val="24"/>
              </w:rPr>
            </w:pPr>
            <w:r w:rsidRPr="00623877">
              <w:rPr>
                <w:rFonts w:ascii="Rockwell" w:eastAsia="Times New Roman" w:hAnsi="Rockwell"/>
                <w:b/>
                <w:color w:val="404040" w:themeColor="text1" w:themeTint="BF"/>
                <w:sz w:val="24"/>
                <w:szCs w:val="24"/>
              </w:rPr>
              <w:t>(Nombre d’</w:t>
            </w:r>
            <w:r w:rsidRPr="00623877">
              <w:rPr>
                <w:rFonts w:ascii="Rockwell" w:eastAsia="Times New Roman" w:hAnsi="Rockwell"/>
                <w:b/>
                <w:bCs/>
                <w:i/>
                <w:iCs/>
                <w:sz w:val="24"/>
                <w:szCs w:val="24"/>
              </w:rPr>
              <w:t>agents de sécurité privée</w:t>
            </w:r>
            <w:r w:rsidRPr="00623877">
              <w:rPr>
                <w:rFonts w:ascii="Rockwell" w:eastAsia="Times New Roman" w:hAnsi="Rockwell"/>
                <w:b/>
                <w:color w:val="404040" w:themeColor="text1" w:themeTint="BF"/>
                <w:sz w:val="24"/>
                <w:szCs w:val="24"/>
              </w:rPr>
              <w:t>)</w:t>
            </w:r>
          </w:p>
        </w:tc>
        <w:tc>
          <w:tcPr>
            <w:tcW w:w="1641" w:type="dxa"/>
          </w:tcPr>
          <w:p w14:paraId="00B58C04" w14:textId="77777777" w:rsidR="009A1271" w:rsidRPr="00623877" w:rsidRDefault="009A1271" w:rsidP="00577044">
            <w:pPr>
              <w:spacing w:after="0" w:line="240" w:lineRule="auto"/>
              <w:ind w:right="-68"/>
              <w:jc w:val="center"/>
              <w:rPr>
                <w:rFonts w:ascii="Rockwell" w:eastAsia="Times New Roman" w:hAnsi="Rockwell"/>
                <w:b/>
                <w:noProof/>
                <w:sz w:val="24"/>
                <w:szCs w:val="24"/>
              </w:rPr>
            </w:pPr>
            <w:r w:rsidRPr="00623877">
              <w:rPr>
                <w:rFonts w:ascii="Rockwell" w:eastAsia="Times New Roman" w:hAnsi="Rockwell"/>
                <w:b/>
                <w:color w:val="404040" w:themeColor="text1" w:themeTint="BF"/>
                <w:sz w:val="24"/>
                <w:szCs w:val="24"/>
              </w:rPr>
              <w:t>Nombre de mois minimum par commande</w:t>
            </w:r>
          </w:p>
        </w:tc>
        <w:tc>
          <w:tcPr>
            <w:tcW w:w="1661" w:type="dxa"/>
          </w:tcPr>
          <w:p w14:paraId="4FC91AFE" w14:textId="77777777" w:rsidR="009A1271" w:rsidRPr="00623877" w:rsidRDefault="009A1271" w:rsidP="00577044">
            <w:pPr>
              <w:spacing w:after="0" w:line="240" w:lineRule="auto"/>
              <w:ind w:right="38"/>
              <w:jc w:val="center"/>
              <w:rPr>
                <w:rFonts w:ascii="Rockwell" w:eastAsia="Times New Roman" w:hAnsi="Rockwell"/>
                <w:b/>
                <w:noProof/>
                <w:sz w:val="24"/>
                <w:szCs w:val="24"/>
              </w:rPr>
            </w:pPr>
            <w:r w:rsidRPr="00623877">
              <w:rPr>
                <w:rFonts w:ascii="Rockwell" w:eastAsia="Times New Roman" w:hAnsi="Rockwell"/>
                <w:b/>
                <w:noProof/>
                <w:color w:val="404040" w:themeColor="text1" w:themeTint="BF"/>
                <w:w w:val="0"/>
                <w:sz w:val="24"/>
                <w:szCs w:val="24"/>
                <w:lang w:val="fr-CA"/>
              </w:rPr>
              <w:t>Nombre de mois maximum par commande</w:t>
            </w:r>
          </w:p>
        </w:tc>
        <w:tc>
          <w:tcPr>
            <w:tcW w:w="1458" w:type="dxa"/>
          </w:tcPr>
          <w:p w14:paraId="711D5C30" w14:textId="77777777" w:rsidR="009A1271" w:rsidRPr="00623877" w:rsidRDefault="009A1271" w:rsidP="00577044">
            <w:pPr>
              <w:spacing w:after="0" w:line="240" w:lineRule="auto"/>
              <w:ind w:right="54"/>
              <w:jc w:val="center"/>
              <w:rPr>
                <w:rFonts w:ascii="Rockwell" w:eastAsia="Times New Roman" w:hAnsi="Rockwell"/>
                <w:b/>
                <w:noProof/>
                <w:sz w:val="24"/>
                <w:szCs w:val="24"/>
              </w:rPr>
            </w:pPr>
            <w:r w:rsidRPr="00623877">
              <w:rPr>
                <w:rFonts w:ascii="Rockwell" w:eastAsia="Times New Roman" w:hAnsi="Rockwell"/>
                <w:b/>
                <w:color w:val="404040" w:themeColor="text1" w:themeTint="BF"/>
                <w:sz w:val="24"/>
                <w:szCs w:val="24"/>
              </w:rPr>
              <w:t>Prix unitaire</w:t>
            </w:r>
          </w:p>
        </w:tc>
        <w:tc>
          <w:tcPr>
            <w:tcW w:w="2191" w:type="dxa"/>
          </w:tcPr>
          <w:p w14:paraId="0E66818C" w14:textId="77777777" w:rsidR="009A1271" w:rsidRPr="00623877" w:rsidRDefault="009A1271" w:rsidP="00577044">
            <w:pPr>
              <w:suppressAutoHyphens/>
              <w:spacing w:after="0" w:line="240" w:lineRule="auto"/>
              <w:jc w:val="center"/>
              <w:rPr>
                <w:rFonts w:ascii="Rockwell" w:eastAsia="Times New Roman" w:hAnsi="Rockwell"/>
                <w:b/>
                <w:color w:val="404040" w:themeColor="text1" w:themeTint="BF"/>
                <w:sz w:val="24"/>
                <w:szCs w:val="24"/>
              </w:rPr>
            </w:pPr>
            <w:r w:rsidRPr="00623877">
              <w:rPr>
                <w:rFonts w:ascii="Rockwell" w:eastAsia="Times New Roman" w:hAnsi="Rockwell"/>
                <w:b/>
                <w:color w:val="404040" w:themeColor="text1" w:themeTint="BF"/>
                <w:sz w:val="24"/>
                <w:szCs w:val="24"/>
              </w:rPr>
              <w:t>Prix total minimum</w:t>
            </w:r>
          </w:p>
          <w:p w14:paraId="0D847EC0" w14:textId="77777777" w:rsidR="009A1271" w:rsidRPr="00623877" w:rsidRDefault="009A1271" w:rsidP="00577044">
            <w:pPr>
              <w:spacing w:after="0" w:line="240" w:lineRule="auto"/>
              <w:ind w:right="907"/>
              <w:jc w:val="center"/>
              <w:rPr>
                <w:rFonts w:ascii="Rockwell" w:eastAsia="Times New Roman" w:hAnsi="Rockwell"/>
                <w:b/>
                <w:noProof/>
                <w:sz w:val="24"/>
                <w:szCs w:val="24"/>
              </w:rPr>
            </w:pPr>
            <w:r w:rsidRPr="00623877">
              <w:rPr>
                <w:rFonts w:ascii="Rockwell" w:eastAsia="Times New Roman" w:hAnsi="Rockwell"/>
                <w:b/>
                <w:color w:val="404040" w:themeColor="text1" w:themeTint="BF"/>
                <w:sz w:val="24"/>
                <w:szCs w:val="24"/>
              </w:rPr>
              <w:t>(Colonne 7X4X5)</w:t>
            </w:r>
          </w:p>
        </w:tc>
        <w:tc>
          <w:tcPr>
            <w:tcW w:w="1741" w:type="dxa"/>
          </w:tcPr>
          <w:p w14:paraId="2EFF49A4" w14:textId="007110AF" w:rsidR="009A1271" w:rsidRPr="00623877" w:rsidRDefault="009A1271" w:rsidP="00577044">
            <w:pPr>
              <w:suppressAutoHyphens/>
              <w:spacing w:after="0" w:line="240" w:lineRule="auto"/>
              <w:jc w:val="center"/>
              <w:rPr>
                <w:rFonts w:ascii="Rockwell" w:eastAsia="Times New Roman" w:hAnsi="Rockwell"/>
                <w:b/>
                <w:color w:val="404040" w:themeColor="text1" w:themeTint="BF"/>
                <w:sz w:val="24"/>
                <w:szCs w:val="24"/>
              </w:rPr>
            </w:pPr>
            <w:r w:rsidRPr="00623877">
              <w:rPr>
                <w:rFonts w:ascii="Rockwell" w:eastAsia="Times New Roman" w:hAnsi="Rockwell"/>
                <w:b/>
                <w:color w:val="404040" w:themeColor="text1" w:themeTint="BF"/>
                <w:sz w:val="24"/>
                <w:szCs w:val="24"/>
              </w:rPr>
              <w:t>Prix total</w:t>
            </w:r>
          </w:p>
          <w:p w14:paraId="12B8F3C5" w14:textId="77777777" w:rsidR="009A1271" w:rsidRPr="00623877" w:rsidRDefault="009A1271" w:rsidP="00577044">
            <w:pPr>
              <w:suppressAutoHyphens/>
              <w:spacing w:after="0" w:line="240" w:lineRule="auto"/>
              <w:jc w:val="center"/>
              <w:rPr>
                <w:rFonts w:ascii="Rockwell" w:eastAsia="Times New Roman" w:hAnsi="Rockwell"/>
                <w:b/>
                <w:color w:val="404040" w:themeColor="text1" w:themeTint="BF"/>
                <w:sz w:val="24"/>
                <w:szCs w:val="24"/>
              </w:rPr>
            </w:pPr>
            <w:r w:rsidRPr="00623877">
              <w:rPr>
                <w:rFonts w:ascii="Rockwell" w:eastAsia="Times New Roman" w:hAnsi="Rockwell"/>
                <w:b/>
                <w:color w:val="404040" w:themeColor="text1" w:themeTint="BF"/>
                <w:sz w:val="24"/>
                <w:szCs w:val="24"/>
              </w:rPr>
              <w:t>Maximum</w:t>
            </w:r>
          </w:p>
          <w:p w14:paraId="49CC53EB" w14:textId="4AA29D9D" w:rsidR="009A1271" w:rsidRPr="00623877" w:rsidRDefault="009A1271" w:rsidP="00577044">
            <w:pPr>
              <w:suppressAutoHyphens/>
              <w:spacing w:after="0" w:line="240" w:lineRule="auto"/>
              <w:jc w:val="center"/>
              <w:rPr>
                <w:rFonts w:ascii="Rockwell" w:eastAsia="Times New Roman" w:hAnsi="Rockwell"/>
                <w:b/>
                <w:color w:val="404040" w:themeColor="text1" w:themeTint="BF"/>
                <w:sz w:val="24"/>
                <w:szCs w:val="24"/>
              </w:rPr>
            </w:pPr>
            <w:r w:rsidRPr="00623877">
              <w:rPr>
                <w:rFonts w:ascii="Rockwell" w:eastAsia="Times New Roman" w:hAnsi="Rockwell"/>
                <w:b/>
                <w:color w:val="404040" w:themeColor="text1" w:themeTint="BF"/>
                <w:sz w:val="24"/>
                <w:szCs w:val="24"/>
              </w:rPr>
              <w:t>(Colonne 7x4x6)</w:t>
            </w:r>
          </w:p>
        </w:tc>
      </w:tr>
      <w:tr w:rsidR="009155CB" w:rsidRPr="00623877" w14:paraId="47380196" w14:textId="77777777" w:rsidTr="00A731B5">
        <w:trPr>
          <w:trHeight w:val="60"/>
        </w:trPr>
        <w:tc>
          <w:tcPr>
            <w:tcW w:w="1534" w:type="dxa"/>
          </w:tcPr>
          <w:p w14:paraId="550A69B2" w14:textId="77777777" w:rsidR="009A1271" w:rsidRPr="00623877" w:rsidRDefault="009A1271" w:rsidP="00577044">
            <w:pPr>
              <w:suppressAutoHyphens/>
              <w:spacing w:after="0" w:line="240" w:lineRule="auto"/>
              <w:jc w:val="center"/>
              <w:rPr>
                <w:rFonts w:ascii="Rockwell" w:eastAsia="Times New Roman" w:hAnsi="Rockwell"/>
                <w:b/>
                <w:color w:val="404040" w:themeColor="text1" w:themeTint="BF"/>
                <w:sz w:val="24"/>
                <w:szCs w:val="24"/>
              </w:rPr>
            </w:pPr>
            <w:r w:rsidRPr="00623877">
              <w:rPr>
                <w:rFonts w:ascii="Rockwell" w:eastAsia="Times New Roman" w:hAnsi="Rockwell"/>
                <w:bCs/>
                <w:i/>
                <w:iCs/>
                <w:color w:val="404040" w:themeColor="text1" w:themeTint="BF"/>
                <w:sz w:val="24"/>
                <w:szCs w:val="24"/>
              </w:rPr>
              <w:t>[Insérer le No de la prestation de service]</w:t>
            </w:r>
          </w:p>
        </w:tc>
        <w:tc>
          <w:tcPr>
            <w:tcW w:w="1758" w:type="dxa"/>
          </w:tcPr>
          <w:p w14:paraId="0B85AA62" w14:textId="77777777" w:rsidR="009A1271" w:rsidRPr="00623877" w:rsidRDefault="009A1271" w:rsidP="00577044">
            <w:pPr>
              <w:spacing w:after="0" w:line="240" w:lineRule="auto"/>
              <w:ind w:right="-180"/>
              <w:jc w:val="center"/>
              <w:rPr>
                <w:rFonts w:ascii="Rockwell" w:eastAsia="Times New Roman" w:hAnsi="Rockwell"/>
                <w:b/>
                <w:noProof/>
                <w:sz w:val="24"/>
                <w:szCs w:val="24"/>
              </w:rPr>
            </w:pPr>
            <w:r w:rsidRPr="00623877">
              <w:rPr>
                <w:rFonts w:ascii="Rockwell" w:eastAsia="Times New Roman" w:hAnsi="Rockwell"/>
                <w:bCs/>
                <w:i/>
                <w:iCs/>
                <w:color w:val="404040" w:themeColor="text1" w:themeTint="BF"/>
                <w:sz w:val="24"/>
                <w:szCs w:val="24"/>
              </w:rPr>
              <w:t>[Insérer l’identification des agents de sécurité privée de jour et de nuit armés ou non armés]</w:t>
            </w:r>
          </w:p>
        </w:tc>
        <w:tc>
          <w:tcPr>
            <w:tcW w:w="1640" w:type="dxa"/>
          </w:tcPr>
          <w:p w14:paraId="21E6277A" w14:textId="77777777" w:rsidR="009A1271" w:rsidRPr="00623877" w:rsidRDefault="009A1271" w:rsidP="00577044">
            <w:pPr>
              <w:spacing w:after="0" w:line="240" w:lineRule="auto"/>
              <w:jc w:val="center"/>
              <w:rPr>
                <w:rFonts w:ascii="Rockwell" w:eastAsia="Times New Roman" w:hAnsi="Rockwell"/>
                <w:b/>
                <w:noProof/>
                <w:sz w:val="24"/>
                <w:szCs w:val="24"/>
              </w:rPr>
            </w:pPr>
            <w:r w:rsidRPr="00623877">
              <w:rPr>
                <w:rFonts w:ascii="Rockwell" w:eastAsia="Times New Roman" w:hAnsi="Rockwell"/>
                <w:bCs/>
                <w:i/>
                <w:iCs/>
                <w:color w:val="404040" w:themeColor="text1" w:themeTint="BF"/>
                <w:sz w:val="24"/>
                <w:szCs w:val="24"/>
              </w:rPr>
              <w:t>[Insérer la date de réalisation offerte]</w:t>
            </w:r>
          </w:p>
        </w:tc>
        <w:tc>
          <w:tcPr>
            <w:tcW w:w="1367" w:type="dxa"/>
          </w:tcPr>
          <w:p w14:paraId="15853DCD" w14:textId="77777777" w:rsidR="009A1271" w:rsidRPr="00623877" w:rsidRDefault="009A1271" w:rsidP="00577044">
            <w:pPr>
              <w:suppressAutoHyphens/>
              <w:spacing w:after="0" w:line="240" w:lineRule="auto"/>
              <w:jc w:val="center"/>
              <w:rPr>
                <w:rFonts w:ascii="Rockwell" w:eastAsia="Times New Roman" w:hAnsi="Rockwell"/>
                <w:b/>
                <w:color w:val="404040" w:themeColor="text1" w:themeTint="BF"/>
                <w:sz w:val="24"/>
                <w:szCs w:val="24"/>
              </w:rPr>
            </w:pPr>
            <w:r w:rsidRPr="00623877">
              <w:rPr>
                <w:rFonts w:ascii="Rockwell" w:eastAsia="Times New Roman" w:hAnsi="Rockwell"/>
                <w:bCs/>
                <w:i/>
                <w:iCs/>
                <w:color w:val="404040" w:themeColor="text1" w:themeTint="BF"/>
                <w:sz w:val="24"/>
                <w:szCs w:val="24"/>
              </w:rPr>
              <w:t>[Insérer la quantité des agents de sécurité privée]</w:t>
            </w:r>
          </w:p>
        </w:tc>
        <w:tc>
          <w:tcPr>
            <w:tcW w:w="1641" w:type="dxa"/>
          </w:tcPr>
          <w:p w14:paraId="33A0AA14" w14:textId="1A3C2A36" w:rsidR="009A1271" w:rsidRPr="00623877" w:rsidRDefault="009A1271" w:rsidP="00577044">
            <w:pPr>
              <w:spacing w:after="0" w:line="240" w:lineRule="auto"/>
              <w:ind w:right="-110"/>
              <w:jc w:val="center"/>
              <w:rPr>
                <w:rFonts w:ascii="Rockwell" w:eastAsia="Times New Roman" w:hAnsi="Rockwell"/>
                <w:b/>
                <w:color w:val="404040" w:themeColor="text1" w:themeTint="BF"/>
                <w:sz w:val="24"/>
                <w:szCs w:val="24"/>
              </w:rPr>
            </w:pPr>
            <w:r w:rsidRPr="00623877">
              <w:rPr>
                <w:rFonts w:ascii="Rockwell" w:eastAsia="Times New Roman" w:hAnsi="Rockwell"/>
                <w:bCs/>
                <w:i/>
                <w:iCs/>
                <w:color w:val="404040" w:themeColor="text1" w:themeTint="BF"/>
                <w:sz w:val="24"/>
                <w:szCs w:val="24"/>
              </w:rPr>
              <w:t>[Insérer le nombre de mois minimum]</w:t>
            </w:r>
          </w:p>
        </w:tc>
        <w:tc>
          <w:tcPr>
            <w:tcW w:w="1661" w:type="dxa"/>
          </w:tcPr>
          <w:p w14:paraId="35A99B7B" w14:textId="1A3CAB9C" w:rsidR="009A1271" w:rsidRPr="00623877" w:rsidRDefault="009A1271" w:rsidP="00577044">
            <w:pPr>
              <w:spacing w:after="0" w:line="240" w:lineRule="auto"/>
              <w:ind w:right="-56"/>
              <w:jc w:val="center"/>
              <w:rPr>
                <w:rFonts w:ascii="Rockwell" w:eastAsia="Times New Roman" w:hAnsi="Rockwell"/>
                <w:b/>
                <w:noProof/>
                <w:color w:val="404040" w:themeColor="text1" w:themeTint="BF"/>
                <w:w w:val="0"/>
                <w:sz w:val="24"/>
                <w:szCs w:val="24"/>
                <w:lang w:val="fr-CA"/>
              </w:rPr>
            </w:pPr>
            <w:r w:rsidRPr="00623877">
              <w:rPr>
                <w:rFonts w:ascii="Rockwell" w:eastAsia="Times New Roman" w:hAnsi="Rockwell"/>
                <w:bCs/>
                <w:i/>
                <w:iCs/>
                <w:color w:val="404040" w:themeColor="text1" w:themeTint="BF"/>
                <w:sz w:val="24"/>
                <w:szCs w:val="24"/>
              </w:rPr>
              <w:t>[Insérer le nombre de mois maximum]</w:t>
            </w:r>
          </w:p>
        </w:tc>
        <w:tc>
          <w:tcPr>
            <w:tcW w:w="1458" w:type="dxa"/>
          </w:tcPr>
          <w:p w14:paraId="46BE8BD5" w14:textId="77777777" w:rsidR="009A1271" w:rsidRPr="00623877" w:rsidRDefault="009A1271" w:rsidP="00577044">
            <w:pPr>
              <w:spacing w:after="0" w:line="240" w:lineRule="auto"/>
              <w:jc w:val="center"/>
              <w:rPr>
                <w:rFonts w:ascii="Rockwell" w:eastAsia="Times New Roman" w:hAnsi="Rockwell"/>
                <w:b/>
                <w:color w:val="404040" w:themeColor="text1" w:themeTint="BF"/>
                <w:sz w:val="24"/>
                <w:szCs w:val="24"/>
              </w:rPr>
            </w:pPr>
            <w:r w:rsidRPr="00623877">
              <w:rPr>
                <w:rFonts w:ascii="Rockwell" w:eastAsia="Times New Roman" w:hAnsi="Rockwell"/>
                <w:bCs/>
                <w:i/>
                <w:iCs/>
                <w:color w:val="404040" w:themeColor="text1" w:themeTint="BF"/>
                <w:sz w:val="24"/>
                <w:szCs w:val="24"/>
              </w:rPr>
              <w:t>[Insérer le prix unitaire HT de la prestation de service]</w:t>
            </w:r>
          </w:p>
        </w:tc>
        <w:tc>
          <w:tcPr>
            <w:tcW w:w="2191" w:type="dxa"/>
          </w:tcPr>
          <w:p w14:paraId="17075587" w14:textId="77777777" w:rsidR="009A1271" w:rsidRPr="00623877" w:rsidRDefault="009A1271" w:rsidP="00577044">
            <w:pPr>
              <w:suppressAutoHyphens/>
              <w:spacing w:after="0" w:line="240" w:lineRule="auto"/>
              <w:jc w:val="center"/>
              <w:rPr>
                <w:rFonts w:ascii="Rockwell" w:eastAsia="Times New Roman" w:hAnsi="Rockwell"/>
                <w:b/>
                <w:color w:val="404040" w:themeColor="text1" w:themeTint="BF"/>
                <w:sz w:val="24"/>
                <w:szCs w:val="24"/>
              </w:rPr>
            </w:pPr>
            <w:r w:rsidRPr="00623877">
              <w:rPr>
                <w:rFonts w:ascii="Rockwell" w:eastAsia="Times New Roman" w:hAnsi="Rockwell"/>
                <w:bCs/>
                <w:i/>
                <w:iCs/>
                <w:color w:val="404040" w:themeColor="text1" w:themeTint="BF"/>
                <w:sz w:val="24"/>
                <w:szCs w:val="24"/>
              </w:rPr>
              <w:t>[Insérer le prix total minimum HT]</w:t>
            </w:r>
          </w:p>
        </w:tc>
        <w:tc>
          <w:tcPr>
            <w:tcW w:w="1741" w:type="dxa"/>
          </w:tcPr>
          <w:p w14:paraId="0F68EC25" w14:textId="77777777" w:rsidR="009A1271" w:rsidRPr="00623877" w:rsidRDefault="009A1271" w:rsidP="00577044">
            <w:pPr>
              <w:suppressAutoHyphens/>
              <w:spacing w:after="0" w:line="240" w:lineRule="auto"/>
              <w:jc w:val="center"/>
              <w:rPr>
                <w:rFonts w:ascii="Rockwell" w:eastAsia="Times New Roman" w:hAnsi="Rockwell"/>
                <w:b/>
                <w:color w:val="404040" w:themeColor="text1" w:themeTint="BF"/>
                <w:sz w:val="24"/>
                <w:szCs w:val="24"/>
              </w:rPr>
            </w:pPr>
            <w:r w:rsidRPr="00623877">
              <w:rPr>
                <w:rFonts w:ascii="Rockwell" w:eastAsia="Times New Roman" w:hAnsi="Rockwell"/>
                <w:bCs/>
                <w:i/>
                <w:iCs/>
                <w:color w:val="404040" w:themeColor="text1" w:themeTint="BF"/>
                <w:sz w:val="24"/>
                <w:szCs w:val="24"/>
              </w:rPr>
              <w:t>[Insérer le prix total maximum HT]</w:t>
            </w:r>
          </w:p>
        </w:tc>
      </w:tr>
      <w:tr w:rsidR="00CF5A88" w:rsidRPr="00623877" w14:paraId="071EC46A" w14:textId="77777777" w:rsidTr="00A731B5">
        <w:trPr>
          <w:trHeight w:val="60"/>
        </w:trPr>
        <w:tc>
          <w:tcPr>
            <w:tcW w:w="1534" w:type="dxa"/>
          </w:tcPr>
          <w:p w14:paraId="73C1FA78" w14:textId="77777777" w:rsidR="00CF5A88" w:rsidRPr="00623877" w:rsidRDefault="00CF5A88" w:rsidP="00CF5A88">
            <w:pPr>
              <w:suppressAutoHyphens/>
              <w:spacing w:before="240" w:after="0" w:line="240" w:lineRule="auto"/>
              <w:jc w:val="center"/>
              <w:rPr>
                <w:rFonts w:ascii="Rockwell" w:eastAsia="Times New Roman" w:hAnsi="Rockwell"/>
                <w:bCs/>
                <w:i/>
                <w:iCs/>
                <w:color w:val="404040" w:themeColor="text1" w:themeTint="BF"/>
                <w:sz w:val="24"/>
                <w:szCs w:val="24"/>
              </w:rPr>
            </w:pPr>
          </w:p>
        </w:tc>
        <w:tc>
          <w:tcPr>
            <w:tcW w:w="1758" w:type="dxa"/>
          </w:tcPr>
          <w:p w14:paraId="73B2B464" w14:textId="77777777" w:rsidR="00CF5A88" w:rsidRPr="00623877" w:rsidRDefault="00CF5A88" w:rsidP="00CF5A88">
            <w:pPr>
              <w:spacing w:before="240" w:after="0" w:line="240" w:lineRule="auto"/>
              <w:ind w:right="-180"/>
              <w:jc w:val="center"/>
              <w:rPr>
                <w:rFonts w:ascii="Rockwell" w:eastAsia="Times New Roman" w:hAnsi="Rockwell"/>
                <w:bCs/>
                <w:i/>
                <w:iCs/>
                <w:color w:val="404040" w:themeColor="text1" w:themeTint="BF"/>
                <w:sz w:val="24"/>
                <w:szCs w:val="24"/>
              </w:rPr>
            </w:pPr>
          </w:p>
        </w:tc>
        <w:tc>
          <w:tcPr>
            <w:tcW w:w="1640" w:type="dxa"/>
          </w:tcPr>
          <w:p w14:paraId="29BF68A0" w14:textId="77777777" w:rsidR="00CF5A88" w:rsidRPr="00623877" w:rsidRDefault="00CF5A88" w:rsidP="00CF5A88">
            <w:pPr>
              <w:spacing w:before="240" w:after="0" w:line="240" w:lineRule="auto"/>
              <w:jc w:val="center"/>
              <w:rPr>
                <w:rFonts w:ascii="Rockwell" w:eastAsia="Times New Roman" w:hAnsi="Rockwell"/>
                <w:bCs/>
                <w:i/>
                <w:iCs/>
                <w:color w:val="404040" w:themeColor="text1" w:themeTint="BF"/>
                <w:sz w:val="24"/>
                <w:szCs w:val="24"/>
              </w:rPr>
            </w:pPr>
          </w:p>
        </w:tc>
        <w:tc>
          <w:tcPr>
            <w:tcW w:w="1367" w:type="dxa"/>
          </w:tcPr>
          <w:p w14:paraId="2F1D8530" w14:textId="77777777" w:rsidR="00CF5A88" w:rsidRPr="00623877" w:rsidRDefault="00CF5A88" w:rsidP="00CF5A88">
            <w:pPr>
              <w:suppressAutoHyphens/>
              <w:spacing w:before="240" w:after="0" w:line="240" w:lineRule="auto"/>
              <w:jc w:val="center"/>
              <w:rPr>
                <w:rFonts w:ascii="Rockwell" w:eastAsia="Times New Roman" w:hAnsi="Rockwell"/>
                <w:bCs/>
                <w:i/>
                <w:iCs/>
                <w:color w:val="404040" w:themeColor="text1" w:themeTint="BF"/>
                <w:sz w:val="24"/>
                <w:szCs w:val="24"/>
              </w:rPr>
            </w:pPr>
          </w:p>
        </w:tc>
        <w:tc>
          <w:tcPr>
            <w:tcW w:w="1641" w:type="dxa"/>
          </w:tcPr>
          <w:p w14:paraId="1A8B4BB8" w14:textId="77777777" w:rsidR="00CF5A88" w:rsidRPr="00623877" w:rsidRDefault="00CF5A88" w:rsidP="00CF5A88">
            <w:pPr>
              <w:spacing w:before="240" w:after="0" w:line="240" w:lineRule="auto"/>
              <w:ind w:right="-110"/>
              <w:jc w:val="center"/>
              <w:rPr>
                <w:rFonts w:ascii="Rockwell" w:eastAsia="Times New Roman" w:hAnsi="Rockwell"/>
                <w:bCs/>
                <w:i/>
                <w:iCs/>
                <w:color w:val="404040" w:themeColor="text1" w:themeTint="BF"/>
                <w:sz w:val="24"/>
                <w:szCs w:val="24"/>
              </w:rPr>
            </w:pPr>
          </w:p>
        </w:tc>
        <w:tc>
          <w:tcPr>
            <w:tcW w:w="1661" w:type="dxa"/>
          </w:tcPr>
          <w:p w14:paraId="6CE49E0B" w14:textId="77777777" w:rsidR="00CF5A88" w:rsidRPr="00623877" w:rsidRDefault="00CF5A88" w:rsidP="00CF5A88">
            <w:pPr>
              <w:spacing w:before="240" w:after="0" w:line="240" w:lineRule="auto"/>
              <w:ind w:right="-56"/>
              <w:jc w:val="center"/>
              <w:rPr>
                <w:rFonts w:ascii="Rockwell" w:eastAsia="Times New Roman" w:hAnsi="Rockwell"/>
                <w:bCs/>
                <w:i/>
                <w:iCs/>
                <w:color w:val="404040" w:themeColor="text1" w:themeTint="BF"/>
                <w:sz w:val="24"/>
                <w:szCs w:val="24"/>
              </w:rPr>
            </w:pPr>
          </w:p>
        </w:tc>
        <w:tc>
          <w:tcPr>
            <w:tcW w:w="1458" w:type="dxa"/>
          </w:tcPr>
          <w:p w14:paraId="199001C9" w14:textId="77777777" w:rsidR="00CF5A88" w:rsidRPr="00623877" w:rsidRDefault="00CF5A88" w:rsidP="00CF5A88">
            <w:pPr>
              <w:spacing w:before="240" w:after="0" w:line="240" w:lineRule="auto"/>
              <w:jc w:val="center"/>
              <w:rPr>
                <w:rFonts w:ascii="Rockwell" w:eastAsia="Times New Roman" w:hAnsi="Rockwell"/>
                <w:bCs/>
                <w:i/>
                <w:iCs/>
                <w:color w:val="404040" w:themeColor="text1" w:themeTint="BF"/>
                <w:sz w:val="24"/>
                <w:szCs w:val="24"/>
              </w:rPr>
            </w:pPr>
          </w:p>
        </w:tc>
        <w:tc>
          <w:tcPr>
            <w:tcW w:w="2191" w:type="dxa"/>
          </w:tcPr>
          <w:p w14:paraId="44A1442D" w14:textId="77777777" w:rsidR="00CF5A88" w:rsidRPr="00623877" w:rsidRDefault="00CF5A88" w:rsidP="00CF5A88">
            <w:pPr>
              <w:suppressAutoHyphens/>
              <w:spacing w:before="240" w:after="0" w:line="240" w:lineRule="auto"/>
              <w:jc w:val="center"/>
              <w:rPr>
                <w:rFonts w:ascii="Rockwell" w:eastAsia="Times New Roman" w:hAnsi="Rockwell"/>
                <w:bCs/>
                <w:i/>
                <w:iCs/>
                <w:color w:val="404040" w:themeColor="text1" w:themeTint="BF"/>
                <w:sz w:val="24"/>
                <w:szCs w:val="24"/>
              </w:rPr>
            </w:pPr>
          </w:p>
        </w:tc>
        <w:tc>
          <w:tcPr>
            <w:tcW w:w="1741" w:type="dxa"/>
          </w:tcPr>
          <w:p w14:paraId="79C1491D" w14:textId="77777777" w:rsidR="00CF5A88" w:rsidRPr="00623877" w:rsidRDefault="00CF5A88" w:rsidP="00CF5A88">
            <w:pPr>
              <w:suppressAutoHyphens/>
              <w:spacing w:before="240" w:after="0" w:line="240" w:lineRule="auto"/>
              <w:jc w:val="center"/>
              <w:rPr>
                <w:rFonts w:ascii="Rockwell" w:eastAsia="Times New Roman" w:hAnsi="Rockwell"/>
                <w:bCs/>
                <w:i/>
                <w:iCs/>
                <w:color w:val="404040" w:themeColor="text1" w:themeTint="BF"/>
                <w:sz w:val="24"/>
                <w:szCs w:val="24"/>
              </w:rPr>
            </w:pPr>
          </w:p>
        </w:tc>
      </w:tr>
      <w:tr w:rsidR="00CF5A88" w:rsidRPr="00623877" w14:paraId="3B5643DA" w14:textId="77777777" w:rsidTr="00A731B5">
        <w:trPr>
          <w:trHeight w:val="60"/>
        </w:trPr>
        <w:tc>
          <w:tcPr>
            <w:tcW w:w="1534" w:type="dxa"/>
          </w:tcPr>
          <w:p w14:paraId="48AEFC97" w14:textId="77777777" w:rsidR="00CF5A88" w:rsidRPr="00623877" w:rsidRDefault="00CF5A88" w:rsidP="00CF5A88">
            <w:pPr>
              <w:suppressAutoHyphens/>
              <w:spacing w:before="240" w:after="0" w:line="240" w:lineRule="auto"/>
              <w:jc w:val="center"/>
              <w:rPr>
                <w:rFonts w:ascii="Rockwell" w:eastAsia="Times New Roman" w:hAnsi="Rockwell"/>
                <w:bCs/>
                <w:i/>
                <w:iCs/>
                <w:color w:val="404040" w:themeColor="text1" w:themeTint="BF"/>
                <w:sz w:val="24"/>
                <w:szCs w:val="24"/>
              </w:rPr>
            </w:pPr>
          </w:p>
        </w:tc>
        <w:tc>
          <w:tcPr>
            <w:tcW w:w="1758" w:type="dxa"/>
          </w:tcPr>
          <w:p w14:paraId="7C1D172D" w14:textId="77777777" w:rsidR="00CF5A88" w:rsidRPr="00623877" w:rsidRDefault="00CF5A88" w:rsidP="00CF5A88">
            <w:pPr>
              <w:spacing w:before="240" w:after="0" w:line="240" w:lineRule="auto"/>
              <w:ind w:right="-180"/>
              <w:jc w:val="center"/>
              <w:rPr>
                <w:rFonts w:ascii="Rockwell" w:eastAsia="Times New Roman" w:hAnsi="Rockwell"/>
                <w:bCs/>
                <w:i/>
                <w:iCs/>
                <w:color w:val="404040" w:themeColor="text1" w:themeTint="BF"/>
                <w:sz w:val="24"/>
                <w:szCs w:val="24"/>
              </w:rPr>
            </w:pPr>
          </w:p>
        </w:tc>
        <w:tc>
          <w:tcPr>
            <w:tcW w:w="1640" w:type="dxa"/>
          </w:tcPr>
          <w:p w14:paraId="030F0FE3" w14:textId="77777777" w:rsidR="00CF5A88" w:rsidRPr="00623877" w:rsidRDefault="00CF5A88" w:rsidP="00CF5A88">
            <w:pPr>
              <w:spacing w:before="240" w:after="0" w:line="240" w:lineRule="auto"/>
              <w:jc w:val="center"/>
              <w:rPr>
                <w:rFonts w:ascii="Rockwell" w:eastAsia="Times New Roman" w:hAnsi="Rockwell"/>
                <w:bCs/>
                <w:i/>
                <w:iCs/>
                <w:color w:val="404040" w:themeColor="text1" w:themeTint="BF"/>
                <w:sz w:val="24"/>
                <w:szCs w:val="24"/>
              </w:rPr>
            </w:pPr>
          </w:p>
        </w:tc>
        <w:tc>
          <w:tcPr>
            <w:tcW w:w="1367" w:type="dxa"/>
          </w:tcPr>
          <w:p w14:paraId="73E138B9" w14:textId="77777777" w:rsidR="00CF5A88" w:rsidRPr="00623877" w:rsidRDefault="00CF5A88" w:rsidP="00CF5A88">
            <w:pPr>
              <w:suppressAutoHyphens/>
              <w:spacing w:before="240" w:after="0" w:line="240" w:lineRule="auto"/>
              <w:jc w:val="center"/>
              <w:rPr>
                <w:rFonts w:ascii="Rockwell" w:eastAsia="Times New Roman" w:hAnsi="Rockwell"/>
                <w:bCs/>
                <w:i/>
                <w:iCs/>
                <w:color w:val="404040" w:themeColor="text1" w:themeTint="BF"/>
                <w:sz w:val="24"/>
                <w:szCs w:val="24"/>
              </w:rPr>
            </w:pPr>
          </w:p>
        </w:tc>
        <w:tc>
          <w:tcPr>
            <w:tcW w:w="1641" w:type="dxa"/>
          </w:tcPr>
          <w:p w14:paraId="224A196E" w14:textId="77777777" w:rsidR="00CF5A88" w:rsidRPr="00623877" w:rsidRDefault="00CF5A88" w:rsidP="00CF5A88">
            <w:pPr>
              <w:spacing w:before="240" w:after="0" w:line="240" w:lineRule="auto"/>
              <w:ind w:right="-110"/>
              <w:jc w:val="center"/>
              <w:rPr>
                <w:rFonts w:ascii="Rockwell" w:eastAsia="Times New Roman" w:hAnsi="Rockwell"/>
                <w:bCs/>
                <w:i/>
                <w:iCs/>
                <w:color w:val="404040" w:themeColor="text1" w:themeTint="BF"/>
                <w:sz w:val="24"/>
                <w:szCs w:val="24"/>
              </w:rPr>
            </w:pPr>
          </w:p>
        </w:tc>
        <w:tc>
          <w:tcPr>
            <w:tcW w:w="1661" w:type="dxa"/>
          </w:tcPr>
          <w:p w14:paraId="0FBE640F" w14:textId="77777777" w:rsidR="00CF5A88" w:rsidRPr="00623877" w:rsidRDefault="00CF5A88" w:rsidP="00CF5A88">
            <w:pPr>
              <w:spacing w:before="240" w:after="0" w:line="240" w:lineRule="auto"/>
              <w:ind w:right="-56"/>
              <w:jc w:val="center"/>
              <w:rPr>
                <w:rFonts w:ascii="Rockwell" w:eastAsia="Times New Roman" w:hAnsi="Rockwell"/>
                <w:bCs/>
                <w:i/>
                <w:iCs/>
                <w:color w:val="404040" w:themeColor="text1" w:themeTint="BF"/>
                <w:sz w:val="24"/>
                <w:szCs w:val="24"/>
              </w:rPr>
            </w:pPr>
          </w:p>
        </w:tc>
        <w:tc>
          <w:tcPr>
            <w:tcW w:w="1458" w:type="dxa"/>
          </w:tcPr>
          <w:p w14:paraId="161157C9" w14:textId="77777777" w:rsidR="00CF5A88" w:rsidRPr="00623877" w:rsidRDefault="00CF5A88" w:rsidP="00CF5A88">
            <w:pPr>
              <w:spacing w:before="240" w:after="0" w:line="240" w:lineRule="auto"/>
              <w:jc w:val="center"/>
              <w:rPr>
                <w:rFonts w:ascii="Rockwell" w:eastAsia="Times New Roman" w:hAnsi="Rockwell"/>
                <w:bCs/>
                <w:i/>
                <w:iCs/>
                <w:color w:val="404040" w:themeColor="text1" w:themeTint="BF"/>
                <w:sz w:val="24"/>
                <w:szCs w:val="24"/>
              </w:rPr>
            </w:pPr>
          </w:p>
        </w:tc>
        <w:tc>
          <w:tcPr>
            <w:tcW w:w="2191" w:type="dxa"/>
          </w:tcPr>
          <w:p w14:paraId="326186AC" w14:textId="77777777" w:rsidR="00CF5A88" w:rsidRPr="00623877" w:rsidRDefault="00CF5A88" w:rsidP="00CF5A88">
            <w:pPr>
              <w:suppressAutoHyphens/>
              <w:spacing w:before="240" w:after="0" w:line="240" w:lineRule="auto"/>
              <w:jc w:val="center"/>
              <w:rPr>
                <w:rFonts w:ascii="Rockwell" w:eastAsia="Times New Roman" w:hAnsi="Rockwell"/>
                <w:bCs/>
                <w:i/>
                <w:iCs/>
                <w:color w:val="404040" w:themeColor="text1" w:themeTint="BF"/>
                <w:sz w:val="24"/>
                <w:szCs w:val="24"/>
              </w:rPr>
            </w:pPr>
          </w:p>
        </w:tc>
        <w:tc>
          <w:tcPr>
            <w:tcW w:w="1741" w:type="dxa"/>
          </w:tcPr>
          <w:p w14:paraId="6278475A" w14:textId="77777777" w:rsidR="00CF5A88" w:rsidRPr="00623877" w:rsidRDefault="00CF5A88" w:rsidP="00CF5A88">
            <w:pPr>
              <w:suppressAutoHyphens/>
              <w:spacing w:before="240" w:after="0" w:line="240" w:lineRule="auto"/>
              <w:jc w:val="center"/>
              <w:rPr>
                <w:rFonts w:ascii="Rockwell" w:eastAsia="Times New Roman" w:hAnsi="Rockwell"/>
                <w:bCs/>
                <w:i/>
                <w:iCs/>
                <w:color w:val="404040" w:themeColor="text1" w:themeTint="BF"/>
                <w:sz w:val="24"/>
                <w:szCs w:val="24"/>
              </w:rPr>
            </w:pPr>
          </w:p>
        </w:tc>
      </w:tr>
      <w:tr w:rsidR="00CF5A88" w:rsidRPr="00623877" w14:paraId="4B1A755E" w14:textId="77777777" w:rsidTr="00A731B5">
        <w:trPr>
          <w:trHeight w:val="60"/>
        </w:trPr>
        <w:tc>
          <w:tcPr>
            <w:tcW w:w="1534" w:type="dxa"/>
          </w:tcPr>
          <w:p w14:paraId="239E318E" w14:textId="77777777" w:rsidR="00CF5A88" w:rsidRPr="00623877" w:rsidRDefault="00CF5A88" w:rsidP="00CF5A88">
            <w:pPr>
              <w:suppressAutoHyphens/>
              <w:spacing w:before="240" w:after="0" w:line="240" w:lineRule="auto"/>
              <w:jc w:val="center"/>
              <w:rPr>
                <w:rFonts w:ascii="Rockwell" w:eastAsia="Times New Roman" w:hAnsi="Rockwell"/>
                <w:bCs/>
                <w:i/>
                <w:iCs/>
                <w:color w:val="404040" w:themeColor="text1" w:themeTint="BF"/>
                <w:sz w:val="24"/>
                <w:szCs w:val="24"/>
              </w:rPr>
            </w:pPr>
          </w:p>
        </w:tc>
        <w:tc>
          <w:tcPr>
            <w:tcW w:w="1758" w:type="dxa"/>
          </w:tcPr>
          <w:p w14:paraId="06DFCC30" w14:textId="77777777" w:rsidR="00CF5A88" w:rsidRPr="00623877" w:rsidRDefault="00CF5A88" w:rsidP="00CF5A88">
            <w:pPr>
              <w:spacing w:before="240" w:after="0" w:line="240" w:lineRule="auto"/>
              <w:ind w:right="-180"/>
              <w:jc w:val="center"/>
              <w:rPr>
                <w:rFonts w:ascii="Rockwell" w:eastAsia="Times New Roman" w:hAnsi="Rockwell"/>
                <w:bCs/>
                <w:i/>
                <w:iCs/>
                <w:color w:val="404040" w:themeColor="text1" w:themeTint="BF"/>
                <w:sz w:val="24"/>
                <w:szCs w:val="24"/>
              </w:rPr>
            </w:pPr>
          </w:p>
        </w:tc>
        <w:tc>
          <w:tcPr>
            <w:tcW w:w="1640" w:type="dxa"/>
          </w:tcPr>
          <w:p w14:paraId="52A8F85F" w14:textId="77777777" w:rsidR="00CF5A88" w:rsidRPr="00623877" w:rsidRDefault="00CF5A88" w:rsidP="00CF5A88">
            <w:pPr>
              <w:spacing w:before="240" w:after="0" w:line="240" w:lineRule="auto"/>
              <w:jc w:val="center"/>
              <w:rPr>
                <w:rFonts w:ascii="Rockwell" w:eastAsia="Times New Roman" w:hAnsi="Rockwell"/>
                <w:bCs/>
                <w:i/>
                <w:iCs/>
                <w:color w:val="404040" w:themeColor="text1" w:themeTint="BF"/>
                <w:sz w:val="24"/>
                <w:szCs w:val="24"/>
              </w:rPr>
            </w:pPr>
          </w:p>
        </w:tc>
        <w:tc>
          <w:tcPr>
            <w:tcW w:w="1367" w:type="dxa"/>
          </w:tcPr>
          <w:p w14:paraId="374D316C" w14:textId="77777777" w:rsidR="00CF5A88" w:rsidRPr="00623877" w:rsidRDefault="00CF5A88" w:rsidP="00CF5A88">
            <w:pPr>
              <w:suppressAutoHyphens/>
              <w:spacing w:before="240" w:after="0" w:line="240" w:lineRule="auto"/>
              <w:jc w:val="center"/>
              <w:rPr>
                <w:rFonts w:ascii="Rockwell" w:eastAsia="Times New Roman" w:hAnsi="Rockwell"/>
                <w:bCs/>
                <w:i/>
                <w:iCs/>
                <w:color w:val="404040" w:themeColor="text1" w:themeTint="BF"/>
                <w:sz w:val="24"/>
                <w:szCs w:val="24"/>
              </w:rPr>
            </w:pPr>
          </w:p>
        </w:tc>
        <w:tc>
          <w:tcPr>
            <w:tcW w:w="1641" w:type="dxa"/>
          </w:tcPr>
          <w:p w14:paraId="276DDF11" w14:textId="77777777" w:rsidR="00CF5A88" w:rsidRPr="00623877" w:rsidRDefault="00CF5A88" w:rsidP="00CF5A88">
            <w:pPr>
              <w:spacing w:before="240" w:after="0" w:line="240" w:lineRule="auto"/>
              <w:ind w:right="-110"/>
              <w:jc w:val="center"/>
              <w:rPr>
                <w:rFonts w:ascii="Rockwell" w:eastAsia="Times New Roman" w:hAnsi="Rockwell"/>
                <w:bCs/>
                <w:i/>
                <w:iCs/>
                <w:color w:val="404040" w:themeColor="text1" w:themeTint="BF"/>
                <w:sz w:val="24"/>
                <w:szCs w:val="24"/>
              </w:rPr>
            </w:pPr>
          </w:p>
        </w:tc>
        <w:tc>
          <w:tcPr>
            <w:tcW w:w="1661" w:type="dxa"/>
          </w:tcPr>
          <w:p w14:paraId="3D13590E" w14:textId="77777777" w:rsidR="00CF5A88" w:rsidRPr="00623877" w:rsidRDefault="00CF5A88" w:rsidP="00CF5A88">
            <w:pPr>
              <w:spacing w:before="240" w:after="0" w:line="240" w:lineRule="auto"/>
              <w:ind w:right="-56"/>
              <w:jc w:val="center"/>
              <w:rPr>
                <w:rFonts w:ascii="Rockwell" w:eastAsia="Times New Roman" w:hAnsi="Rockwell"/>
                <w:bCs/>
                <w:i/>
                <w:iCs/>
                <w:color w:val="404040" w:themeColor="text1" w:themeTint="BF"/>
                <w:sz w:val="24"/>
                <w:szCs w:val="24"/>
              </w:rPr>
            </w:pPr>
          </w:p>
        </w:tc>
        <w:tc>
          <w:tcPr>
            <w:tcW w:w="1458" w:type="dxa"/>
          </w:tcPr>
          <w:p w14:paraId="2A4C4BAC" w14:textId="77777777" w:rsidR="00CF5A88" w:rsidRPr="00623877" w:rsidRDefault="00CF5A88" w:rsidP="00CF5A88">
            <w:pPr>
              <w:spacing w:before="240" w:after="0" w:line="240" w:lineRule="auto"/>
              <w:jc w:val="center"/>
              <w:rPr>
                <w:rFonts w:ascii="Rockwell" w:eastAsia="Times New Roman" w:hAnsi="Rockwell"/>
                <w:bCs/>
                <w:i/>
                <w:iCs/>
                <w:color w:val="404040" w:themeColor="text1" w:themeTint="BF"/>
                <w:sz w:val="24"/>
                <w:szCs w:val="24"/>
              </w:rPr>
            </w:pPr>
          </w:p>
        </w:tc>
        <w:tc>
          <w:tcPr>
            <w:tcW w:w="2191" w:type="dxa"/>
          </w:tcPr>
          <w:p w14:paraId="4BFFDA4E" w14:textId="77777777" w:rsidR="00CF5A88" w:rsidRPr="00623877" w:rsidRDefault="00CF5A88" w:rsidP="00CF5A88">
            <w:pPr>
              <w:suppressAutoHyphens/>
              <w:spacing w:before="240" w:after="0" w:line="240" w:lineRule="auto"/>
              <w:jc w:val="center"/>
              <w:rPr>
                <w:rFonts w:ascii="Rockwell" w:eastAsia="Times New Roman" w:hAnsi="Rockwell"/>
                <w:bCs/>
                <w:i/>
                <w:iCs/>
                <w:color w:val="404040" w:themeColor="text1" w:themeTint="BF"/>
                <w:sz w:val="24"/>
                <w:szCs w:val="24"/>
              </w:rPr>
            </w:pPr>
          </w:p>
        </w:tc>
        <w:tc>
          <w:tcPr>
            <w:tcW w:w="1741" w:type="dxa"/>
          </w:tcPr>
          <w:p w14:paraId="3166AD7D" w14:textId="77777777" w:rsidR="00CF5A88" w:rsidRPr="00623877" w:rsidRDefault="00CF5A88" w:rsidP="00CF5A88">
            <w:pPr>
              <w:suppressAutoHyphens/>
              <w:spacing w:before="240" w:after="0" w:line="240" w:lineRule="auto"/>
              <w:jc w:val="center"/>
              <w:rPr>
                <w:rFonts w:ascii="Rockwell" w:eastAsia="Times New Roman" w:hAnsi="Rockwell"/>
                <w:bCs/>
                <w:i/>
                <w:iCs/>
                <w:color w:val="404040" w:themeColor="text1" w:themeTint="BF"/>
                <w:sz w:val="24"/>
                <w:szCs w:val="24"/>
              </w:rPr>
            </w:pPr>
          </w:p>
        </w:tc>
      </w:tr>
      <w:tr w:rsidR="00CF5A88" w:rsidRPr="00623877" w14:paraId="3B028BF2" w14:textId="77777777" w:rsidTr="00A731B5">
        <w:trPr>
          <w:trHeight w:val="60"/>
        </w:trPr>
        <w:tc>
          <w:tcPr>
            <w:tcW w:w="1534" w:type="dxa"/>
          </w:tcPr>
          <w:p w14:paraId="0B97BEA6" w14:textId="77777777" w:rsidR="00CF5A88" w:rsidRPr="00623877" w:rsidRDefault="00CF5A88" w:rsidP="00CF5A88">
            <w:pPr>
              <w:suppressAutoHyphens/>
              <w:spacing w:before="240" w:after="0" w:line="240" w:lineRule="auto"/>
              <w:jc w:val="center"/>
              <w:rPr>
                <w:rFonts w:ascii="Rockwell" w:eastAsia="Times New Roman" w:hAnsi="Rockwell"/>
                <w:bCs/>
                <w:i/>
                <w:iCs/>
                <w:color w:val="404040" w:themeColor="text1" w:themeTint="BF"/>
                <w:sz w:val="24"/>
                <w:szCs w:val="24"/>
              </w:rPr>
            </w:pPr>
          </w:p>
        </w:tc>
        <w:tc>
          <w:tcPr>
            <w:tcW w:w="1758" w:type="dxa"/>
          </w:tcPr>
          <w:p w14:paraId="577991B0" w14:textId="77777777" w:rsidR="00CF5A88" w:rsidRPr="00623877" w:rsidRDefault="00CF5A88" w:rsidP="00CF5A88">
            <w:pPr>
              <w:spacing w:before="240" w:after="0" w:line="240" w:lineRule="auto"/>
              <w:ind w:right="-180"/>
              <w:jc w:val="center"/>
              <w:rPr>
                <w:rFonts w:ascii="Rockwell" w:eastAsia="Times New Roman" w:hAnsi="Rockwell"/>
                <w:bCs/>
                <w:i/>
                <w:iCs/>
                <w:color w:val="404040" w:themeColor="text1" w:themeTint="BF"/>
                <w:sz w:val="24"/>
                <w:szCs w:val="24"/>
              </w:rPr>
            </w:pPr>
          </w:p>
        </w:tc>
        <w:tc>
          <w:tcPr>
            <w:tcW w:w="1640" w:type="dxa"/>
          </w:tcPr>
          <w:p w14:paraId="6DD6ED4B" w14:textId="77777777" w:rsidR="00CF5A88" w:rsidRPr="00623877" w:rsidRDefault="00CF5A88" w:rsidP="00CF5A88">
            <w:pPr>
              <w:spacing w:before="240" w:after="0" w:line="240" w:lineRule="auto"/>
              <w:jc w:val="center"/>
              <w:rPr>
                <w:rFonts w:ascii="Rockwell" w:eastAsia="Times New Roman" w:hAnsi="Rockwell"/>
                <w:bCs/>
                <w:i/>
                <w:iCs/>
                <w:color w:val="404040" w:themeColor="text1" w:themeTint="BF"/>
                <w:sz w:val="24"/>
                <w:szCs w:val="24"/>
              </w:rPr>
            </w:pPr>
          </w:p>
        </w:tc>
        <w:tc>
          <w:tcPr>
            <w:tcW w:w="1367" w:type="dxa"/>
          </w:tcPr>
          <w:p w14:paraId="695A46B6" w14:textId="77777777" w:rsidR="00CF5A88" w:rsidRPr="00623877" w:rsidRDefault="00CF5A88" w:rsidP="00CF5A88">
            <w:pPr>
              <w:suppressAutoHyphens/>
              <w:spacing w:before="240" w:after="0" w:line="240" w:lineRule="auto"/>
              <w:jc w:val="center"/>
              <w:rPr>
                <w:rFonts w:ascii="Rockwell" w:eastAsia="Times New Roman" w:hAnsi="Rockwell"/>
                <w:bCs/>
                <w:i/>
                <w:iCs/>
                <w:color w:val="404040" w:themeColor="text1" w:themeTint="BF"/>
                <w:sz w:val="24"/>
                <w:szCs w:val="24"/>
              </w:rPr>
            </w:pPr>
          </w:p>
        </w:tc>
        <w:tc>
          <w:tcPr>
            <w:tcW w:w="1641" w:type="dxa"/>
          </w:tcPr>
          <w:p w14:paraId="4757A6AF" w14:textId="77777777" w:rsidR="00CF5A88" w:rsidRPr="00623877" w:rsidRDefault="00CF5A88" w:rsidP="00CF5A88">
            <w:pPr>
              <w:spacing w:before="240" w:after="0" w:line="240" w:lineRule="auto"/>
              <w:ind w:right="-110"/>
              <w:jc w:val="center"/>
              <w:rPr>
                <w:rFonts w:ascii="Rockwell" w:eastAsia="Times New Roman" w:hAnsi="Rockwell"/>
                <w:bCs/>
                <w:i/>
                <w:iCs/>
                <w:color w:val="404040" w:themeColor="text1" w:themeTint="BF"/>
                <w:sz w:val="24"/>
                <w:szCs w:val="24"/>
              </w:rPr>
            </w:pPr>
          </w:p>
        </w:tc>
        <w:tc>
          <w:tcPr>
            <w:tcW w:w="1661" w:type="dxa"/>
          </w:tcPr>
          <w:p w14:paraId="08A25700" w14:textId="77777777" w:rsidR="00CF5A88" w:rsidRPr="00623877" w:rsidRDefault="00CF5A88" w:rsidP="00CF5A88">
            <w:pPr>
              <w:spacing w:before="240" w:after="0" w:line="240" w:lineRule="auto"/>
              <w:ind w:right="-56"/>
              <w:jc w:val="center"/>
              <w:rPr>
                <w:rFonts w:ascii="Rockwell" w:eastAsia="Times New Roman" w:hAnsi="Rockwell"/>
                <w:bCs/>
                <w:i/>
                <w:iCs/>
                <w:color w:val="404040" w:themeColor="text1" w:themeTint="BF"/>
                <w:sz w:val="24"/>
                <w:szCs w:val="24"/>
              </w:rPr>
            </w:pPr>
          </w:p>
        </w:tc>
        <w:tc>
          <w:tcPr>
            <w:tcW w:w="1458" w:type="dxa"/>
          </w:tcPr>
          <w:p w14:paraId="56F06328" w14:textId="77777777" w:rsidR="00CF5A88" w:rsidRPr="00623877" w:rsidRDefault="00CF5A88" w:rsidP="00CF5A88">
            <w:pPr>
              <w:spacing w:before="240" w:after="0" w:line="240" w:lineRule="auto"/>
              <w:jc w:val="center"/>
              <w:rPr>
                <w:rFonts w:ascii="Rockwell" w:eastAsia="Times New Roman" w:hAnsi="Rockwell"/>
                <w:bCs/>
                <w:i/>
                <w:iCs/>
                <w:color w:val="404040" w:themeColor="text1" w:themeTint="BF"/>
                <w:sz w:val="24"/>
                <w:szCs w:val="24"/>
              </w:rPr>
            </w:pPr>
          </w:p>
        </w:tc>
        <w:tc>
          <w:tcPr>
            <w:tcW w:w="2191" w:type="dxa"/>
          </w:tcPr>
          <w:p w14:paraId="5F18CC4C" w14:textId="77777777" w:rsidR="00CF5A88" w:rsidRPr="00623877" w:rsidRDefault="00CF5A88" w:rsidP="00CF5A88">
            <w:pPr>
              <w:suppressAutoHyphens/>
              <w:spacing w:before="240" w:after="0" w:line="240" w:lineRule="auto"/>
              <w:jc w:val="center"/>
              <w:rPr>
                <w:rFonts w:ascii="Rockwell" w:eastAsia="Times New Roman" w:hAnsi="Rockwell"/>
                <w:bCs/>
                <w:i/>
                <w:iCs/>
                <w:color w:val="404040" w:themeColor="text1" w:themeTint="BF"/>
                <w:sz w:val="24"/>
                <w:szCs w:val="24"/>
              </w:rPr>
            </w:pPr>
          </w:p>
        </w:tc>
        <w:tc>
          <w:tcPr>
            <w:tcW w:w="1741" w:type="dxa"/>
          </w:tcPr>
          <w:p w14:paraId="5562667C" w14:textId="77777777" w:rsidR="00CF5A88" w:rsidRPr="00623877" w:rsidRDefault="00CF5A88" w:rsidP="00CF5A88">
            <w:pPr>
              <w:suppressAutoHyphens/>
              <w:spacing w:before="240" w:after="0" w:line="240" w:lineRule="auto"/>
              <w:jc w:val="center"/>
              <w:rPr>
                <w:rFonts w:ascii="Rockwell" w:eastAsia="Times New Roman" w:hAnsi="Rockwell"/>
                <w:bCs/>
                <w:i/>
                <w:iCs/>
                <w:color w:val="404040" w:themeColor="text1" w:themeTint="BF"/>
                <w:sz w:val="24"/>
                <w:szCs w:val="24"/>
              </w:rPr>
            </w:pPr>
          </w:p>
        </w:tc>
      </w:tr>
      <w:tr w:rsidR="00B94208" w:rsidRPr="00623877" w14:paraId="5F261311" w14:textId="77777777" w:rsidTr="00B94208">
        <w:trPr>
          <w:trHeight w:val="60"/>
        </w:trPr>
        <w:tc>
          <w:tcPr>
            <w:tcW w:w="9601" w:type="dxa"/>
            <w:gridSpan w:val="6"/>
          </w:tcPr>
          <w:p w14:paraId="3FEC132D" w14:textId="77777777" w:rsidR="009A1271" w:rsidRPr="00623877" w:rsidRDefault="009A1271" w:rsidP="00577044">
            <w:pPr>
              <w:spacing w:after="0" w:line="240" w:lineRule="auto"/>
              <w:ind w:right="907"/>
              <w:rPr>
                <w:rFonts w:ascii="Rockwell" w:eastAsia="Times New Roman" w:hAnsi="Rockwell"/>
                <w:bCs/>
                <w:i/>
                <w:iCs/>
                <w:color w:val="404040" w:themeColor="text1" w:themeTint="BF"/>
                <w:sz w:val="24"/>
                <w:szCs w:val="24"/>
              </w:rPr>
            </w:pPr>
          </w:p>
        </w:tc>
        <w:tc>
          <w:tcPr>
            <w:tcW w:w="1458" w:type="dxa"/>
          </w:tcPr>
          <w:p w14:paraId="01C69D28" w14:textId="6C82597E" w:rsidR="009A1271" w:rsidRPr="00623877" w:rsidRDefault="009A1271" w:rsidP="00577044">
            <w:pPr>
              <w:suppressAutoHyphens/>
              <w:spacing w:after="0" w:line="240" w:lineRule="auto"/>
              <w:jc w:val="both"/>
              <w:rPr>
                <w:rFonts w:ascii="Rockwell" w:eastAsia="Times New Roman" w:hAnsi="Rockwell"/>
                <w:color w:val="404040" w:themeColor="text1" w:themeTint="BF"/>
                <w:sz w:val="24"/>
                <w:szCs w:val="24"/>
              </w:rPr>
            </w:pPr>
            <w:r w:rsidRPr="00623877">
              <w:rPr>
                <w:rFonts w:ascii="Rockwell" w:eastAsia="Times New Roman" w:hAnsi="Rockwell"/>
                <w:color w:val="404040" w:themeColor="text1" w:themeTint="BF"/>
                <w:sz w:val="24"/>
                <w:szCs w:val="24"/>
              </w:rPr>
              <w:t>Prix total hors TVA</w:t>
            </w:r>
          </w:p>
        </w:tc>
        <w:tc>
          <w:tcPr>
            <w:tcW w:w="2191" w:type="dxa"/>
          </w:tcPr>
          <w:p w14:paraId="3B87AF9E" w14:textId="77777777" w:rsidR="009A1271" w:rsidRPr="00623877" w:rsidRDefault="009A1271" w:rsidP="00577044">
            <w:pPr>
              <w:suppressAutoHyphens/>
              <w:spacing w:after="0" w:line="240" w:lineRule="auto"/>
              <w:rPr>
                <w:rFonts w:ascii="Rockwell" w:eastAsia="Times New Roman" w:hAnsi="Rockwell"/>
                <w:bCs/>
                <w:i/>
                <w:iCs/>
                <w:color w:val="404040" w:themeColor="text1" w:themeTint="BF"/>
                <w:sz w:val="24"/>
                <w:szCs w:val="24"/>
              </w:rPr>
            </w:pPr>
            <w:r w:rsidRPr="00623877">
              <w:rPr>
                <w:rFonts w:ascii="Rockwell" w:eastAsia="Times New Roman" w:hAnsi="Rockwell"/>
                <w:bCs/>
                <w:i/>
                <w:iCs/>
                <w:color w:val="404040" w:themeColor="text1" w:themeTint="BF"/>
                <w:sz w:val="24"/>
                <w:szCs w:val="24"/>
              </w:rPr>
              <w:t>[Insérer le prix total minimum hors TVA]</w:t>
            </w:r>
          </w:p>
        </w:tc>
        <w:tc>
          <w:tcPr>
            <w:tcW w:w="1741" w:type="dxa"/>
          </w:tcPr>
          <w:p w14:paraId="5F69210F" w14:textId="77777777" w:rsidR="009A1271" w:rsidRPr="00623877" w:rsidRDefault="009A1271" w:rsidP="00577044">
            <w:pPr>
              <w:suppressAutoHyphens/>
              <w:spacing w:after="0" w:line="240" w:lineRule="auto"/>
              <w:rPr>
                <w:rFonts w:ascii="Rockwell" w:eastAsia="Times New Roman" w:hAnsi="Rockwell"/>
                <w:bCs/>
                <w:i/>
                <w:iCs/>
                <w:color w:val="404040" w:themeColor="text1" w:themeTint="BF"/>
                <w:sz w:val="24"/>
                <w:szCs w:val="24"/>
              </w:rPr>
            </w:pPr>
            <w:r w:rsidRPr="00623877">
              <w:rPr>
                <w:rFonts w:ascii="Rockwell" w:eastAsia="Times New Roman" w:hAnsi="Rockwell"/>
                <w:bCs/>
                <w:i/>
                <w:iCs/>
                <w:color w:val="404040" w:themeColor="text1" w:themeTint="BF"/>
                <w:sz w:val="24"/>
                <w:szCs w:val="24"/>
              </w:rPr>
              <w:t>[Insérer le prix total maximum hors TVA]</w:t>
            </w:r>
          </w:p>
        </w:tc>
      </w:tr>
      <w:tr w:rsidR="009A1271" w:rsidRPr="00623877" w14:paraId="489D0ED5" w14:textId="77777777" w:rsidTr="009155CB">
        <w:trPr>
          <w:trHeight w:val="293"/>
        </w:trPr>
        <w:tc>
          <w:tcPr>
            <w:tcW w:w="9601" w:type="dxa"/>
            <w:gridSpan w:val="6"/>
          </w:tcPr>
          <w:p w14:paraId="52B64C1D" w14:textId="77777777" w:rsidR="009A1271" w:rsidRPr="00623877" w:rsidRDefault="009A1271" w:rsidP="00577044">
            <w:pPr>
              <w:spacing w:after="0" w:line="240" w:lineRule="auto"/>
              <w:ind w:right="907"/>
              <w:rPr>
                <w:rFonts w:ascii="Rockwell" w:eastAsia="Times New Roman" w:hAnsi="Rockwell"/>
                <w:bCs/>
                <w:i/>
                <w:iCs/>
                <w:color w:val="404040" w:themeColor="text1" w:themeTint="BF"/>
                <w:sz w:val="24"/>
                <w:szCs w:val="24"/>
              </w:rPr>
            </w:pPr>
          </w:p>
        </w:tc>
        <w:tc>
          <w:tcPr>
            <w:tcW w:w="1458" w:type="dxa"/>
          </w:tcPr>
          <w:p w14:paraId="3692E5AE" w14:textId="77777777" w:rsidR="009A1271" w:rsidRPr="00623877" w:rsidRDefault="009A1271" w:rsidP="00577044">
            <w:pPr>
              <w:suppressAutoHyphens/>
              <w:spacing w:after="0" w:line="240" w:lineRule="auto"/>
              <w:jc w:val="both"/>
              <w:rPr>
                <w:rFonts w:ascii="Rockwell" w:eastAsia="Times New Roman" w:hAnsi="Rockwell"/>
                <w:color w:val="404040" w:themeColor="text1" w:themeTint="BF"/>
                <w:sz w:val="24"/>
                <w:szCs w:val="24"/>
              </w:rPr>
            </w:pPr>
            <w:r w:rsidRPr="00623877">
              <w:rPr>
                <w:rFonts w:ascii="Rockwell" w:eastAsia="Times New Roman" w:hAnsi="Rockwell"/>
                <w:color w:val="404040" w:themeColor="text1" w:themeTint="BF"/>
                <w:sz w:val="24"/>
                <w:szCs w:val="24"/>
              </w:rPr>
              <w:t>TVA (18%)</w:t>
            </w:r>
          </w:p>
          <w:p w14:paraId="3C820254" w14:textId="77777777" w:rsidR="009A1271" w:rsidRPr="00623877" w:rsidRDefault="009A1271" w:rsidP="00577044">
            <w:pPr>
              <w:spacing w:after="0" w:line="240" w:lineRule="auto"/>
              <w:ind w:right="907"/>
              <w:rPr>
                <w:rFonts w:ascii="Rockwell" w:eastAsia="Times New Roman" w:hAnsi="Rockwell"/>
                <w:bCs/>
                <w:i/>
                <w:iCs/>
                <w:color w:val="404040" w:themeColor="text1" w:themeTint="BF"/>
                <w:sz w:val="24"/>
                <w:szCs w:val="24"/>
              </w:rPr>
            </w:pPr>
          </w:p>
        </w:tc>
        <w:tc>
          <w:tcPr>
            <w:tcW w:w="2191" w:type="dxa"/>
          </w:tcPr>
          <w:p w14:paraId="62A01A3E" w14:textId="77777777" w:rsidR="009A1271" w:rsidRPr="00623877" w:rsidRDefault="009A1271" w:rsidP="00577044">
            <w:pPr>
              <w:suppressAutoHyphens/>
              <w:spacing w:after="0" w:line="240" w:lineRule="auto"/>
              <w:rPr>
                <w:rFonts w:ascii="Rockwell" w:eastAsia="Times New Roman" w:hAnsi="Rockwell"/>
                <w:bCs/>
                <w:i/>
                <w:iCs/>
                <w:color w:val="404040" w:themeColor="text1" w:themeTint="BF"/>
                <w:sz w:val="24"/>
                <w:szCs w:val="24"/>
              </w:rPr>
            </w:pPr>
            <w:r w:rsidRPr="00623877">
              <w:rPr>
                <w:rFonts w:ascii="Rockwell" w:eastAsia="Times New Roman" w:hAnsi="Rockwell"/>
                <w:bCs/>
                <w:i/>
                <w:iCs/>
                <w:color w:val="404040" w:themeColor="text1" w:themeTint="BF"/>
                <w:sz w:val="24"/>
                <w:szCs w:val="24"/>
              </w:rPr>
              <w:t>[Insérer le montant de la TVA]</w:t>
            </w:r>
          </w:p>
        </w:tc>
        <w:tc>
          <w:tcPr>
            <w:tcW w:w="1741" w:type="dxa"/>
          </w:tcPr>
          <w:p w14:paraId="331BB289" w14:textId="77777777" w:rsidR="009A1271" w:rsidRPr="00623877" w:rsidRDefault="009A1271" w:rsidP="00577044">
            <w:pPr>
              <w:suppressAutoHyphens/>
              <w:spacing w:after="0" w:line="240" w:lineRule="auto"/>
              <w:rPr>
                <w:rFonts w:ascii="Rockwell" w:eastAsia="Times New Roman" w:hAnsi="Rockwell"/>
                <w:bCs/>
                <w:i/>
                <w:iCs/>
                <w:color w:val="404040" w:themeColor="text1" w:themeTint="BF"/>
                <w:sz w:val="24"/>
                <w:szCs w:val="24"/>
              </w:rPr>
            </w:pPr>
            <w:r w:rsidRPr="00623877">
              <w:rPr>
                <w:rFonts w:ascii="Rockwell" w:eastAsia="Times New Roman" w:hAnsi="Rockwell"/>
                <w:bCs/>
                <w:i/>
                <w:iCs/>
                <w:color w:val="404040" w:themeColor="text1" w:themeTint="BF"/>
                <w:sz w:val="24"/>
                <w:szCs w:val="24"/>
              </w:rPr>
              <w:t>[Insérer le montant de la TVA]</w:t>
            </w:r>
          </w:p>
        </w:tc>
      </w:tr>
      <w:tr w:rsidR="009A1271" w:rsidRPr="00623877" w14:paraId="6120311F" w14:textId="77777777" w:rsidTr="009155CB">
        <w:trPr>
          <w:trHeight w:val="293"/>
        </w:trPr>
        <w:tc>
          <w:tcPr>
            <w:tcW w:w="9601" w:type="dxa"/>
            <w:gridSpan w:val="6"/>
          </w:tcPr>
          <w:p w14:paraId="4C4ECBC8" w14:textId="77777777" w:rsidR="009A1271" w:rsidRPr="00623877" w:rsidRDefault="009A1271" w:rsidP="00577044">
            <w:pPr>
              <w:spacing w:after="0" w:line="240" w:lineRule="auto"/>
              <w:ind w:right="907"/>
              <w:rPr>
                <w:rFonts w:ascii="Rockwell" w:eastAsia="Times New Roman" w:hAnsi="Rockwell"/>
                <w:bCs/>
                <w:i/>
                <w:iCs/>
                <w:color w:val="404040" w:themeColor="text1" w:themeTint="BF"/>
                <w:sz w:val="24"/>
                <w:szCs w:val="24"/>
              </w:rPr>
            </w:pPr>
          </w:p>
        </w:tc>
        <w:tc>
          <w:tcPr>
            <w:tcW w:w="1458" w:type="dxa"/>
          </w:tcPr>
          <w:p w14:paraId="05EC9FA9" w14:textId="77777777" w:rsidR="009A1271" w:rsidRPr="00623877" w:rsidRDefault="009A1271" w:rsidP="00577044">
            <w:pPr>
              <w:suppressAutoHyphens/>
              <w:spacing w:after="0" w:line="240" w:lineRule="auto"/>
              <w:jc w:val="both"/>
              <w:rPr>
                <w:rFonts w:ascii="Rockwell" w:eastAsia="Times New Roman" w:hAnsi="Rockwell"/>
                <w:color w:val="404040" w:themeColor="text1" w:themeTint="BF"/>
                <w:sz w:val="24"/>
                <w:szCs w:val="24"/>
              </w:rPr>
            </w:pPr>
            <w:r w:rsidRPr="00623877">
              <w:rPr>
                <w:rFonts w:ascii="Rockwell" w:eastAsia="Times New Roman" w:hAnsi="Rockwell"/>
                <w:color w:val="404040" w:themeColor="text1" w:themeTint="BF"/>
                <w:sz w:val="24"/>
                <w:szCs w:val="24"/>
              </w:rPr>
              <w:t>Prix total TTC</w:t>
            </w:r>
          </w:p>
          <w:p w14:paraId="61B5CE5D" w14:textId="77777777" w:rsidR="009A1271" w:rsidRPr="00623877" w:rsidRDefault="009A1271" w:rsidP="00577044">
            <w:pPr>
              <w:spacing w:after="0" w:line="240" w:lineRule="auto"/>
              <w:ind w:right="907"/>
              <w:rPr>
                <w:rFonts w:ascii="Rockwell" w:eastAsia="Times New Roman" w:hAnsi="Rockwell"/>
                <w:bCs/>
                <w:i/>
                <w:iCs/>
                <w:color w:val="404040" w:themeColor="text1" w:themeTint="BF"/>
                <w:sz w:val="24"/>
                <w:szCs w:val="24"/>
              </w:rPr>
            </w:pPr>
          </w:p>
        </w:tc>
        <w:tc>
          <w:tcPr>
            <w:tcW w:w="2191" w:type="dxa"/>
          </w:tcPr>
          <w:p w14:paraId="16BAB9ED" w14:textId="77777777" w:rsidR="009A1271" w:rsidRPr="00623877" w:rsidRDefault="009A1271" w:rsidP="00577044">
            <w:pPr>
              <w:suppressAutoHyphens/>
              <w:spacing w:after="0" w:line="240" w:lineRule="auto"/>
              <w:rPr>
                <w:rFonts w:ascii="Rockwell" w:eastAsia="Times New Roman" w:hAnsi="Rockwell"/>
                <w:bCs/>
                <w:i/>
                <w:iCs/>
                <w:color w:val="404040" w:themeColor="text1" w:themeTint="BF"/>
                <w:sz w:val="24"/>
                <w:szCs w:val="24"/>
              </w:rPr>
            </w:pPr>
            <w:r w:rsidRPr="00623877">
              <w:rPr>
                <w:rFonts w:ascii="Rockwell" w:eastAsia="Times New Roman" w:hAnsi="Rockwell"/>
                <w:bCs/>
                <w:i/>
                <w:iCs/>
                <w:color w:val="404040" w:themeColor="text1" w:themeTint="BF"/>
                <w:sz w:val="24"/>
                <w:szCs w:val="24"/>
              </w:rPr>
              <w:t>[Insérer le prix total toutes taxes comprises]</w:t>
            </w:r>
          </w:p>
        </w:tc>
        <w:tc>
          <w:tcPr>
            <w:tcW w:w="1741" w:type="dxa"/>
          </w:tcPr>
          <w:p w14:paraId="147B8168" w14:textId="77777777" w:rsidR="009A1271" w:rsidRPr="00623877" w:rsidRDefault="009A1271" w:rsidP="00577044">
            <w:pPr>
              <w:suppressAutoHyphens/>
              <w:spacing w:after="0" w:line="240" w:lineRule="auto"/>
              <w:rPr>
                <w:rFonts w:ascii="Rockwell" w:eastAsia="Times New Roman" w:hAnsi="Rockwell"/>
                <w:bCs/>
                <w:i/>
                <w:iCs/>
                <w:color w:val="404040" w:themeColor="text1" w:themeTint="BF"/>
                <w:sz w:val="24"/>
                <w:szCs w:val="24"/>
              </w:rPr>
            </w:pPr>
            <w:r w:rsidRPr="00623877">
              <w:rPr>
                <w:rFonts w:ascii="Rockwell" w:eastAsia="Times New Roman" w:hAnsi="Rockwell"/>
                <w:bCs/>
                <w:i/>
                <w:iCs/>
                <w:color w:val="404040" w:themeColor="text1" w:themeTint="BF"/>
                <w:sz w:val="24"/>
                <w:szCs w:val="24"/>
              </w:rPr>
              <w:t>[Insérer le prix total toutes taxes comprises]</w:t>
            </w:r>
          </w:p>
        </w:tc>
      </w:tr>
      <w:tr w:rsidR="009A1271" w:rsidRPr="00623877" w14:paraId="73BF53B9" w14:textId="77777777" w:rsidTr="009155CB">
        <w:trPr>
          <w:trHeight w:val="293"/>
        </w:trPr>
        <w:tc>
          <w:tcPr>
            <w:tcW w:w="14991" w:type="dxa"/>
            <w:gridSpan w:val="9"/>
          </w:tcPr>
          <w:p w14:paraId="1F714AD8" w14:textId="77777777" w:rsidR="009A1271" w:rsidRPr="00623877" w:rsidRDefault="009A1271" w:rsidP="00623877">
            <w:pPr>
              <w:spacing w:before="120" w:after="120" w:line="240" w:lineRule="auto"/>
              <w:ind w:right="907"/>
              <w:jc w:val="both"/>
              <w:rPr>
                <w:rFonts w:ascii="Rockwell" w:eastAsia="Times New Roman" w:hAnsi="Rockwell"/>
                <w:color w:val="404040" w:themeColor="text1" w:themeTint="BF"/>
                <w:sz w:val="24"/>
                <w:szCs w:val="24"/>
              </w:rPr>
            </w:pPr>
            <w:r w:rsidRPr="00623877">
              <w:rPr>
                <w:rFonts w:ascii="Rockwell" w:eastAsia="Times New Roman" w:hAnsi="Rockwell"/>
                <w:color w:val="404040" w:themeColor="text1" w:themeTint="BF"/>
                <w:sz w:val="24"/>
                <w:szCs w:val="24"/>
              </w:rPr>
              <w:t>Arrêté la présente soumission à la somme de :</w:t>
            </w:r>
          </w:p>
          <w:p w14:paraId="5850F84A" w14:textId="77777777" w:rsidR="009A1271" w:rsidRPr="00623877" w:rsidRDefault="009A1271" w:rsidP="00623877">
            <w:pPr>
              <w:spacing w:before="120" w:after="120" w:line="240" w:lineRule="auto"/>
              <w:ind w:right="907"/>
              <w:jc w:val="both"/>
              <w:rPr>
                <w:rFonts w:ascii="Rockwell" w:eastAsia="Times New Roman" w:hAnsi="Rockwell"/>
                <w:color w:val="404040" w:themeColor="text1" w:themeTint="BF"/>
                <w:sz w:val="24"/>
                <w:szCs w:val="24"/>
              </w:rPr>
            </w:pPr>
            <w:r w:rsidRPr="00623877">
              <w:rPr>
                <w:rFonts w:ascii="Rockwell" w:eastAsia="Times New Roman" w:hAnsi="Rockwell"/>
                <w:color w:val="404040" w:themeColor="text1" w:themeTint="BF"/>
                <w:sz w:val="24"/>
                <w:szCs w:val="24"/>
              </w:rPr>
              <w:tab/>
              <w:t>- (</w:t>
            </w:r>
            <w:r w:rsidRPr="00623877">
              <w:rPr>
                <w:rFonts w:ascii="Rockwell" w:eastAsia="Times New Roman" w:hAnsi="Rockwell"/>
                <w:i/>
                <w:color w:val="404040" w:themeColor="text1" w:themeTint="BF"/>
                <w:sz w:val="24"/>
                <w:szCs w:val="24"/>
              </w:rPr>
              <w:t>indiquer montant toutes taxes comprises en lettres et en chiffres au minimum et au maximum</w:t>
            </w:r>
            <w:r w:rsidRPr="00623877">
              <w:rPr>
                <w:rFonts w:ascii="Rockwell" w:eastAsia="Times New Roman" w:hAnsi="Rockwell"/>
                <w:color w:val="404040" w:themeColor="text1" w:themeTint="BF"/>
                <w:sz w:val="24"/>
                <w:szCs w:val="24"/>
              </w:rPr>
              <w:t>).</w:t>
            </w:r>
          </w:p>
          <w:p w14:paraId="35521516" w14:textId="77777777" w:rsidR="009A1271" w:rsidRPr="00623877" w:rsidRDefault="009A1271" w:rsidP="00623877">
            <w:pPr>
              <w:spacing w:before="120" w:after="120" w:line="240" w:lineRule="auto"/>
              <w:ind w:right="907"/>
              <w:jc w:val="both"/>
              <w:rPr>
                <w:rFonts w:ascii="Rockwell" w:eastAsia="Times New Roman" w:hAnsi="Rockwell"/>
                <w:color w:val="404040" w:themeColor="text1" w:themeTint="BF"/>
                <w:sz w:val="24"/>
                <w:szCs w:val="24"/>
              </w:rPr>
            </w:pPr>
            <w:r w:rsidRPr="00623877">
              <w:rPr>
                <w:rFonts w:ascii="Rockwell" w:eastAsia="Times New Roman" w:hAnsi="Rockwell"/>
                <w:color w:val="404040" w:themeColor="text1" w:themeTint="BF"/>
                <w:sz w:val="24"/>
                <w:szCs w:val="24"/>
              </w:rPr>
              <w:tab/>
              <w:t>- (</w:t>
            </w:r>
            <w:r w:rsidRPr="00623877">
              <w:rPr>
                <w:rFonts w:ascii="Rockwell" w:eastAsia="Times New Roman" w:hAnsi="Rockwell"/>
                <w:i/>
                <w:color w:val="404040" w:themeColor="text1" w:themeTint="BF"/>
                <w:sz w:val="24"/>
                <w:szCs w:val="24"/>
              </w:rPr>
              <w:t>indiquer montant hors TVA en lettres et en chiffres minimum et maximum</w:t>
            </w:r>
            <w:r w:rsidRPr="00623877">
              <w:rPr>
                <w:rFonts w:ascii="Rockwell" w:eastAsia="Times New Roman" w:hAnsi="Rockwell"/>
                <w:color w:val="404040" w:themeColor="text1" w:themeTint="BF"/>
                <w:sz w:val="24"/>
                <w:szCs w:val="24"/>
              </w:rPr>
              <w:t>)</w:t>
            </w:r>
          </w:p>
          <w:p w14:paraId="76173B16" w14:textId="6C44D873" w:rsidR="009A1271" w:rsidRPr="00623877" w:rsidRDefault="009A1271" w:rsidP="00623877">
            <w:pPr>
              <w:spacing w:before="120" w:after="120" w:line="240" w:lineRule="auto"/>
              <w:ind w:right="905"/>
              <w:jc w:val="both"/>
              <w:rPr>
                <w:rFonts w:ascii="Rockwell" w:eastAsia="Times New Roman" w:hAnsi="Rockwell"/>
                <w:color w:val="404040" w:themeColor="text1" w:themeTint="BF"/>
                <w:sz w:val="24"/>
                <w:szCs w:val="24"/>
              </w:rPr>
            </w:pPr>
            <w:r w:rsidRPr="00623877">
              <w:rPr>
                <w:rFonts w:ascii="Rockwell" w:eastAsia="Times New Roman" w:hAnsi="Rockwell"/>
                <w:color w:val="404040" w:themeColor="text1" w:themeTint="BF"/>
                <w:sz w:val="24"/>
                <w:szCs w:val="24"/>
              </w:rPr>
              <w:tab/>
              <w:t>- (</w:t>
            </w:r>
            <w:r w:rsidRPr="00623877">
              <w:rPr>
                <w:rFonts w:ascii="Rockwell" w:eastAsia="Times New Roman" w:hAnsi="Rockwell"/>
                <w:i/>
                <w:color w:val="404040" w:themeColor="text1" w:themeTint="BF"/>
                <w:sz w:val="24"/>
                <w:szCs w:val="24"/>
              </w:rPr>
              <w:t>indiquer le montant de la TVA en lettres et en chiffres minimum et maximum</w:t>
            </w:r>
            <w:r w:rsidRPr="00623877">
              <w:rPr>
                <w:rFonts w:ascii="Rockwell" w:eastAsia="Times New Roman" w:hAnsi="Rockwell"/>
                <w:color w:val="404040" w:themeColor="text1" w:themeTint="BF"/>
                <w:sz w:val="24"/>
                <w:szCs w:val="24"/>
              </w:rPr>
              <w:t>)</w:t>
            </w:r>
          </w:p>
          <w:p w14:paraId="7442A0AB" w14:textId="77777777" w:rsidR="009A1271" w:rsidRPr="00623877" w:rsidRDefault="009A1271" w:rsidP="00623877">
            <w:pPr>
              <w:tabs>
                <w:tab w:val="right" w:pos="4140"/>
                <w:tab w:val="left" w:pos="4500"/>
                <w:tab w:val="right" w:pos="9000"/>
              </w:tabs>
              <w:spacing w:before="120" w:after="120" w:line="240" w:lineRule="auto"/>
              <w:jc w:val="both"/>
              <w:rPr>
                <w:rFonts w:ascii="Rockwell" w:eastAsia="Times New Roman" w:hAnsi="Rockwell"/>
                <w:b/>
                <w:color w:val="404040" w:themeColor="text1" w:themeTint="BF"/>
                <w:sz w:val="24"/>
                <w:szCs w:val="24"/>
              </w:rPr>
            </w:pPr>
            <w:r w:rsidRPr="00623877">
              <w:rPr>
                <w:rFonts w:ascii="Rockwell" w:eastAsia="Times New Roman" w:hAnsi="Rockwell"/>
                <w:bCs/>
                <w:color w:val="404040" w:themeColor="text1" w:themeTint="BF"/>
                <w:sz w:val="24"/>
                <w:szCs w:val="24"/>
              </w:rPr>
              <w:t xml:space="preserve">                                                                                                                  Date </w:t>
            </w:r>
            <w:r w:rsidRPr="00623877">
              <w:rPr>
                <w:rFonts w:ascii="Rockwell" w:eastAsia="Times New Roman" w:hAnsi="Rockwell"/>
                <w:bCs/>
                <w:i/>
                <w:iCs/>
                <w:color w:val="404040" w:themeColor="text1" w:themeTint="BF"/>
                <w:sz w:val="24"/>
                <w:szCs w:val="24"/>
              </w:rPr>
              <w:t>[Insérer la date]</w:t>
            </w:r>
          </w:p>
          <w:p w14:paraId="3B1AACB1" w14:textId="77777777" w:rsidR="009A1271" w:rsidRPr="00623877" w:rsidRDefault="009A1271" w:rsidP="00623877">
            <w:pPr>
              <w:suppressAutoHyphens/>
              <w:spacing w:before="120" w:after="120" w:line="240" w:lineRule="auto"/>
              <w:jc w:val="both"/>
              <w:rPr>
                <w:rFonts w:ascii="Rockwell" w:eastAsia="Times New Roman" w:hAnsi="Rockwell"/>
                <w:color w:val="404040" w:themeColor="text1" w:themeTint="BF"/>
                <w:sz w:val="24"/>
                <w:szCs w:val="24"/>
              </w:rPr>
            </w:pPr>
          </w:p>
          <w:p w14:paraId="095FE3C9" w14:textId="77777777" w:rsidR="009A1271" w:rsidRPr="00623877" w:rsidRDefault="009A1271" w:rsidP="00623877">
            <w:pPr>
              <w:suppressAutoHyphens/>
              <w:spacing w:before="120" w:after="120" w:line="240" w:lineRule="auto"/>
              <w:jc w:val="both"/>
              <w:rPr>
                <w:rFonts w:ascii="Rockwell" w:eastAsia="Times New Roman" w:hAnsi="Rockwell"/>
                <w:color w:val="404040" w:themeColor="text1" w:themeTint="BF"/>
                <w:sz w:val="24"/>
                <w:szCs w:val="24"/>
              </w:rPr>
            </w:pPr>
          </w:p>
          <w:p w14:paraId="5B1C9CFC" w14:textId="3E47C1DE" w:rsidR="00577044" w:rsidRPr="00CF5A88" w:rsidRDefault="009A1271" w:rsidP="00CF5A88">
            <w:pPr>
              <w:suppressAutoHyphens/>
              <w:spacing w:before="120" w:after="120" w:line="240" w:lineRule="auto"/>
              <w:jc w:val="both"/>
              <w:rPr>
                <w:rFonts w:ascii="Rockwell" w:eastAsia="Times New Roman" w:hAnsi="Rockwell"/>
                <w:color w:val="404040" w:themeColor="text1" w:themeTint="BF"/>
                <w:sz w:val="24"/>
                <w:szCs w:val="24"/>
              </w:rPr>
            </w:pPr>
            <w:r w:rsidRPr="00623877">
              <w:rPr>
                <w:rFonts w:ascii="Rockwell" w:eastAsia="Times New Roman" w:hAnsi="Rockwell"/>
                <w:color w:val="404040" w:themeColor="text1" w:themeTint="BF"/>
                <w:sz w:val="24"/>
                <w:szCs w:val="24"/>
              </w:rPr>
              <w:t>Nom du Soumissionnaire</w:t>
            </w:r>
            <w:r w:rsidRPr="00623877" w:rsidDel="000E79D8">
              <w:rPr>
                <w:rFonts w:ascii="Rockwell" w:eastAsia="Times New Roman" w:hAnsi="Rockwell"/>
                <w:color w:val="404040" w:themeColor="text1" w:themeTint="BF"/>
                <w:sz w:val="24"/>
                <w:szCs w:val="24"/>
              </w:rPr>
              <w:t xml:space="preserve"> </w:t>
            </w:r>
            <w:r w:rsidRPr="00623877">
              <w:rPr>
                <w:rFonts w:ascii="Rockwell" w:eastAsia="Times New Roman" w:hAnsi="Rockwell"/>
                <w:bCs/>
                <w:i/>
                <w:iCs/>
                <w:color w:val="404040" w:themeColor="text1" w:themeTint="BF"/>
                <w:sz w:val="24"/>
                <w:szCs w:val="24"/>
              </w:rPr>
              <w:t xml:space="preserve">[Insérer le nom du </w:t>
            </w:r>
            <w:r w:rsidRPr="00623877">
              <w:rPr>
                <w:rFonts w:ascii="Rockwell" w:eastAsia="Times New Roman" w:hAnsi="Rockwell"/>
                <w:i/>
                <w:color w:val="404040" w:themeColor="text1" w:themeTint="BF"/>
                <w:sz w:val="24"/>
                <w:szCs w:val="24"/>
              </w:rPr>
              <w:t>Soumissionnaire</w:t>
            </w:r>
            <w:r w:rsidRPr="00623877">
              <w:rPr>
                <w:rFonts w:ascii="Rockwell" w:eastAsia="Times New Roman" w:hAnsi="Rockwell"/>
                <w:bCs/>
                <w:i/>
                <w:iCs/>
                <w:color w:val="404040" w:themeColor="text1" w:themeTint="BF"/>
                <w:sz w:val="24"/>
                <w:szCs w:val="24"/>
              </w:rPr>
              <w:t>]</w:t>
            </w:r>
            <w:r w:rsidRPr="00623877">
              <w:rPr>
                <w:rFonts w:ascii="Rockwell" w:eastAsia="Times New Roman" w:hAnsi="Rockwell"/>
                <w:color w:val="404040" w:themeColor="text1" w:themeTint="BF"/>
                <w:sz w:val="24"/>
                <w:szCs w:val="24"/>
              </w:rPr>
              <w:t xml:space="preserve"> Signature </w:t>
            </w:r>
            <w:r w:rsidRPr="00623877">
              <w:rPr>
                <w:rFonts w:ascii="Rockwell" w:eastAsia="Times New Roman" w:hAnsi="Rockwell"/>
                <w:bCs/>
                <w:i/>
                <w:iCs/>
                <w:color w:val="404040" w:themeColor="text1" w:themeTint="BF"/>
                <w:sz w:val="24"/>
                <w:szCs w:val="24"/>
              </w:rPr>
              <w:t xml:space="preserve">[Insérer signature] </w:t>
            </w:r>
            <w:r w:rsidRPr="00623877">
              <w:rPr>
                <w:rFonts w:ascii="Rockwell" w:eastAsia="Times New Roman" w:hAnsi="Rockwell"/>
                <w:color w:val="404040" w:themeColor="text1" w:themeTint="BF"/>
                <w:sz w:val="24"/>
                <w:szCs w:val="24"/>
              </w:rPr>
              <w:t xml:space="preserve">Date </w:t>
            </w:r>
          </w:p>
        </w:tc>
      </w:tr>
    </w:tbl>
    <w:p w14:paraId="0DFBDACB" w14:textId="669120B5" w:rsidR="009A1271" w:rsidRDefault="009A1271" w:rsidP="009A1271">
      <w:pPr>
        <w:spacing w:after="240" w:line="240" w:lineRule="auto"/>
        <w:ind w:right="907"/>
        <w:jc w:val="both"/>
        <w:rPr>
          <w:rFonts w:ascii="Rockwell" w:eastAsia="Times New Roman" w:hAnsi="Rockwell" w:cs="Times New Roman"/>
          <w:noProof/>
          <w:sz w:val="24"/>
          <w:szCs w:val="24"/>
          <w:lang w:eastAsia="fr-FR"/>
        </w:rPr>
      </w:pPr>
    </w:p>
    <w:p w14:paraId="68A0B5FD" w14:textId="73523AD6" w:rsidR="00941596" w:rsidRDefault="00941596" w:rsidP="009A1271">
      <w:pPr>
        <w:spacing w:after="240" w:line="240" w:lineRule="auto"/>
        <w:ind w:right="907"/>
        <w:jc w:val="both"/>
        <w:rPr>
          <w:rFonts w:ascii="Rockwell" w:eastAsia="Times New Roman" w:hAnsi="Rockwell" w:cs="Times New Roman"/>
          <w:noProof/>
          <w:sz w:val="24"/>
          <w:szCs w:val="24"/>
          <w:lang w:eastAsia="fr-FR"/>
        </w:rPr>
      </w:pPr>
    </w:p>
    <w:p w14:paraId="34A826CB" w14:textId="7D834AAD" w:rsidR="00941596" w:rsidRDefault="00941596" w:rsidP="009A1271">
      <w:pPr>
        <w:spacing w:after="240" w:line="240" w:lineRule="auto"/>
        <w:ind w:right="907"/>
        <w:jc w:val="both"/>
        <w:rPr>
          <w:rFonts w:ascii="Rockwell" w:eastAsia="Times New Roman" w:hAnsi="Rockwell" w:cs="Times New Roman"/>
          <w:noProof/>
          <w:sz w:val="24"/>
          <w:szCs w:val="24"/>
          <w:lang w:eastAsia="fr-FR"/>
        </w:rPr>
      </w:pPr>
    </w:p>
    <w:p w14:paraId="30D4BE91" w14:textId="2674FE2C" w:rsidR="00941596" w:rsidRDefault="00941596" w:rsidP="009A1271">
      <w:pPr>
        <w:spacing w:after="240" w:line="240" w:lineRule="auto"/>
        <w:ind w:right="907"/>
        <w:jc w:val="both"/>
        <w:rPr>
          <w:rFonts w:ascii="Rockwell" w:eastAsia="Times New Roman" w:hAnsi="Rockwell" w:cs="Times New Roman"/>
          <w:noProof/>
          <w:sz w:val="24"/>
          <w:szCs w:val="24"/>
          <w:lang w:eastAsia="fr-FR"/>
        </w:rPr>
      </w:pPr>
    </w:p>
    <w:p w14:paraId="71479966" w14:textId="3CA7F2A1" w:rsidR="00941596" w:rsidRDefault="00941596" w:rsidP="009A1271">
      <w:pPr>
        <w:spacing w:after="240" w:line="240" w:lineRule="auto"/>
        <w:ind w:right="907"/>
        <w:jc w:val="both"/>
        <w:rPr>
          <w:rFonts w:ascii="Rockwell" w:eastAsia="Times New Roman" w:hAnsi="Rockwell" w:cs="Times New Roman"/>
          <w:noProof/>
          <w:sz w:val="24"/>
          <w:szCs w:val="24"/>
          <w:lang w:eastAsia="fr-FR"/>
        </w:rPr>
      </w:pPr>
    </w:p>
    <w:p w14:paraId="1213D306" w14:textId="77777777" w:rsidR="00941596" w:rsidRPr="00A87F87" w:rsidRDefault="00941596" w:rsidP="009A1271">
      <w:pPr>
        <w:spacing w:after="240" w:line="240" w:lineRule="auto"/>
        <w:ind w:right="907"/>
        <w:jc w:val="both"/>
        <w:rPr>
          <w:rFonts w:ascii="Rockwell" w:eastAsia="Times New Roman" w:hAnsi="Rockwell" w:cs="Times New Roman"/>
          <w:noProof/>
          <w:sz w:val="24"/>
          <w:szCs w:val="24"/>
          <w:lang w:eastAsia="fr-FR"/>
        </w:rPr>
      </w:pPr>
    </w:p>
    <w:p w14:paraId="71FB3E83" w14:textId="0180C8B3" w:rsidR="009A1271" w:rsidRPr="009155CB" w:rsidRDefault="009155CB" w:rsidP="00AD7952">
      <w:pPr>
        <w:spacing w:before="120" w:after="120" w:line="240" w:lineRule="auto"/>
        <w:ind w:right="907"/>
        <w:jc w:val="both"/>
        <w:rPr>
          <w:rFonts w:ascii="Rockwell" w:eastAsia="Times New Roman" w:hAnsi="Rockwell" w:cs="Times New Roman"/>
          <w:noProof/>
          <w:sz w:val="24"/>
          <w:szCs w:val="24"/>
          <w:lang w:eastAsia="fr-FR"/>
        </w:rPr>
      </w:pPr>
      <w:r w:rsidRPr="009155CB">
        <w:rPr>
          <w:rFonts w:ascii="Rockwell" w:eastAsia="Times New Roman" w:hAnsi="Rockwell"/>
          <w:b/>
          <w:sz w:val="32"/>
        </w:rPr>
        <w:t xml:space="preserve">Formulaire </w:t>
      </w:r>
      <w:r>
        <w:rPr>
          <w:rFonts w:ascii="Rockwell" w:eastAsia="Times New Roman" w:hAnsi="Rockwell"/>
          <w:b/>
          <w:sz w:val="32"/>
        </w:rPr>
        <w:t>2</w:t>
      </w:r>
      <w:r w:rsidRPr="009155CB">
        <w:rPr>
          <w:rFonts w:ascii="Rockwell" w:eastAsia="Times New Roman" w:hAnsi="Rockwell"/>
          <w:b/>
          <w:sz w:val="32"/>
        </w:rPr>
        <w:t xml:space="preserve"> : Bordereau des prix et calendrier </w:t>
      </w:r>
      <w:r w:rsidR="00B94208" w:rsidRPr="00A87F87">
        <w:rPr>
          <w:rFonts w:ascii="Rockwell" w:eastAsia="Times New Roman" w:hAnsi="Rockwell"/>
          <w:b/>
          <w:sz w:val="32"/>
        </w:rPr>
        <w:t>de réalisation</w:t>
      </w:r>
      <w:r w:rsidRPr="009155CB">
        <w:rPr>
          <w:rFonts w:ascii="Rockwell" w:eastAsia="Times New Roman" w:hAnsi="Rockwell"/>
          <w:b/>
          <w:sz w:val="32"/>
        </w:rPr>
        <w:t xml:space="preserve"> des Services courants</w:t>
      </w:r>
    </w:p>
    <w:tbl>
      <w:tblPr>
        <w:tblStyle w:val="Grilledutableau"/>
        <w:tblW w:w="0" w:type="auto"/>
        <w:tblInd w:w="-147" w:type="dxa"/>
        <w:tblLayout w:type="fixed"/>
        <w:tblLook w:val="04A0" w:firstRow="1" w:lastRow="0" w:firstColumn="1" w:lastColumn="0" w:noHBand="0" w:noVBand="1"/>
      </w:tblPr>
      <w:tblGrid>
        <w:gridCol w:w="1418"/>
        <w:gridCol w:w="1995"/>
        <w:gridCol w:w="1842"/>
        <w:gridCol w:w="1597"/>
        <w:gridCol w:w="1605"/>
        <w:gridCol w:w="1674"/>
        <w:gridCol w:w="1675"/>
        <w:gridCol w:w="1431"/>
        <w:gridCol w:w="1439"/>
      </w:tblGrid>
      <w:tr w:rsidR="009A1271" w:rsidRPr="00623877" w14:paraId="0AC1AAD3" w14:textId="77777777" w:rsidTr="00577044">
        <w:tc>
          <w:tcPr>
            <w:tcW w:w="14676" w:type="dxa"/>
            <w:gridSpan w:val="9"/>
          </w:tcPr>
          <w:p w14:paraId="4E9A2671" w14:textId="77777777" w:rsidR="009A1271" w:rsidRPr="00623877" w:rsidRDefault="009A1271" w:rsidP="00AD7952">
            <w:pPr>
              <w:spacing w:before="120" w:after="120" w:line="240" w:lineRule="auto"/>
              <w:jc w:val="center"/>
              <w:rPr>
                <w:rFonts w:ascii="Rockwell" w:eastAsia="Times New Roman" w:hAnsi="Rockwell"/>
                <w:b/>
                <w:sz w:val="24"/>
                <w:szCs w:val="24"/>
              </w:rPr>
            </w:pPr>
            <w:r w:rsidRPr="00623877">
              <w:rPr>
                <w:rFonts w:ascii="Rockwell" w:eastAsia="Times New Roman" w:hAnsi="Rockwell"/>
                <w:b/>
                <w:sz w:val="24"/>
                <w:szCs w:val="24"/>
              </w:rPr>
              <w:t>Bordereau des prix et calendrier de réalisation des services courants</w:t>
            </w:r>
          </w:p>
        </w:tc>
      </w:tr>
      <w:tr w:rsidR="009A1271" w:rsidRPr="00623877" w14:paraId="6AE5D02F" w14:textId="77777777" w:rsidTr="00577044">
        <w:tc>
          <w:tcPr>
            <w:tcW w:w="8457" w:type="dxa"/>
            <w:gridSpan w:val="5"/>
          </w:tcPr>
          <w:p w14:paraId="42C31819" w14:textId="77777777" w:rsidR="009A1271" w:rsidRPr="00623877" w:rsidRDefault="009A1271" w:rsidP="00AD7952">
            <w:pPr>
              <w:spacing w:before="120" w:after="120" w:line="240" w:lineRule="auto"/>
              <w:ind w:right="907"/>
              <w:jc w:val="center"/>
              <w:rPr>
                <w:rFonts w:ascii="Rockwell" w:eastAsia="Times New Roman" w:hAnsi="Rockwell"/>
                <w:sz w:val="24"/>
                <w:szCs w:val="24"/>
              </w:rPr>
            </w:pPr>
          </w:p>
          <w:p w14:paraId="518060CE" w14:textId="77777777" w:rsidR="009A1271" w:rsidRPr="00623877" w:rsidRDefault="009A1271" w:rsidP="00AD7952">
            <w:pPr>
              <w:spacing w:before="120" w:after="120" w:line="240" w:lineRule="auto"/>
              <w:ind w:right="907"/>
              <w:jc w:val="center"/>
              <w:rPr>
                <w:rFonts w:ascii="Rockwell" w:eastAsia="Times New Roman" w:hAnsi="Rockwell"/>
                <w:noProof/>
                <w:sz w:val="24"/>
                <w:szCs w:val="24"/>
              </w:rPr>
            </w:pPr>
            <w:r w:rsidRPr="00623877">
              <w:rPr>
                <w:rFonts w:ascii="Rockwell" w:eastAsia="Times New Roman" w:hAnsi="Rockwell"/>
                <w:sz w:val="24"/>
                <w:szCs w:val="24"/>
              </w:rPr>
              <w:t>Monnaie de l’offre</w:t>
            </w:r>
          </w:p>
        </w:tc>
        <w:tc>
          <w:tcPr>
            <w:tcW w:w="6219" w:type="dxa"/>
            <w:gridSpan w:val="4"/>
          </w:tcPr>
          <w:p w14:paraId="76E9FB0C" w14:textId="6E988BF0" w:rsidR="00577044" w:rsidRPr="00623877" w:rsidRDefault="009A1271" w:rsidP="00AD7952">
            <w:pPr>
              <w:spacing w:before="120" w:after="120" w:line="240" w:lineRule="auto"/>
              <w:jc w:val="both"/>
              <w:rPr>
                <w:rFonts w:ascii="Rockwell" w:eastAsia="Times New Roman" w:hAnsi="Rockwell"/>
                <w:i/>
                <w:iCs/>
                <w:sz w:val="24"/>
                <w:szCs w:val="24"/>
              </w:rPr>
            </w:pPr>
            <w:r w:rsidRPr="00623877">
              <w:rPr>
                <w:rFonts w:ascii="Rockwell" w:eastAsia="Times New Roman" w:hAnsi="Rockwell"/>
                <w:sz w:val="24"/>
                <w:szCs w:val="24"/>
              </w:rPr>
              <w:t xml:space="preserve">Date </w:t>
            </w:r>
            <w:r w:rsidRPr="00623877">
              <w:rPr>
                <w:rFonts w:ascii="Rockwell" w:eastAsia="Times New Roman" w:hAnsi="Rockwell"/>
                <w:i/>
                <w:iCs/>
                <w:sz w:val="24"/>
                <w:szCs w:val="24"/>
              </w:rPr>
              <w:t>[Insérer la date (jour, mois, année) de remise de l’offre]</w:t>
            </w:r>
          </w:p>
          <w:p w14:paraId="03902C79" w14:textId="26498C4F" w:rsidR="00577044" w:rsidRPr="00623877" w:rsidRDefault="009A1271" w:rsidP="00AD7952">
            <w:pPr>
              <w:spacing w:before="120" w:after="120" w:line="240" w:lineRule="auto"/>
              <w:ind w:right="72"/>
              <w:jc w:val="both"/>
              <w:rPr>
                <w:rFonts w:ascii="Rockwell" w:eastAsia="Times New Roman" w:hAnsi="Rockwell"/>
                <w:bCs/>
                <w:i/>
                <w:iCs/>
                <w:sz w:val="24"/>
                <w:szCs w:val="24"/>
              </w:rPr>
            </w:pPr>
            <w:proofErr w:type="spellStart"/>
            <w:r w:rsidRPr="00623877">
              <w:rPr>
                <w:rFonts w:ascii="Rockwell" w:eastAsia="Times New Roman" w:hAnsi="Rockwell"/>
                <w:sz w:val="24"/>
                <w:szCs w:val="24"/>
              </w:rPr>
              <w:t>DdP</w:t>
            </w:r>
            <w:proofErr w:type="spellEnd"/>
            <w:r w:rsidRPr="00623877">
              <w:rPr>
                <w:rFonts w:ascii="Rockwell" w:eastAsia="Times New Roman" w:hAnsi="Rockwell"/>
                <w:sz w:val="24"/>
                <w:szCs w:val="24"/>
              </w:rPr>
              <w:t xml:space="preserve"> No</w:t>
            </w:r>
            <w:proofErr w:type="gramStart"/>
            <w:r w:rsidRPr="00623877">
              <w:rPr>
                <w:rFonts w:ascii="Rockwell" w:eastAsia="Times New Roman" w:hAnsi="Rockwell"/>
                <w:sz w:val="24"/>
                <w:szCs w:val="24"/>
              </w:rPr>
              <w:t>.:</w:t>
            </w:r>
            <w:proofErr w:type="gramEnd"/>
            <w:r w:rsidRPr="00623877">
              <w:rPr>
                <w:rFonts w:ascii="Rockwell" w:eastAsia="Times New Roman" w:hAnsi="Rockwell"/>
                <w:sz w:val="24"/>
                <w:szCs w:val="24"/>
              </w:rPr>
              <w:t xml:space="preserve"> </w:t>
            </w:r>
            <w:r w:rsidRPr="00623877">
              <w:rPr>
                <w:rFonts w:ascii="Rockwell" w:eastAsia="Times New Roman" w:hAnsi="Rockwell"/>
                <w:bCs/>
                <w:i/>
                <w:iCs/>
                <w:sz w:val="24"/>
                <w:szCs w:val="24"/>
              </w:rPr>
              <w:t>[Insérer les références de l’avis de Demande de prix]</w:t>
            </w:r>
          </w:p>
          <w:p w14:paraId="6DAB97A7" w14:textId="77777777" w:rsidR="009A1271" w:rsidRPr="00623877" w:rsidRDefault="009A1271" w:rsidP="00AD7952">
            <w:pPr>
              <w:spacing w:before="120" w:after="120" w:line="240" w:lineRule="auto"/>
              <w:ind w:left="720" w:hanging="720"/>
              <w:jc w:val="both"/>
              <w:rPr>
                <w:rFonts w:ascii="Rockwell" w:eastAsia="Times New Roman" w:hAnsi="Rockwell"/>
                <w:bCs/>
                <w:i/>
                <w:iCs/>
                <w:sz w:val="24"/>
                <w:szCs w:val="24"/>
              </w:rPr>
            </w:pPr>
            <w:r w:rsidRPr="00623877">
              <w:rPr>
                <w:rFonts w:ascii="Rockwell" w:eastAsia="Times New Roman" w:hAnsi="Rockwell"/>
                <w:sz w:val="24"/>
                <w:szCs w:val="24"/>
              </w:rPr>
              <w:t>Variante No. </w:t>
            </w:r>
            <w:r w:rsidRPr="00623877">
              <w:rPr>
                <w:rFonts w:ascii="Rockwell" w:eastAsia="Times New Roman" w:hAnsi="Rockwell"/>
                <w:i/>
                <w:iCs/>
                <w:sz w:val="24"/>
                <w:szCs w:val="24"/>
              </w:rPr>
              <w:t xml:space="preserve">: </w:t>
            </w:r>
            <w:r w:rsidRPr="00623877">
              <w:rPr>
                <w:rFonts w:ascii="Rockwell" w:eastAsia="Times New Roman" w:hAnsi="Rockwell"/>
                <w:bCs/>
                <w:i/>
                <w:iCs/>
                <w:sz w:val="24"/>
                <w:szCs w:val="24"/>
              </w:rPr>
              <w:t xml:space="preserve">[Référence, le cas échéant et si le </w:t>
            </w:r>
            <w:proofErr w:type="spellStart"/>
            <w:r w:rsidRPr="00623877">
              <w:rPr>
                <w:rFonts w:ascii="Rockwell" w:eastAsia="Times New Roman" w:hAnsi="Rockwell"/>
                <w:bCs/>
                <w:i/>
                <w:iCs/>
                <w:sz w:val="24"/>
                <w:szCs w:val="24"/>
              </w:rPr>
              <w:t>DdP</w:t>
            </w:r>
            <w:proofErr w:type="spellEnd"/>
            <w:r w:rsidRPr="00623877">
              <w:rPr>
                <w:rFonts w:ascii="Rockwell" w:eastAsia="Times New Roman" w:hAnsi="Rockwell"/>
                <w:bCs/>
                <w:i/>
                <w:iCs/>
                <w:sz w:val="24"/>
                <w:szCs w:val="24"/>
              </w:rPr>
              <w:t xml:space="preserve"> l’autorise à condition de soumissionner pour la solution de base]</w:t>
            </w:r>
          </w:p>
        </w:tc>
      </w:tr>
      <w:tr w:rsidR="009A1271" w:rsidRPr="00623877" w14:paraId="089E4121" w14:textId="77777777" w:rsidTr="00577044">
        <w:tc>
          <w:tcPr>
            <w:tcW w:w="1418" w:type="dxa"/>
          </w:tcPr>
          <w:p w14:paraId="0D709848" w14:textId="77777777" w:rsidR="009A1271" w:rsidRPr="00623877" w:rsidRDefault="009A1271" w:rsidP="00AD7952">
            <w:pPr>
              <w:spacing w:before="120" w:after="120" w:line="240" w:lineRule="auto"/>
              <w:ind w:right="907"/>
              <w:jc w:val="center"/>
              <w:rPr>
                <w:rFonts w:ascii="Rockwell" w:eastAsia="Times New Roman" w:hAnsi="Rockwell"/>
                <w:noProof/>
                <w:sz w:val="24"/>
                <w:szCs w:val="24"/>
              </w:rPr>
            </w:pPr>
            <w:r w:rsidRPr="00623877">
              <w:rPr>
                <w:rFonts w:ascii="Rockwell" w:eastAsia="Times New Roman" w:hAnsi="Rockwell"/>
                <w:noProof/>
                <w:sz w:val="24"/>
                <w:szCs w:val="24"/>
              </w:rPr>
              <w:t>1</w:t>
            </w:r>
          </w:p>
        </w:tc>
        <w:tc>
          <w:tcPr>
            <w:tcW w:w="1995" w:type="dxa"/>
          </w:tcPr>
          <w:p w14:paraId="338EC9B7" w14:textId="77777777" w:rsidR="009A1271" w:rsidRPr="00623877" w:rsidRDefault="009A1271" w:rsidP="00AD7952">
            <w:pPr>
              <w:spacing w:before="120" w:after="120" w:line="240" w:lineRule="auto"/>
              <w:ind w:right="907"/>
              <w:jc w:val="center"/>
              <w:rPr>
                <w:rFonts w:ascii="Rockwell" w:eastAsia="Times New Roman" w:hAnsi="Rockwell"/>
                <w:noProof/>
                <w:sz w:val="24"/>
                <w:szCs w:val="24"/>
              </w:rPr>
            </w:pPr>
            <w:r w:rsidRPr="00623877">
              <w:rPr>
                <w:rFonts w:ascii="Rockwell" w:eastAsia="Times New Roman" w:hAnsi="Rockwell"/>
                <w:noProof/>
                <w:sz w:val="24"/>
                <w:szCs w:val="24"/>
              </w:rPr>
              <w:t>2</w:t>
            </w:r>
          </w:p>
        </w:tc>
        <w:tc>
          <w:tcPr>
            <w:tcW w:w="1842" w:type="dxa"/>
          </w:tcPr>
          <w:p w14:paraId="07DD36DE" w14:textId="77777777" w:rsidR="009A1271" w:rsidRPr="00623877" w:rsidRDefault="009A1271" w:rsidP="00AD7952">
            <w:pPr>
              <w:spacing w:before="120" w:after="120" w:line="240" w:lineRule="auto"/>
              <w:ind w:right="907"/>
              <w:jc w:val="center"/>
              <w:rPr>
                <w:rFonts w:ascii="Rockwell" w:eastAsia="Times New Roman" w:hAnsi="Rockwell"/>
                <w:noProof/>
                <w:sz w:val="24"/>
                <w:szCs w:val="24"/>
              </w:rPr>
            </w:pPr>
            <w:r w:rsidRPr="00623877">
              <w:rPr>
                <w:rFonts w:ascii="Rockwell" w:eastAsia="Times New Roman" w:hAnsi="Rockwell"/>
                <w:noProof/>
                <w:sz w:val="24"/>
                <w:szCs w:val="24"/>
              </w:rPr>
              <w:t>3</w:t>
            </w:r>
          </w:p>
        </w:tc>
        <w:tc>
          <w:tcPr>
            <w:tcW w:w="1597" w:type="dxa"/>
          </w:tcPr>
          <w:p w14:paraId="4C8E9DC4" w14:textId="77777777" w:rsidR="009A1271" w:rsidRPr="00623877" w:rsidRDefault="009A1271" w:rsidP="00AD7952">
            <w:pPr>
              <w:spacing w:before="120" w:after="120" w:line="240" w:lineRule="auto"/>
              <w:ind w:right="907"/>
              <w:jc w:val="center"/>
              <w:rPr>
                <w:rFonts w:ascii="Rockwell" w:eastAsia="Times New Roman" w:hAnsi="Rockwell"/>
                <w:noProof/>
                <w:sz w:val="24"/>
                <w:szCs w:val="24"/>
              </w:rPr>
            </w:pPr>
            <w:r w:rsidRPr="00623877">
              <w:rPr>
                <w:rFonts w:ascii="Rockwell" w:eastAsia="Times New Roman" w:hAnsi="Rockwell"/>
                <w:noProof/>
                <w:sz w:val="24"/>
                <w:szCs w:val="24"/>
              </w:rPr>
              <w:t>4</w:t>
            </w:r>
          </w:p>
        </w:tc>
        <w:tc>
          <w:tcPr>
            <w:tcW w:w="1605" w:type="dxa"/>
          </w:tcPr>
          <w:p w14:paraId="16474E1C" w14:textId="77777777" w:rsidR="009A1271" w:rsidRPr="00623877" w:rsidRDefault="009A1271" w:rsidP="00AD7952">
            <w:pPr>
              <w:spacing w:before="120" w:after="120" w:line="240" w:lineRule="auto"/>
              <w:ind w:right="907"/>
              <w:jc w:val="center"/>
              <w:rPr>
                <w:rFonts w:ascii="Rockwell" w:eastAsia="Times New Roman" w:hAnsi="Rockwell"/>
                <w:noProof/>
                <w:sz w:val="24"/>
                <w:szCs w:val="24"/>
              </w:rPr>
            </w:pPr>
            <w:r w:rsidRPr="00623877">
              <w:rPr>
                <w:rFonts w:ascii="Rockwell" w:eastAsia="Times New Roman" w:hAnsi="Rockwell"/>
                <w:noProof/>
                <w:sz w:val="24"/>
                <w:szCs w:val="24"/>
              </w:rPr>
              <w:t>5</w:t>
            </w:r>
          </w:p>
        </w:tc>
        <w:tc>
          <w:tcPr>
            <w:tcW w:w="1674" w:type="dxa"/>
          </w:tcPr>
          <w:p w14:paraId="488C3CD9" w14:textId="77777777" w:rsidR="009A1271" w:rsidRPr="00623877" w:rsidRDefault="009A1271" w:rsidP="00AD7952">
            <w:pPr>
              <w:spacing w:before="120" w:after="120" w:line="240" w:lineRule="auto"/>
              <w:ind w:right="456"/>
              <w:jc w:val="center"/>
              <w:rPr>
                <w:rFonts w:ascii="Rockwell" w:eastAsia="Times New Roman" w:hAnsi="Rockwell"/>
                <w:noProof/>
                <w:sz w:val="24"/>
                <w:szCs w:val="24"/>
              </w:rPr>
            </w:pPr>
            <w:r w:rsidRPr="00623877">
              <w:rPr>
                <w:rFonts w:ascii="Rockwell" w:eastAsia="Times New Roman" w:hAnsi="Rockwell"/>
                <w:noProof/>
                <w:sz w:val="24"/>
                <w:szCs w:val="24"/>
              </w:rPr>
              <w:t>6</w:t>
            </w:r>
          </w:p>
        </w:tc>
        <w:tc>
          <w:tcPr>
            <w:tcW w:w="1675" w:type="dxa"/>
          </w:tcPr>
          <w:p w14:paraId="47071EE8" w14:textId="77777777" w:rsidR="009A1271" w:rsidRPr="00623877" w:rsidRDefault="009A1271" w:rsidP="00AD7952">
            <w:pPr>
              <w:spacing w:before="120" w:after="120" w:line="240" w:lineRule="auto"/>
              <w:ind w:right="907"/>
              <w:jc w:val="center"/>
              <w:rPr>
                <w:rFonts w:ascii="Rockwell" w:eastAsia="Times New Roman" w:hAnsi="Rockwell"/>
                <w:noProof/>
                <w:sz w:val="24"/>
                <w:szCs w:val="24"/>
              </w:rPr>
            </w:pPr>
            <w:r w:rsidRPr="00623877">
              <w:rPr>
                <w:rFonts w:ascii="Rockwell" w:eastAsia="Times New Roman" w:hAnsi="Rockwell"/>
                <w:noProof/>
                <w:sz w:val="24"/>
                <w:szCs w:val="24"/>
              </w:rPr>
              <w:t>7</w:t>
            </w:r>
          </w:p>
        </w:tc>
        <w:tc>
          <w:tcPr>
            <w:tcW w:w="1431" w:type="dxa"/>
          </w:tcPr>
          <w:p w14:paraId="77398E75" w14:textId="77777777" w:rsidR="009A1271" w:rsidRPr="00623877" w:rsidRDefault="009A1271" w:rsidP="00AD7952">
            <w:pPr>
              <w:spacing w:before="120" w:after="120" w:line="240" w:lineRule="auto"/>
              <w:ind w:right="907"/>
              <w:jc w:val="center"/>
              <w:rPr>
                <w:rFonts w:ascii="Rockwell" w:eastAsia="Times New Roman" w:hAnsi="Rockwell"/>
                <w:noProof/>
                <w:sz w:val="24"/>
                <w:szCs w:val="24"/>
              </w:rPr>
            </w:pPr>
            <w:r w:rsidRPr="00623877">
              <w:rPr>
                <w:rFonts w:ascii="Rockwell" w:eastAsia="Times New Roman" w:hAnsi="Rockwell"/>
                <w:noProof/>
                <w:sz w:val="24"/>
                <w:szCs w:val="24"/>
              </w:rPr>
              <w:t>8</w:t>
            </w:r>
          </w:p>
        </w:tc>
        <w:tc>
          <w:tcPr>
            <w:tcW w:w="1439" w:type="dxa"/>
          </w:tcPr>
          <w:p w14:paraId="761B1915" w14:textId="77777777" w:rsidR="009A1271" w:rsidRPr="00623877" w:rsidRDefault="009A1271" w:rsidP="00AD7952">
            <w:pPr>
              <w:spacing w:before="120" w:after="120" w:line="240" w:lineRule="auto"/>
              <w:ind w:right="907"/>
              <w:jc w:val="center"/>
              <w:rPr>
                <w:rFonts w:ascii="Rockwell" w:eastAsia="Times New Roman" w:hAnsi="Rockwell"/>
                <w:noProof/>
                <w:sz w:val="24"/>
                <w:szCs w:val="24"/>
              </w:rPr>
            </w:pPr>
            <w:r w:rsidRPr="00623877">
              <w:rPr>
                <w:rFonts w:ascii="Rockwell" w:eastAsia="Times New Roman" w:hAnsi="Rockwell"/>
                <w:noProof/>
                <w:sz w:val="24"/>
                <w:szCs w:val="24"/>
              </w:rPr>
              <w:t>9</w:t>
            </w:r>
          </w:p>
        </w:tc>
      </w:tr>
      <w:tr w:rsidR="009A1271" w:rsidRPr="00623877" w14:paraId="5E78732A" w14:textId="77777777" w:rsidTr="00577044">
        <w:tc>
          <w:tcPr>
            <w:tcW w:w="1418" w:type="dxa"/>
            <w:tcBorders>
              <w:top w:val="single" w:sz="4" w:space="0" w:color="auto"/>
              <w:bottom w:val="single" w:sz="4" w:space="0" w:color="auto"/>
            </w:tcBorders>
          </w:tcPr>
          <w:p w14:paraId="3A354443" w14:textId="77777777" w:rsidR="009A1271" w:rsidRPr="00623877" w:rsidRDefault="009A1271" w:rsidP="00082CE2">
            <w:pPr>
              <w:suppressAutoHyphens/>
              <w:spacing w:after="0"/>
              <w:jc w:val="center"/>
              <w:rPr>
                <w:rFonts w:ascii="Rockwell" w:eastAsia="Times New Roman" w:hAnsi="Rockwell"/>
                <w:b/>
                <w:sz w:val="24"/>
                <w:szCs w:val="24"/>
              </w:rPr>
            </w:pPr>
            <w:r w:rsidRPr="00623877">
              <w:rPr>
                <w:rFonts w:ascii="Rockwell" w:eastAsia="Times New Roman" w:hAnsi="Rockwell"/>
                <w:b/>
                <w:sz w:val="24"/>
                <w:szCs w:val="24"/>
              </w:rPr>
              <w:t>N°</w:t>
            </w:r>
          </w:p>
          <w:p w14:paraId="28889DCD" w14:textId="77777777" w:rsidR="009A1271" w:rsidRPr="00623877" w:rsidRDefault="009A1271" w:rsidP="00082CE2">
            <w:pPr>
              <w:spacing w:after="0"/>
              <w:rPr>
                <w:rFonts w:ascii="Rockwell" w:eastAsia="Times New Roman" w:hAnsi="Rockwell"/>
                <w:noProof/>
                <w:sz w:val="24"/>
                <w:szCs w:val="24"/>
              </w:rPr>
            </w:pPr>
            <w:r w:rsidRPr="00623877">
              <w:rPr>
                <w:rFonts w:ascii="Rockwell" w:eastAsia="Times New Roman" w:hAnsi="Rockwell"/>
                <w:b/>
                <w:sz w:val="24"/>
                <w:szCs w:val="24"/>
              </w:rPr>
              <w:t>Service(s)</w:t>
            </w:r>
          </w:p>
        </w:tc>
        <w:tc>
          <w:tcPr>
            <w:tcW w:w="1995" w:type="dxa"/>
            <w:tcBorders>
              <w:top w:val="single" w:sz="4" w:space="0" w:color="auto"/>
              <w:bottom w:val="single" w:sz="4" w:space="0" w:color="auto"/>
            </w:tcBorders>
          </w:tcPr>
          <w:p w14:paraId="1C1A84B0" w14:textId="77777777" w:rsidR="009A1271" w:rsidRPr="00623877" w:rsidRDefault="009A1271" w:rsidP="00082CE2">
            <w:pPr>
              <w:spacing w:after="0"/>
              <w:ind w:right="-84"/>
              <w:jc w:val="center"/>
              <w:rPr>
                <w:rFonts w:ascii="Rockwell" w:eastAsia="Times New Roman" w:hAnsi="Rockwell"/>
                <w:noProof/>
                <w:sz w:val="24"/>
                <w:szCs w:val="24"/>
              </w:rPr>
            </w:pPr>
            <w:r w:rsidRPr="00623877">
              <w:rPr>
                <w:rFonts w:ascii="Rockwell" w:eastAsia="Times New Roman" w:hAnsi="Rockwell"/>
                <w:b/>
                <w:sz w:val="24"/>
                <w:szCs w:val="24"/>
              </w:rPr>
              <w:t>Description Service(s)</w:t>
            </w:r>
          </w:p>
        </w:tc>
        <w:tc>
          <w:tcPr>
            <w:tcW w:w="1842" w:type="dxa"/>
            <w:tcBorders>
              <w:top w:val="single" w:sz="4" w:space="0" w:color="auto"/>
              <w:bottom w:val="single" w:sz="4" w:space="0" w:color="auto"/>
            </w:tcBorders>
          </w:tcPr>
          <w:p w14:paraId="406104CB" w14:textId="77777777" w:rsidR="009A1271" w:rsidRPr="00623877" w:rsidRDefault="009A1271" w:rsidP="00082CE2">
            <w:pPr>
              <w:spacing w:after="0"/>
              <w:ind w:right="303"/>
              <w:jc w:val="center"/>
              <w:rPr>
                <w:rFonts w:ascii="Rockwell" w:eastAsia="Times New Roman" w:hAnsi="Rockwell"/>
                <w:noProof/>
                <w:sz w:val="24"/>
                <w:szCs w:val="24"/>
              </w:rPr>
            </w:pPr>
            <w:r w:rsidRPr="00623877">
              <w:rPr>
                <w:rFonts w:ascii="Rockwell" w:eastAsia="Times New Roman" w:hAnsi="Rockwell"/>
                <w:b/>
                <w:sz w:val="24"/>
                <w:szCs w:val="24"/>
              </w:rPr>
              <w:t>Date de réalisation au lieu de destination finale</w:t>
            </w:r>
          </w:p>
        </w:tc>
        <w:tc>
          <w:tcPr>
            <w:tcW w:w="1597" w:type="dxa"/>
            <w:tcBorders>
              <w:top w:val="single" w:sz="4" w:space="0" w:color="auto"/>
              <w:bottom w:val="single" w:sz="4" w:space="0" w:color="auto"/>
            </w:tcBorders>
          </w:tcPr>
          <w:p w14:paraId="6501A3B4" w14:textId="77777777" w:rsidR="009A1271" w:rsidRPr="00623877" w:rsidRDefault="009A1271" w:rsidP="00082CE2">
            <w:pPr>
              <w:suppressAutoHyphens/>
              <w:spacing w:after="0"/>
              <w:jc w:val="center"/>
              <w:rPr>
                <w:rFonts w:ascii="Rockwell" w:eastAsia="Times New Roman" w:hAnsi="Rockwell"/>
                <w:b/>
                <w:sz w:val="24"/>
                <w:szCs w:val="24"/>
              </w:rPr>
            </w:pPr>
            <w:r w:rsidRPr="00623877">
              <w:rPr>
                <w:rFonts w:ascii="Rockwell" w:eastAsia="Times New Roman" w:hAnsi="Rockwell"/>
                <w:b/>
                <w:sz w:val="24"/>
                <w:szCs w:val="24"/>
              </w:rPr>
              <w:t xml:space="preserve">Quantité </w:t>
            </w:r>
            <w:r w:rsidRPr="00623877">
              <w:rPr>
                <w:rFonts w:ascii="Rockwell" w:eastAsia="Times New Roman" w:hAnsi="Rockwell"/>
                <w:b/>
                <w:sz w:val="24"/>
                <w:szCs w:val="24"/>
                <w:vertAlign w:val="superscript"/>
              </w:rPr>
              <w:footnoteReference w:id="1"/>
            </w:r>
          </w:p>
          <w:p w14:paraId="0AF226EE" w14:textId="77777777" w:rsidR="009A1271" w:rsidRPr="00623877" w:rsidRDefault="009A1271" w:rsidP="00082CE2">
            <w:pPr>
              <w:spacing w:after="0"/>
              <w:jc w:val="center"/>
              <w:rPr>
                <w:rFonts w:ascii="Rockwell" w:eastAsia="Times New Roman" w:hAnsi="Rockwell"/>
                <w:noProof/>
                <w:sz w:val="24"/>
                <w:szCs w:val="24"/>
              </w:rPr>
            </w:pPr>
            <w:r w:rsidRPr="00623877">
              <w:rPr>
                <w:rFonts w:ascii="Rockwell" w:eastAsia="Times New Roman" w:hAnsi="Rockwell"/>
                <w:b/>
                <w:sz w:val="24"/>
                <w:szCs w:val="24"/>
              </w:rPr>
              <w:t>(Nombre d’</w:t>
            </w:r>
            <w:r w:rsidRPr="00623877">
              <w:rPr>
                <w:rFonts w:ascii="Rockwell" w:eastAsia="Times New Roman" w:hAnsi="Rockwell"/>
                <w:b/>
                <w:bCs/>
                <w:i/>
                <w:iCs/>
                <w:sz w:val="24"/>
                <w:szCs w:val="24"/>
              </w:rPr>
              <w:t>agents de sécurité privée</w:t>
            </w:r>
            <w:r w:rsidRPr="00623877">
              <w:rPr>
                <w:rFonts w:ascii="Rockwell" w:eastAsia="Times New Roman" w:hAnsi="Rockwell"/>
                <w:b/>
                <w:sz w:val="24"/>
                <w:szCs w:val="24"/>
              </w:rPr>
              <w:t>)</w:t>
            </w:r>
          </w:p>
        </w:tc>
        <w:tc>
          <w:tcPr>
            <w:tcW w:w="1605" w:type="dxa"/>
            <w:tcBorders>
              <w:top w:val="single" w:sz="4" w:space="0" w:color="auto"/>
              <w:bottom w:val="single" w:sz="4" w:space="0" w:color="auto"/>
            </w:tcBorders>
          </w:tcPr>
          <w:p w14:paraId="06CC3994" w14:textId="77777777" w:rsidR="009A1271" w:rsidRPr="00623877" w:rsidRDefault="009A1271" w:rsidP="00082CE2">
            <w:pPr>
              <w:spacing w:after="0"/>
              <w:ind w:right="63"/>
              <w:jc w:val="center"/>
              <w:rPr>
                <w:rFonts w:ascii="Rockwell" w:eastAsia="Times New Roman" w:hAnsi="Rockwell"/>
                <w:noProof/>
                <w:sz w:val="24"/>
                <w:szCs w:val="24"/>
              </w:rPr>
            </w:pPr>
            <w:r w:rsidRPr="00623877">
              <w:rPr>
                <w:rFonts w:ascii="Rockwell" w:eastAsia="Times New Roman" w:hAnsi="Rockwell"/>
                <w:b/>
                <w:sz w:val="24"/>
                <w:szCs w:val="24"/>
              </w:rPr>
              <w:t>Nombre de mois minimum par commande</w:t>
            </w:r>
          </w:p>
        </w:tc>
        <w:tc>
          <w:tcPr>
            <w:tcW w:w="1674" w:type="dxa"/>
            <w:tcBorders>
              <w:top w:val="single" w:sz="4" w:space="0" w:color="auto"/>
              <w:bottom w:val="single" w:sz="4" w:space="0" w:color="auto"/>
            </w:tcBorders>
          </w:tcPr>
          <w:p w14:paraId="63C99052" w14:textId="77777777" w:rsidR="009A1271" w:rsidRPr="00623877" w:rsidRDefault="009A1271" w:rsidP="00082CE2">
            <w:pPr>
              <w:spacing w:after="0"/>
              <w:ind w:right="30"/>
              <w:jc w:val="center"/>
              <w:rPr>
                <w:rFonts w:ascii="Rockwell" w:eastAsia="Times New Roman" w:hAnsi="Rockwell"/>
                <w:noProof/>
                <w:sz w:val="24"/>
                <w:szCs w:val="24"/>
              </w:rPr>
            </w:pPr>
            <w:r w:rsidRPr="00623877">
              <w:rPr>
                <w:rFonts w:ascii="Rockwell" w:eastAsia="Times New Roman" w:hAnsi="Rockwell"/>
                <w:b/>
                <w:sz w:val="24"/>
                <w:szCs w:val="24"/>
              </w:rPr>
              <w:t>Nombre de mois maximum par commande</w:t>
            </w:r>
          </w:p>
        </w:tc>
        <w:tc>
          <w:tcPr>
            <w:tcW w:w="1675" w:type="dxa"/>
            <w:tcBorders>
              <w:top w:val="single" w:sz="4" w:space="0" w:color="auto"/>
              <w:bottom w:val="single" w:sz="4" w:space="0" w:color="auto"/>
            </w:tcBorders>
          </w:tcPr>
          <w:p w14:paraId="46B28469" w14:textId="77777777" w:rsidR="009A1271" w:rsidRPr="00623877" w:rsidRDefault="009A1271" w:rsidP="00082CE2">
            <w:pPr>
              <w:spacing w:after="0"/>
              <w:ind w:right="-89"/>
              <w:jc w:val="center"/>
              <w:rPr>
                <w:rFonts w:ascii="Rockwell" w:eastAsia="Times New Roman" w:hAnsi="Rockwell"/>
                <w:noProof/>
                <w:sz w:val="24"/>
                <w:szCs w:val="24"/>
              </w:rPr>
            </w:pPr>
            <w:r w:rsidRPr="00623877">
              <w:rPr>
                <w:rFonts w:ascii="Rockwell" w:eastAsia="Times New Roman" w:hAnsi="Rockwell"/>
                <w:b/>
                <w:sz w:val="24"/>
                <w:szCs w:val="24"/>
              </w:rPr>
              <w:t>Prix unitaire</w:t>
            </w:r>
          </w:p>
        </w:tc>
        <w:tc>
          <w:tcPr>
            <w:tcW w:w="1431" w:type="dxa"/>
            <w:tcBorders>
              <w:top w:val="single" w:sz="4" w:space="0" w:color="auto"/>
              <w:bottom w:val="single" w:sz="4" w:space="0" w:color="auto"/>
            </w:tcBorders>
          </w:tcPr>
          <w:p w14:paraId="498E9C31" w14:textId="77777777" w:rsidR="009A1271" w:rsidRPr="00623877" w:rsidRDefault="009A1271" w:rsidP="00082CE2">
            <w:pPr>
              <w:spacing w:after="0"/>
              <w:ind w:right="-48"/>
              <w:jc w:val="center"/>
              <w:rPr>
                <w:rFonts w:ascii="Rockwell" w:eastAsia="Times New Roman" w:hAnsi="Rockwell"/>
                <w:noProof/>
                <w:sz w:val="24"/>
                <w:szCs w:val="24"/>
              </w:rPr>
            </w:pPr>
            <w:r w:rsidRPr="00623877">
              <w:rPr>
                <w:rFonts w:ascii="Rockwell" w:eastAsia="Times New Roman" w:hAnsi="Rockwell"/>
                <w:b/>
                <w:sz w:val="24"/>
                <w:szCs w:val="24"/>
              </w:rPr>
              <w:t>Prix total minimum (Colonne 7x4x5)</w:t>
            </w:r>
          </w:p>
        </w:tc>
        <w:tc>
          <w:tcPr>
            <w:tcW w:w="1439" w:type="dxa"/>
            <w:tcBorders>
              <w:top w:val="single" w:sz="4" w:space="0" w:color="auto"/>
              <w:bottom w:val="single" w:sz="4" w:space="0" w:color="auto"/>
            </w:tcBorders>
          </w:tcPr>
          <w:p w14:paraId="7F0ADACA" w14:textId="326D4885" w:rsidR="009A1271" w:rsidRPr="00623877" w:rsidRDefault="009A1271" w:rsidP="00082CE2">
            <w:pPr>
              <w:spacing w:after="0"/>
              <w:ind w:right="-1"/>
              <w:jc w:val="center"/>
              <w:rPr>
                <w:rFonts w:ascii="Rockwell" w:eastAsia="Times New Roman" w:hAnsi="Rockwell"/>
                <w:noProof/>
                <w:sz w:val="24"/>
                <w:szCs w:val="24"/>
              </w:rPr>
            </w:pPr>
            <w:r w:rsidRPr="00623877">
              <w:rPr>
                <w:rFonts w:ascii="Rockwell" w:eastAsia="Times New Roman" w:hAnsi="Rockwell"/>
                <w:b/>
                <w:sz w:val="24"/>
                <w:szCs w:val="24"/>
              </w:rPr>
              <w:t xml:space="preserve">Prix </w:t>
            </w:r>
            <w:r w:rsidR="00B94208" w:rsidRPr="00623877">
              <w:rPr>
                <w:rFonts w:ascii="Rockwell" w:eastAsia="Times New Roman" w:hAnsi="Rockwell"/>
                <w:b/>
                <w:sz w:val="24"/>
                <w:szCs w:val="24"/>
              </w:rPr>
              <w:t>maximum (</w:t>
            </w:r>
            <w:r w:rsidRPr="00623877">
              <w:rPr>
                <w:rFonts w:ascii="Rockwell" w:eastAsia="Times New Roman" w:hAnsi="Rockwell"/>
                <w:b/>
                <w:sz w:val="24"/>
                <w:szCs w:val="24"/>
              </w:rPr>
              <w:t>Colonne 7x4x6)</w:t>
            </w:r>
          </w:p>
        </w:tc>
      </w:tr>
      <w:tr w:rsidR="009A1271" w:rsidRPr="00623877" w14:paraId="31B75D92" w14:textId="77777777" w:rsidTr="00577044">
        <w:tc>
          <w:tcPr>
            <w:tcW w:w="1418" w:type="dxa"/>
            <w:tcBorders>
              <w:top w:val="single" w:sz="4" w:space="0" w:color="auto"/>
              <w:bottom w:val="single" w:sz="4" w:space="0" w:color="auto"/>
            </w:tcBorders>
          </w:tcPr>
          <w:p w14:paraId="4DE6EECB" w14:textId="77777777" w:rsidR="009A1271" w:rsidRPr="00623877" w:rsidRDefault="009A1271" w:rsidP="00082CE2">
            <w:pPr>
              <w:suppressAutoHyphens/>
              <w:spacing w:after="0"/>
              <w:jc w:val="center"/>
              <w:rPr>
                <w:rFonts w:ascii="Rockwell" w:eastAsia="Times New Roman" w:hAnsi="Rockwell"/>
                <w:b/>
                <w:sz w:val="24"/>
                <w:szCs w:val="24"/>
              </w:rPr>
            </w:pPr>
            <w:r w:rsidRPr="00623877">
              <w:rPr>
                <w:rFonts w:ascii="Rockwell" w:eastAsia="Times New Roman" w:hAnsi="Rockwell"/>
                <w:bCs/>
                <w:i/>
                <w:iCs/>
                <w:sz w:val="24"/>
                <w:szCs w:val="24"/>
              </w:rPr>
              <w:t>[Insérer le N° de la prestation de service]</w:t>
            </w:r>
          </w:p>
        </w:tc>
        <w:tc>
          <w:tcPr>
            <w:tcW w:w="1995" w:type="dxa"/>
            <w:tcBorders>
              <w:top w:val="single" w:sz="4" w:space="0" w:color="auto"/>
              <w:bottom w:val="single" w:sz="4" w:space="0" w:color="auto"/>
            </w:tcBorders>
          </w:tcPr>
          <w:p w14:paraId="2F63C819" w14:textId="77777777" w:rsidR="009A1271" w:rsidRPr="00623877" w:rsidRDefault="009A1271" w:rsidP="00082CE2">
            <w:pPr>
              <w:spacing w:after="0"/>
              <w:ind w:right="56"/>
              <w:jc w:val="center"/>
              <w:rPr>
                <w:rFonts w:ascii="Rockwell" w:eastAsia="Times New Roman" w:hAnsi="Rockwell"/>
                <w:b/>
                <w:sz w:val="24"/>
                <w:szCs w:val="24"/>
              </w:rPr>
            </w:pPr>
            <w:r w:rsidRPr="00623877">
              <w:rPr>
                <w:rFonts w:ascii="Rockwell" w:eastAsia="Times New Roman" w:hAnsi="Rockwell"/>
                <w:bCs/>
                <w:i/>
                <w:iCs/>
                <w:color w:val="404040" w:themeColor="text1" w:themeTint="BF"/>
                <w:sz w:val="24"/>
                <w:szCs w:val="24"/>
              </w:rPr>
              <w:t>[Insérer l’identification des agents de sécurité privée de jour et de nuit armés ou non armés]</w:t>
            </w:r>
          </w:p>
        </w:tc>
        <w:tc>
          <w:tcPr>
            <w:tcW w:w="1842" w:type="dxa"/>
            <w:tcBorders>
              <w:top w:val="single" w:sz="4" w:space="0" w:color="auto"/>
              <w:bottom w:val="single" w:sz="4" w:space="0" w:color="auto"/>
            </w:tcBorders>
          </w:tcPr>
          <w:p w14:paraId="22004592" w14:textId="77777777" w:rsidR="009A1271" w:rsidRPr="00623877" w:rsidRDefault="009A1271" w:rsidP="00082CE2">
            <w:pPr>
              <w:spacing w:after="0"/>
              <w:jc w:val="center"/>
              <w:rPr>
                <w:rFonts w:ascii="Rockwell" w:eastAsia="Times New Roman" w:hAnsi="Rockwell"/>
                <w:b/>
                <w:sz w:val="24"/>
                <w:szCs w:val="24"/>
              </w:rPr>
            </w:pPr>
            <w:r w:rsidRPr="00623877">
              <w:rPr>
                <w:rFonts w:ascii="Rockwell" w:eastAsia="Times New Roman" w:hAnsi="Rockwell"/>
                <w:bCs/>
                <w:i/>
                <w:iCs/>
                <w:sz w:val="24"/>
                <w:szCs w:val="24"/>
              </w:rPr>
              <w:t>[Insérer la date de réalisation offerte]</w:t>
            </w:r>
          </w:p>
        </w:tc>
        <w:tc>
          <w:tcPr>
            <w:tcW w:w="1597" w:type="dxa"/>
            <w:tcBorders>
              <w:top w:val="single" w:sz="4" w:space="0" w:color="auto"/>
              <w:bottom w:val="single" w:sz="4" w:space="0" w:color="auto"/>
            </w:tcBorders>
          </w:tcPr>
          <w:p w14:paraId="7F79A762" w14:textId="77777777" w:rsidR="009A1271" w:rsidRPr="00623877" w:rsidRDefault="009A1271" w:rsidP="00082CE2">
            <w:pPr>
              <w:suppressAutoHyphens/>
              <w:spacing w:after="0"/>
              <w:jc w:val="center"/>
              <w:rPr>
                <w:rFonts w:ascii="Rockwell" w:eastAsia="Times New Roman" w:hAnsi="Rockwell"/>
                <w:b/>
                <w:sz w:val="24"/>
                <w:szCs w:val="24"/>
              </w:rPr>
            </w:pPr>
            <w:r w:rsidRPr="00623877">
              <w:rPr>
                <w:rFonts w:ascii="Rockwell" w:eastAsia="Times New Roman" w:hAnsi="Rockwell"/>
                <w:bCs/>
                <w:i/>
                <w:iCs/>
                <w:sz w:val="24"/>
                <w:szCs w:val="24"/>
              </w:rPr>
              <w:t xml:space="preserve">[Insérer la quantité des </w:t>
            </w:r>
            <w:r w:rsidRPr="00623877">
              <w:rPr>
                <w:rFonts w:ascii="Rockwell" w:eastAsia="Times New Roman" w:hAnsi="Rockwell"/>
                <w:bCs/>
                <w:i/>
                <w:iCs/>
                <w:color w:val="404040" w:themeColor="text1" w:themeTint="BF"/>
                <w:sz w:val="24"/>
                <w:szCs w:val="24"/>
              </w:rPr>
              <w:t>agents de sécurité privée</w:t>
            </w:r>
            <w:r w:rsidRPr="00623877">
              <w:rPr>
                <w:rFonts w:ascii="Rockwell" w:eastAsia="Times New Roman" w:hAnsi="Rockwell"/>
                <w:bCs/>
                <w:i/>
                <w:iCs/>
                <w:sz w:val="24"/>
                <w:szCs w:val="24"/>
              </w:rPr>
              <w:t>]</w:t>
            </w:r>
          </w:p>
        </w:tc>
        <w:tc>
          <w:tcPr>
            <w:tcW w:w="1605" w:type="dxa"/>
            <w:tcBorders>
              <w:top w:val="single" w:sz="4" w:space="0" w:color="auto"/>
              <w:bottom w:val="single" w:sz="4" w:space="0" w:color="auto"/>
            </w:tcBorders>
          </w:tcPr>
          <w:p w14:paraId="79176763" w14:textId="41B18052" w:rsidR="009A1271" w:rsidRPr="00623877" w:rsidRDefault="009A1271" w:rsidP="00082CE2">
            <w:pPr>
              <w:spacing w:after="0"/>
              <w:jc w:val="center"/>
              <w:rPr>
                <w:rFonts w:ascii="Rockwell" w:eastAsia="Times New Roman" w:hAnsi="Rockwell"/>
                <w:b/>
                <w:sz w:val="24"/>
                <w:szCs w:val="24"/>
              </w:rPr>
            </w:pPr>
            <w:r w:rsidRPr="00623877">
              <w:rPr>
                <w:rFonts w:ascii="Rockwell" w:eastAsia="Times New Roman" w:hAnsi="Rockwell"/>
                <w:bCs/>
                <w:i/>
                <w:iCs/>
                <w:sz w:val="24"/>
                <w:szCs w:val="24"/>
              </w:rPr>
              <w:t>[Insérer le nombre de mois minimu</w:t>
            </w:r>
            <w:r w:rsidR="00082CE2" w:rsidRPr="00623877">
              <w:rPr>
                <w:rFonts w:ascii="Rockwell" w:eastAsia="Times New Roman" w:hAnsi="Rockwell"/>
                <w:bCs/>
                <w:i/>
                <w:iCs/>
                <w:sz w:val="24"/>
                <w:szCs w:val="24"/>
              </w:rPr>
              <w:t>m</w:t>
            </w:r>
            <w:r w:rsidRPr="00623877">
              <w:rPr>
                <w:rFonts w:ascii="Rockwell" w:eastAsia="Times New Roman" w:hAnsi="Rockwell"/>
                <w:bCs/>
                <w:i/>
                <w:iCs/>
                <w:sz w:val="24"/>
                <w:szCs w:val="24"/>
              </w:rPr>
              <w:t>]</w:t>
            </w:r>
          </w:p>
        </w:tc>
        <w:tc>
          <w:tcPr>
            <w:tcW w:w="1674" w:type="dxa"/>
            <w:tcBorders>
              <w:top w:val="single" w:sz="4" w:space="0" w:color="auto"/>
              <w:bottom w:val="single" w:sz="4" w:space="0" w:color="auto"/>
            </w:tcBorders>
          </w:tcPr>
          <w:p w14:paraId="11E64CDC" w14:textId="5E867135" w:rsidR="009A1271" w:rsidRPr="00623877" w:rsidRDefault="009A1271" w:rsidP="00082CE2">
            <w:pPr>
              <w:spacing w:after="0"/>
              <w:jc w:val="center"/>
              <w:rPr>
                <w:rFonts w:ascii="Rockwell" w:eastAsia="Times New Roman" w:hAnsi="Rockwell"/>
                <w:b/>
                <w:sz w:val="24"/>
                <w:szCs w:val="24"/>
              </w:rPr>
            </w:pPr>
            <w:r w:rsidRPr="00623877">
              <w:rPr>
                <w:rFonts w:ascii="Rockwell" w:eastAsia="Times New Roman" w:hAnsi="Rockwell"/>
                <w:bCs/>
                <w:i/>
                <w:iCs/>
                <w:sz w:val="24"/>
                <w:szCs w:val="24"/>
              </w:rPr>
              <w:t>[Insérer le nombre de mois maximu</w:t>
            </w:r>
            <w:r w:rsidR="00082CE2" w:rsidRPr="00623877">
              <w:rPr>
                <w:rFonts w:ascii="Rockwell" w:eastAsia="Times New Roman" w:hAnsi="Rockwell"/>
                <w:bCs/>
                <w:i/>
                <w:iCs/>
                <w:sz w:val="24"/>
                <w:szCs w:val="24"/>
              </w:rPr>
              <w:t>m</w:t>
            </w:r>
            <w:r w:rsidRPr="00623877">
              <w:rPr>
                <w:rFonts w:ascii="Rockwell" w:eastAsia="Times New Roman" w:hAnsi="Rockwell"/>
                <w:bCs/>
                <w:i/>
                <w:iCs/>
                <w:sz w:val="24"/>
                <w:szCs w:val="24"/>
              </w:rPr>
              <w:t>]</w:t>
            </w:r>
          </w:p>
        </w:tc>
        <w:tc>
          <w:tcPr>
            <w:tcW w:w="1675" w:type="dxa"/>
            <w:tcBorders>
              <w:top w:val="single" w:sz="4" w:space="0" w:color="auto"/>
              <w:bottom w:val="single" w:sz="4" w:space="0" w:color="auto"/>
            </w:tcBorders>
          </w:tcPr>
          <w:p w14:paraId="4B1F4C31" w14:textId="77777777" w:rsidR="009A1271" w:rsidRPr="00623877" w:rsidRDefault="009A1271" w:rsidP="00082CE2">
            <w:pPr>
              <w:tabs>
                <w:tab w:val="left" w:pos="761"/>
              </w:tabs>
              <w:spacing w:after="0"/>
              <w:jc w:val="center"/>
              <w:rPr>
                <w:rFonts w:ascii="Rockwell" w:eastAsia="Times New Roman" w:hAnsi="Rockwell"/>
                <w:b/>
                <w:sz w:val="24"/>
                <w:szCs w:val="24"/>
              </w:rPr>
            </w:pPr>
            <w:r w:rsidRPr="00623877">
              <w:rPr>
                <w:rFonts w:ascii="Rockwell" w:eastAsia="Times New Roman" w:hAnsi="Rockwell"/>
                <w:bCs/>
                <w:i/>
                <w:iCs/>
                <w:sz w:val="24"/>
                <w:szCs w:val="24"/>
              </w:rPr>
              <w:t>[Insérer le prix unitaire HT de la prestation de service]</w:t>
            </w:r>
          </w:p>
        </w:tc>
        <w:tc>
          <w:tcPr>
            <w:tcW w:w="1431" w:type="dxa"/>
            <w:tcBorders>
              <w:top w:val="single" w:sz="4" w:space="0" w:color="auto"/>
              <w:bottom w:val="single" w:sz="4" w:space="0" w:color="auto"/>
            </w:tcBorders>
          </w:tcPr>
          <w:p w14:paraId="0ABADD74" w14:textId="77777777" w:rsidR="009A1271" w:rsidRPr="00623877" w:rsidRDefault="009A1271" w:rsidP="00082CE2">
            <w:pPr>
              <w:spacing w:after="0"/>
              <w:jc w:val="center"/>
              <w:rPr>
                <w:rFonts w:ascii="Rockwell" w:eastAsia="Times New Roman" w:hAnsi="Rockwell"/>
                <w:b/>
                <w:sz w:val="24"/>
                <w:szCs w:val="24"/>
              </w:rPr>
            </w:pPr>
            <w:r w:rsidRPr="00623877">
              <w:rPr>
                <w:rFonts w:ascii="Rockwell" w:eastAsia="Times New Roman" w:hAnsi="Rockwell"/>
                <w:bCs/>
                <w:i/>
                <w:iCs/>
                <w:sz w:val="24"/>
                <w:szCs w:val="24"/>
              </w:rPr>
              <w:t>[Insérer le prix total minimum HT]</w:t>
            </w:r>
          </w:p>
        </w:tc>
        <w:tc>
          <w:tcPr>
            <w:tcW w:w="1439" w:type="dxa"/>
            <w:tcBorders>
              <w:top w:val="single" w:sz="4" w:space="0" w:color="auto"/>
              <w:bottom w:val="single" w:sz="4" w:space="0" w:color="auto"/>
            </w:tcBorders>
          </w:tcPr>
          <w:p w14:paraId="3DCE62F6" w14:textId="77777777" w:rsidR="009A1271" w:rsidRPr="00623877" w:rsidRDefault="009A1271" w:rsidP="00082CE2">
            <w:pPr>
              <w:spacing w:after="0"/>
              <w:jc w:val="center"/>
              <w:rPr>
                <w:rFonts w:ascii="Rockwell" w:eastAsia="Times New Roman" w:hAnsi="Rockwell"/>
                <w:b/>
                <w:sz w:val="24"/>
                <w:szCs w:val="24"/>
              </w:rPr>
            </w:pPr>
            <w:r w:rsidRPr="00623877">
              <w:rPr>
                <w:rFonts w:ascii="Rockwell" w:eastAsia="Times New Roman" w:hAnsi="Rockwell"/>
                <w:bCs/>
                <w:i/>
                <w:iCs/>
                <w:sz w:val="24"/>
                <w:szCs w:val="24"/>
              </w:rPr>
              <w:t>[Insérer le prix total maximum HT]</w:t>
            </w:r>
          </w:p>
        </w:tc>
      </w:tr>
      <w:tr w:rsidR="00CF5A88" w:rsidRPr="00623877" w14:paraId="69AC6D65" w14:textId="77777777" w:rsidTr="00577044">
        <w:tc>
          <w:tcPr>
            <w:tcW w:w="1418" w:type="dxa"/>
            <w:tcBorders>
              <w:top w:val="single" w:sz="4" w:space="0" w:color="auto"/>
              <w:bottom w:val="single" w:sz="4" w:space="0" w:color="auto"/>
            </w:tcBorders>
          </w:tcPr>
          <w:p w14:paraId="06EB249A" w14:textId="77777777" w:rsidR="00CF5A88" w:rsidRPr="00623877" w:rsidRDefault="00CF5A88" w:rsidP="00CF5A88">
            <w:pPr>
              <w:suppressAutoHyphens/>
              <w:spacing w:before="120" w:after="0"/>
              <w:jc w:val="center"/>
              <w:rPr>
                <w:rFonts w:ascii="Rockwell" w:eastAsia="Times New Roman" w:hAnsi="Rockwell"/>
                <w:bCs/>
                <w:i/>
                <w:iCs/>
                <w:sz w:val="24"/>
                <w:szCs w:val="24"/>
              </w:rPr>
            </w:pPr>
          </w:p>
        </w:tc>
        <w:tc>
          <w:tcPr>
            <w:tcW w:w="1995" w:type="dxa"/>
            <w:tcBorders>
              <w:top w:val="single" w:sz="4" w:space="0" w:color="auto"/>
              <w:bottom w:val="single" w:sz="4" w:space="0" w:color="auto"/>
            </w:tcBorders>
          </w:tcPr>
          <w:p w14:paraId="05E7CCAA" w14:textId="77777777" w:rsidR="00CF5A88" w:rsidRPr="00623877" w:rsidRDefault="00CF5A88" w:rsidP="00CF5A88">
            <w:pPr>
              <w:spacing w:before="120" w:after="0"/>
              <w:ind w:right="56"/>
              <w:jc w:val="center"/>
              <w:rPr>
                <w:rFonts w:ascii="Rockwell" w:eastAsia="Times New Roman" w:hAnsi="Rockwell"/>
                <w:bCs/>
                <w:i/>
                <w:iCs/>
                <w:color w:val="404040" w:themeColor="text1" w:themeTint="BF"/>
                <w:sz w:val="24"/>
                <w:szCs w:val="24"/>
              </w:rPr>
            </w:pPr>
          </w:p>
        </w:tc>
        <w:tc>
          <w:tcPr>
            <w:tcW w:w="1842" w:type="dxa"/>
            <w:tcBorders>
              <w:top w:val="single" w:sz="4" w:space="0" w:color="auto"/>
              <w:bottom w:val="single" w:sz="4" w:space="0" w:color="auto"/>
            </w:tcBorders>
          </w:tcPr>
          <w:p w14:paraId="28A34963" w14:textId="77777777" w:rsidR="00CF5A88" w:rsidRPr="00623877" w:rsidRDefault="00CF5A88" w:rsidP="00CF5A88">
            <w:pPr>
              <w:spacing w:before="120" w:after="0"/>
              <w:jc w:val="center"/>
              <w:rPr>
                <w:rFonts w:ascii="Rockwell" w:eastAsia="Times New Roman" w:hAnsi="Rockwell"/>
                <w:bCs/>
                <w:i/>
                <w:iCs/>
                <w:sz w:val="24"/>
                <w:szCs w:val="24"/>
              </w:rPr>
            </w:pPr>
          </w:p>
        </w:tc>
        <w:tc>
          <w:tcPr>
            <w:tcW w:w="1597" w:type="dxa"/>
            <w:tcBorders>
              <w:top w:val="single" w:sz="4" w:space="0" w:color="auto"/>
              <w:bottom w:val="single" w:sz="4" w:space="0" w:color="auto"/>
            </w:tcBorders>
          </w:tcPr>
          <w:p w14:paraId="1B431436" w14:textId="77777777" w:rsidR="00CF5A88" w:rsidRPr="00623877" w:rsidRDefault="00CF5A88" w:rsidP="00CF5A88">
            <w:pPr>
              <w:suppressAutoHyphens/>
              <w:spacing w:before="120" w:after="0"/>
              <w:jc w:val="center"/>
              <w:rPr>
                <w:rFonts w:ascii="Rockwell" w:eastAsia="Times New Roman" w:hAnsi="Rockwell"/>
                <w:bCs/>
                <w:i/>
                <w:iCs/>
                <w:sz w:val="24"/>
                <w:szCs w:val="24"/>
              </w:rPr>
            </w:pPr>
          </w:p>
        </w:tc>
        <w:tc>
          <w:tcPr>
            <w:tcW w:w="1605" w:type="dxa"/>
            <w:tcBorders>
              <w:top w:val="single" w:sz="4" w:space="0" w:color="auto"/>
              <w:bottom w:val="single" w:sz="4" w:space="0" w:color="auto"/>
            </w:tcBorders>
          </w:tcPr>
          <w:p w14:paraId="776B2CC3" w14:textId="77777777" w:rsidR="00CF5A88" w:rsidRPr="00623877" w:rsidRDefault="00CF5A88" w:rsidP="00CF5A88">
            <w:pPr>
              <w:spacing w:before="120" w:after="0"/>
              <w:jc w:val="center"/>
              <w:rPr>
                <w:rFonts w:ascii="Rockwell" w:eastAsia="Times New Roman" w:hAnsi="Rockwell"/>
                <w:bCs/>
                <w:i/>
                <w:iCs/>
                <w:sz w:val="24"/>
                <w:szCs w:val="24"/>
              </w:rPr>
            </w:pPr>
          </w:p>
        </w:tc>
        <w:tc>
          <w:tcPr>
            <w:tcW w:w="1674" w:type="dxa"/>
            <w:tcBorders>
              <w:top w:val="single" w:sz="4" w:space="0" w:color="auto"/>
              <w:bottom w:val="single" w:sz="4" w:space="0" w:color="auto"/>
            </w:tcBorders>
          </w:tcPr>
          <w:p w14:paraId="65A12A2D" w14:textId="77777777" w:rsidR="00CF5A88" w:rsidRPr="00623877" w:rsidRDefault="00CF5A88" w:rsidP="00CF5A88">
            <w:pPr>
              <w:spacing w:before="120" w:after="0"/>
              <w:jc w:val="center"/>
              <w:rPr>
                <w:rFonts w:ascii="Rockwell" w:eastAsia="Times New Roman" w:hAnsi="Rockwell"/>
                <w:bCs/>
                <w:i/>
                <w:iCs/>
                <w:sz w:val="24"/>
                <w:szCs w:val="24"/>
              </w:rPr>
            </w:pPr>
          </w:p>
        </w:tc>
        <w:tc>
          <w:tcPr>
            <w:tcW w:w="1675" w:type="dxa"/>
            <w:tcBorders>
              <w:top w:val="single" w:sz="4" w:space="0" w:color="auto"/>
              <w:bottom w:val="single" w:sz="4" w:space="0" w:color="auto"/>
            </w:tcBorders>
          </w:tcPr>
          <w:p w14:paraId="72DBEB91" w14:textId="77777777" w:rsidR="00CF5A88" w:rsidRPr="00623877" w:rsidRDefault="00CF5A88" w:rsidP="00CF5A88">
            <w:pPr>
              <w:tabs>
                <w:tab w:val="left" w:pos="761"/>
              </w:tabs>
              <w:spacing w:before="120" w:after="0"/>
              <w:jc w:val="center"/>
              <w:rPr>
                <w:rFonts w:ascii="Rockwell" w:eastAsia="Times New Roman" w:hAnsi="Rockwell"/>
                <w:bCs/>
                <w:i/>
                <w:iCs/>
                <w:sz w:val="24"/>
                <w:szCs w:val="24"/>
              </w:rPr>
            </w:pPr>
          </w:p>
        </w:tc>
        <w:tc>
          <w:tcPr>
            <w:tcW w:w="1431" w:type="dxa"/>
            <w:tcBorders>
              <w:top w:val="single" w:sz="4" w:space="0" w:color="auto"/>
              <w:bottom w:val="single" w:sz="4" w:space="0" w:color="auto"/>
            </w:tcBorders>
          </w:tcPr>
          <w:p w14:paraId="79E9171A" w14:textId="77777777" w:rsidR="00CF5A88" w:rsidRPr="00623877" w:rsidRDefault="00CF5A88" w:rsidP="00CF5A88">
            <w:pPr>
              <w:spacing w:before="120" w:after="0"/>
              <w:jc w:val="center"/>
              <w:rPr>
                <w:rFonts w:ascii="Rockwell" w:eastAsia="Times New Roman" w:hAnsi="Rockwell"/>
                <w:bCs/>
                <w:i/>
                <w:iCs/>
                <w:sz w:val="24"/>
                <w:szCs w:val="24"/>
              </w:rPr>
            </w:pPr>
          </w:p>
        </w:tc>
        <w:tc>
          <w:tcPr>
            <w:tcW w:w="1439" w:type="dxa"/>
            <w:tcBorders>
              <w:top w:val="single" w:sz="4" w:space="0" w:color="auto"/>
              <w:bottom w:val="single" w:sz="4" w:space="0" w:color="auto"/>
            </w:tcBorders>
          </w:tcPr>
          <w:p w14:paraId="7E284357" w14:textId="77777777" w:rsidR="00CF5A88" w:rsidRPr="00623877" w:rsidRDefault="00CF5A88" w:rsidP="00CF5A88">
            <w:pPr>
              <w:spacing w:before="120" w:after="0"/>
              <w:jc w:val="center"/>
              <w:rPr>
                <w:rFonts w:ascii="Rockwell" w:eastAsia="Times New Roman" w:hAnsi="Rockwell"/>
                <w:bCs/>
                <w:i/>
                <w:iCs/>
                <w:sz w:val="24"/>
                <w:szCs w:val="24"/>
              </w:rPr>
            </w:pPr>
          </w:p>
        </w:tc>
      </w:tr>
      <w:tr w:rsidR="00CF5A88" w:rsidRPr="00623877" w14:paraId="4D97DACF" w14:textId="77777777" w:rsidTr="00577044">
        <w:tc>
          <w:tcPr>
            <w:tcW w:w="1418" w:type="dxa"/>
            <w:tcBorders>
              <w:top w:val="single" w:sz="4" w:space="0" w:color="auto"/>
              <w:bottom w:val="single" w:sz="4" w:space="0" w:color="auto"/>
            </w:tcBorders>
          </w:tcPr>
          <w:p w14:paraId="5C3746D1" w14:textId="77777777" w:rsidR="00CF5A88" w:rsidRPr="00623877" w:rsidRDefault="00CF5A88" w:rsidP="00CF5A88">
            <w:pPr>
              <w:suppressAutoHyphens/>
              <w:spacing w:before="120" w:after="0"/>
              <w:jc w:val="center"/>
              <w:rPr>
                <w:rFonts w:ascii="Rockwell" w:eastAsia="Times New Roman" w:hAnsi="Rockwell"/>
                <w:bCs/>
                <w:i/>
                <w:iCs/>
                <w:sz w:val="24"/>
                <w:szCs w:val="24"/>
              </w:rPr>
            </w:pPr>
          </w:p>
        </w:tc>
        <w:tc>
          <w:tcPr>
            <w:tcW w:w="1995" w:type="dxa"/>
            <w:tcBorders>
              <w:top w:val="single" w:sz="4" w:space="0" w:color="auto"/>
              <w:bottom w:val="single" w:sz="4" w:space="0" w:color="auto"/>
            </w:tcBorders>
          </w:tcPr>
          <w:p w14:paraId="4FA49CB0" w14:textId="77777777" w:rsidR="00CF5A88" w:rsidRPr="00623877" w:rsidRDefault="00CF5A88" w:rsidP="00CF5A88">
            <w:pPr>
              <w:spacing w:before="120" w:after="0"/>
              <w:ind w:right="56"/>
              <w:jc w:val="center"/>
              <w:rPr>
                <w:rFonts w:ascii="Rockwell" w:eastAsia="Times New Roman" w:hAnsi="Rockwell"/>
                <w:bCs/>
                <w:i/>
                <w:iCs/>
                <w:color w:val="404040" w:themeColor="text1" w:themeTint="BF"/>
                <w:sz w:val="24"/>
                <w:szCs w:val="24"/>
              </w:rPr>
            </w:pPr>
          </w:p>
        </w:tc>
        <w:tc>
          <w:tcPr>
            <w:tcW w:w="1842" w:type="dxa"/>
            <w:tcBorders>
              <w:top w:val="single" w:sz="4" w:space="0" w:color="auto"/>
              <w:bottom w:val="single" w:sz="4" w:space="0" w:color="auto"/>
            </w:tcBorders>
          </w:tcPr>
          <w:p w14:paraId="791BE0D4" w14:textId="77777777" w:rsidR="00CF5A88" w:rsidRPr="00623877" w:rsidRDefault="00CF5A88" w:rsidP="00CF5A88">
            <w:pPr>
              <w:spacing w:before="120" w:after="0"/>
              <w:jc w:val="center"/>
              <w:rPr>
                <w:rFonts w:ascii="Rockwell" w:eastAsia="Times New Roman" w:hAnsi="Rockwell"/>
                <w:bCs/>
                <w:i/>
                <w:iCs/>
                <w:sz w:val="24"/>
                <w:szCs w:val="24"/>
              </w:rPr>
            </w:pPr>
          </w:p>
        </w:tc>
        <w:tc>
          <w:tcPr>
            <w:tcW w:w="1597" w:type="dxa"/>
            <w:tcBorders>
              <w:top w:val="single" w:sz="4" w:space="0" w:color="auto"/>
              <w:bottom w:val="single" w:sz="4" w:space="0" w:color="auto"/>
            </w:tcBorders>
          </w:tcPr>
          <w:p w14:paraId="3D8D1D80" w14:textId="77777777" w:rsidR="00CF5A88" w:rsidRPr="00623877" w:rsidRDefault="00CF5A88" w:rsidP="00CF5A88">
            <w:pPr>
              <w:suppressAutoHyphens/>
              <w:spacing w:before="120" w:after="0"/>
              <w:jc w:val="center"/>
              <w:rPr>
                <w:rFonts w:ascii="Rockwell" w:eastAsia="Times New Roman" w:hAnsi="Rockwell"/>
                <w:bCs/>
                <w:i/>
                <w:iCs/>
                <w:sz w:val="24"/>
                <w:szCs w:val="24"/>
              </w:rPr>
            </w:pPr>
          </w:p>
        </w:tc>
        <w:tc>
          <w:tcPr>
            <w:tcW w:w="1605" w:type="dxa"/>
            <w:tcBorders>
              <w:top w:val="single" w:sz="4" w:space="0" w:color="auto"/>
              <w:bottom w:val="single" w:sz="4" w:space="0" w:color="auto"/>
            </w:tcBorders>
          </w:tcPr>
          <w:p w14:paraId="69B19455" w14:textId="77777777" w:rsidR="00CF5A88" w:rsidRPr="00623877" w:rsidRDefault="00CF5A88" w:rsidP="00CF5A88">
            <w:pPr>
              <w:spacing w:before="120" w:after="0"/>
              <w:jc w:val="center"/>
              <w:rPr>
                <w:rFonts w:ascii="Rockwell" w:eastAsia="Times New Roman" w:hAnsi="Rockwell"/>
                <w:bCs/>
                <w:i/>
                <w:iCs/>
                <w:sz w:val="24"/>
                <w:szCs w:val="24"/>
              </w:rPr>
            </w:pPr>
          </w:p>
        </w:tc>
        <w:tc>
          <w:tcPr>
            <w:tcW w:w="1674" w:type="dxa"/>
            <w:tcBorders>
              <w:top w:val="single" w:sz="4" w:space="0" w:color="auto"/>
              <w:bottom w:val="single" w:sz="4" w:space="0" w:color="auto"/>
            </w:tcBorders>
          </w:tcPr>
          <w:p w14:paraId="5C94831A" w14:textId="77777777" w:rsidR="00CF5A88" w:rsidRPr="00623877" w:rsidRDefault="00CF5A88" w:rsidP="00CF5A88">
            <w:pPr>
              <w:spacing w:before="120" w:after="0"/>
              <w:jc w:val="center"/>
              <w:rPr>
                <w:rFonts w:ascii="Rockwell" w:eastAsia="Times New Roman" w:hAnsi="Rockwell"/>
                <w:bCs/>
                <w:i/>
                <w:iCs/>
                <w:sz w:val="24"/>
                <w:szCs w:val="24"/>
              </w:rPr>
            </w:pPr>
          </w:p>
        </w:tc>
        <w:tc>
          <w:tcPr>
            <w:tcW w:w="1675" w:type="dxa"/>
            <w:tcBorders>
              <w:top w:val="single" w:sz="4" w:space="0" w:color="auto"/>
              <w:bottom w:val="single" w:sz="4" w:space="0" w:color="auto"/>
            </w:tcBorders>
          </w:tcPr>
          <w:p w14:paraId="487670CF" w14:textId="77777777" w:rsidR="00CF5A88" w:rsidRPr="00623877" w:rsidRDefault="00CF5A88" w:rsidP="00CF5A88">
            <w:pPr>
              <w:tabs>
                <w:tab w:val="left" w:pos="761"/>
              </w:tabs>
              <w:spacing w:before="120" w:after="0"/>
              <w:jc w:val="center"/>
              <w:rPr>
                <w:rFonts w:ascii="Rockwell" w:eastAsia="Times New Roman" w:hAnsi="Rockwell"/>
                <w:bCs/>
                <w:i/>
                <w:iCs/>
                <w:sz w:val="24"/>
                <w:szCs w:val="24"/>
              </w:rPr>
            </w:pPr>
          </w:p>
        </w:tc>
        <w:tc>
          <w:tcPr>
            <w:tcW w:w="1431" w:type="dxa"/>
            <w:tcBorders>
              <w:top w:val="single" w:sz="4" w:space="0" w:color="auto"/>
              <w:bottom w:val="single" w:sz="4" w:space="0" w:color="auto"/>
            </w:tcBorders>
          </w:tcPr>
          <w:p w14:paraId="02D2926A" w14:textId="77777777" w:rsidR="00CF5A88" w:rsidRPr="00623877" w:rsidRDefault="00CF5A88" w:rsidP="00CF5A88">
            <w:pPr>
              <w:spacing w:before="120" w:after="0"/>
              <w:jc w:val="center"/>
              <w:rPr>
                <w:rFonts w:ascii="Rockwell" w:eastAsia="Times New Roman" w:hAnsi="Rockwell"/>
                <w:bCs/>
                <w:i/>
                <w:iCs/>
                <w:sz w:val="24"/>
                <w:szCs w:val="24"/>
              </w:rPr>
            </w:pPr>
          </w:p>
        </w:tc>
        <w:tc>
          <w:tcPr>
            <w:tcW w:w="1439" w:type="dxa"/>
            <w:tcBorders>
              <w:top w:val="single" w:sz="4" w:space="0" w:color="auto"/>
              <w:bottom w:val="single" w:sz="4" w:space="0" w:color="auto"/>
            </w:tcBorders>
          </w:tcPr>
          <w:p w14:paraId="63479E7C" w14:textId="77777777" w:rsidR="00CF5A88" w:rsidRPr="00623877" w:rsidRDefault="00CF5A88" w:rsidP="00CF5A88">
            <w:pPr>
              <w:spacing w:before="120" w:after="0"/>
              <w:jc w:val="center"/>
              <w:rPr>
                <w:rFonts w:ascii="Rockwell" w:eastAsia="Times New Roman" w:hAnsi="Rockwell"/>
                <w:bCs/>
                <w:i/>
                <w:iCs/>
                <w:sz w:val="24"/>
                <w:szCs w:val="24"/>
              </w:rPr>
            </w:pPr>
          </w:p>
        </w:tc>
      </w:tr>
      <w:tr w:rsidR="00CF5A88" w:rsidRPr="00623877" w14:paraId="07CCF226" w14:textId="77777777" w:rsidTr="00577044">
        <w:tc>
          <w:tcPr>
            <w:tcW w:w="1418" w:type="dxa"/>
            <w:tcBorders>
              <w:top w:val="single" w:sz="4" w:space="0" w:color="auto"/>
              <w:bottom w:val="single" w:sz="4" w:space="0" w:color="auto"/>
            </w:tcBorders>
          </w:tcPr>
          <w:p w14:paraId="0FB5FB04" w14:textId="77777777" w:rsidR="00CF5A88" w:rsidRPr="00623877" w:rsidRDefault="00CF5A88" w:rsidP="00CF5A88">
            <w:pPr>
              <w:suppressAutoHyphens/>
              <w:spacing w:before="120" w:after="0"/>
              <w:jc w:val="center"/>
              <w:rPr>
                <w:rFonts w:ascii="Rockwell" w:eastAsia="Times New Roman" w:hAnsi="Rockwell"/>
                <w:bCs/>
                <w:i/>
                <w:iCs/>
                <w:sz w:val="24"/>
                <w:szCs w:val="24"/>
              </w:rPr>
            </w:pPr>
          </w:p>
        </w:tc>
        <w:tc>
          <w:tcPr>
            <w:tcW w:w="1995" w:type="dxa"/>
            <w:tcBorders>
              <w:top w:val="single" w:sz="4" w:space="0" w:color="auto"/>
              <w:bottom w:val="single" w:sz="4" w:space="0" w:color="auto"/>
            </w:tcBorders>
          </w:tcPr>
          <w:p w14:paraId="536B8179" w14:textId="77777777" w:rsidR="00CF5A88" w:rsidRPr="00623877" w:rsidRDefault="00CF5A88" w:rsidP="00CF5A88">
            <w:pPr>
              <w:spacing w:before="120" w:after="0"/>
              <w:ind w:right="56"/>
              <w:jc w:val="center"/>
              <w:rPr>
                <w:rFonts w:ascii="Rockwell" w:eastAsia="Times New Roman" w:hAnsi="Rockwell"/>
                <w:bCs/>
                <w:i/>
                <w:iCs/>
                <w:color w:val="404040" w:themeColor="text1" w:themeTint="BF"/>
                <w:sz w:val="24"/>
                <w:szCs w:val="24"/>
              </w:rPr>
            </w:pPr>
          </w:p>
        </w:tc>
        <w:tc>
          <w:tcPr>
            <w:tcW w:w="1842" w:type="dxa"/>
            <w:tcBorders>
              <w:top w:val="single" w:sz="4" w:space="0" w:color="auto"/>
              <w:bottom w:val="single" w:sz="4" w:space="0" w:color="auto"/>
            </w:tcBorders>
          </w:tcPr>
          <w:p w14:paraId="5E52E190" w14:textId="77777777" w:rsidR="00CF5A88" w:rsidRPr="00623877" w:rsidRDefault="00CF5A88" w:rsidP="00CF5A88">
            <w:pPr>
              <w:spacing w:before="120" w:after="0"/>
              <w:jc w:val="center"/>
              <w:rPr>
                <w:rFonts w:ascii="Rockwell" w:eastAsia="Times New Roman" w:hAnsi="Rockwell"/>
                <w:bCs/>
                <w:i/>
                <w:iCs/>
                <w:sz w:val="24"/>
                <w:szCs w:val="24"/>
              </w:rPr>
            </w:pPr>
          </w:p>
        </w:tc>
        <w:tc>
          <w:tcPr>
            <w:tcW w:w="1597" w:type="dxa"/>
            <w:tcBorders>
              <w:top w:val="single" w:sz="4" w:space="0" w:color="auto"/>
              <w:bottom w:val="single" w:sz="4" w:space="0" w:color="auto"/>
            </w:tcBorders>
          </w:tcPr>
          <w:p w14:paraId="2CA42CA7" w14:textId="77777777" w:rsidR="00CF5A88" w:rsidRPr="00623877" w:rsidRDefault="00CF5A88" w:rsidP="00CF5A88">
            <w:pPr>
              <w:suppressAutoHyphens/>
              <w:spacing w:before="120" w:after="0"/>
              <w:jc w:val="center"/>
              <w:rPr>
                <w:rFonts w:ascii="Rockwell" w:eastAsia="Times New Roman" w:hAnsi="Rockwell"/>
                <w:bCs/>
                <w:i/>
                <w:iCs/>
                <w:sz w:val="24"/>
                <w:szCs w:val="24"/>
              </w:rPr>
            </w:pPr>
          </w:p>
        </w:tc>
        <w:tc>
          <w:tcPr>
            <w:tcW w:w="1605" w:type="dxa"/>
            <w:tcBorders>
              <w:top w:val="single" w:sz="4" w:space="0" w:color="auto"/>
              <w:bottom w:val="single" w:sz="4" w:space="0" w:color="auto"/>
            </w:tcBorders>
          </w:tcPr>
          <w:p w14:paraId="3151C641" w14:textId="77777777" w:rsidR="00CF5A88" w:rsidRPr="00623877" w:rsidRDefault="00CF5A88" w:rsidP="00CF5A88">
            <w:pPr>
              <w:spacing w:before="120" w:after="0"/>
              <w:jc w:val="center"/>
              <w:rPr>
                <w:rFonts w:ascii="Rockwell" w:eastAsia="Times New Roman" w:hAnsi="Rockwell"/>
                <w:bCs/>
                <w:i/>
                <w:iCs/>
                <w:sz w:val="24"/>
                <w:szCs w:val="24"/>
              </w:rPr>
            </w:pPr>
          </w:p>
        </w:tc>
        <w:tc>
          <w:tcPr>
            <w:tcW w:w="1674" w:type="dxa"/>
            <w:tcBorders>
              <w:top w:val="single" w:sz="4" w:space="0" w:color="auto"/>
              <w:bottom w:val="single" w:sz="4" w:space="0" w:color="auto"/>
            </w:tcBorders>
          </w:tcPr>
          <w:p w14:paraId="292F7F4F" w14:textId="77777777" w:rsidR="00CF5A88" w:rsidRPr="00623877" w:rsidRDefault="00CF5A88" w:rsidP="00CF5A88">
            <w:pPr>
              <w:spacing w:before="120" w:after="0"/>
              <w:jc w:val="center"/>
              <w:rPr>
                <w:rFonts w:ascii="Rockwell" w:eastAsia="Times New Roman" w:hAnsi="Rockwell"/>
                <w:bCs/>
                <w:i/>
                <w:iCs/>
                <w:sz w:val="24"/>
                <w:szCs w:val="24"/>
              </w:rPr>
            </w:pPr>
          </w:p>
        </w:tc>
        <w:tc>
          <w:tcPr>
            <w:tcW w:w="1675" w:type="dxa"/>
            <w:tcBorders>
              <w:top w:val="single" w:sz="4" w:space="0" w:color="auto"/>
              <w:bottom w:val="single" w:sz="4" w:space="0" w:color="auto"/>
            </w:tcBorders>
          </w:tcPr>
          <w:p w14:paraId="1E33CF6B" w14:textId="77777777" w:rsidR="00CF5A88" w:rsidRPr="00623877" w:rsidRDefault="00CF5A88" w:rsidP="00CF5A88">
            <w:pPr>
              <w:tabs>
                <w:tab w:val="left" w:pos="761"/>
              </w:tabs>
              <w:spacing w:before="120" w:after="0"/>
              <w:jc w:val="center"/>
              <w:rPr>
                <w:rFonts w:ascii="Rockwell" w:eastAsia="Times New Roman" w:hAnsi="Rockwell"/>
                <w:bCs/>
                <w:i/>
                <w:iCs/>
                <w:sz w:val="24"/>
                <w:szCs w:val="24"/>
              </w:rPr>
            </w:pPr>
          </w:p>
        </w:tc>
        <w:tc>
          <w:tcPr>
            <w:tcW w:w="1431" w:type="dxa"/>
            <w:tcBorders>
              <w:top w:val="single" w:sz="4" w:space="0" w:color="auto"/>
              <w:bottom w:val="single" w:sz="4" w:space="0" w:color="auto"/>
            </w:tcBorders>
          </w:tcPr>
          <w:p w14:paraId="44A90DEB" w14:textId="77777777" w:rsidR="00CF5A88" w:rsidRPr="00623877" w:rsidRDefault="00CF5A88" w:rsidP="00CF5A88">
            <w:pPr>
              <w:spacing w:before="120" w:after="0"/>
              <w:jc w:val="center"/>
              <w:rPr>
                <w:rFonts w:ascii="Rockwell" w:eastAsia="Times New Roman" w:hAnsi="Rockwell"/>
                <w:bCs/>
                <w:i/>
                <w:iCs/>
                <w:sz w:val="24"/>
                <w:szCs w:val="24"/>
              </w:rPr>
            </w:pPr>
          </w:p>
        </w:tc>
        <w:tc>
          <w:tcPr>
            <w:tcW w:w="1439" w:type="dxa"/>
            <w:tcBorders>
              <w:top w:val="single" w:sz="4" w:space="0" w:color="auto"/>
              <w:bottom w:val="single" w:sz="4" w:space="0" w:color="auto"/>
            </w:tcBorders>
          </w:tcPr>
          <w:p w14:paraId="2487C63E" w14:textId="77777777" w:rsidR="00CF5A88" w:rsidRPr="00623877" w:rsidRDefault="00CF5A88" w:rsidP="00CF5A88">
            <w:pPr>
              <w:spacing w:before="120" w:after="0"/>
              <w:jc w:val="center"/>
              <w:rPr>
                <w:rFonts w:ascii="Rockwell" w:eastAsia="Times New Roman" w:hAnsi="Rockwell"/>
                <w:bCs/>
                <w:i/>
                <w:iCs/>
                <w:sz w:val="24"/>
                <w:szCs w:val="24"/>
              </w:rPr>
            </w:pPr>
          </w:p>
        </w:tc>
      </w:tr>
      <w:tr w:rsidR="00CF5A88" w:rsidRPr="00623877" w14:paraId="5062D5C8" w14:textId="77777777" w:rsidTr="00577044">
        <w:tc>
          <w:tcPr>
            <w:tcW w:w="1418" w:type="dxa"/>
            <w:tcBorders>
              <w:top w:val="single" w:sz="4" w:space="0" w:color="auto"/>
              <w:bottom w:val="single" w:sz="4" w:space="0" w:color="auto"/>
            </w:tcBorders>
          </w:tcPr>
          <w:p w14:paraId="32299ED0" w14:textId="77777777" w:rsidR="00CF5A88" w:rsidRPr="00623877" w:rsidRDefault="00CF5A88" w:rsidP="00CF5A88">
            <w:pPr>
              <w:suppressAutoHyphens/>
              <w:spacing w:before="120" w:after="0"/>
              <w:jc w:val="center"/>
              <w:rPr>
                <w:rFonts w:ascii="Rockwell" w:eastAsia="Times New Roman" w:hAnsi="Rockwell"/>
                <w:bCs/>
                <w:i/>
                <w:iCs/>
                <w:sz w:val="24"/>
                <w:szCs w:val="24"/>
              </w:rPr>
            </w:pPr>
          </w:p>
        </w:tc>
        <w:tc>
          <w:tcPr>
            <w:tcW w:w="1995" w:type="dxa"/>
            <w:tcBorders>
              <w:top w:val="single" w:sz="4" w:space="0" w:color="auto"/>
              <w:bottom w:val="single" w:sz="4" w:space="0" w:color="auto"/>
            </w:tcBorders>
          </w:tcPr>
          <w:p w14:paraId="01BE6436" w14:textId="77777777" w:rsidR="00CF5A88" w:rsidRPr="00623877" w:rsidRDefault="00CF5A88" w:rsidP="00CF5A88">
            <w:pPr>
              <w:spacing w:before="120" w:after="0"/>
              <w:ind w:right="56"/>
              <w:jc w:val="center"/>
              <w:rPr>
                <w:rFonts w:ascii="Rockwell" w:eastAsia="Times New Roman" w:hAnsi="Rockwell"/>
                <w:bCs/>
                <w:i/>
                <w:iCs/>
                <w:color w:val="404040" w:themeColor="text1" w:themeTint="BF"/>
                <w:sz w:val="24"/>
                <w:szCs w:val="24"/>
              </w:rPr>
            </w:pPr>
          </w:p>
        </w:tc>
        <w:tc>
          <w:tcPr>
            <w:tcW w:w="1842" w:type="dxa"/>
            <w:tcBorders>
              <w:top w:val="single" w:sz="4" w:space="0" w:color="auto"/>
              <w:bottom w:val="single" w:sz="4" w:space="0" w:color="auto"/>
            </w:tcBorders>
          </w:tcPr>
          <w:p w14:paraId="00172C82" w14:textId="77777777" w:rsidR="00CF5A88" w:rsidRPr="00623877" w:rsidRDefault="00CF5A88" w:rsidP="00CF5A88">
            <w:pPr>
              <w:spacing w:before="120" w:after="0"/>
              <w:jc w:val="center"/>
              <w:rPr>
                <w:rFonts w:ascii="Rockwell" w:eastAsia="Times New Roman" w:hAnsi="Rockwell"/>
                <w:bCs/>
                <w:i/>
                <w:iCs/>
                <w:sz w:val="24"/>
                <w:szCs w:val="24"/>
              </w:rPr>
            </w:pPr>
          </w:p>
        </w:tc>
        <w:tc>
          <w:tcPr>
            <w:tcW w:w="1597" w:type="dxa"/>
            <w:tcBorders>
              <w:top w:val="single" w:sz="4" w:space="0" w:color="auto"/>
              <w:bottom w:val="single" w:sz="4" w:space="0" w:color="auto"/>
            </w:tcBorders>
          </w:tcPr>
          <w:p w14:paraId="1413363F" w14:textId="77777777" w:rsidR="00CF5A88" w:rsidRPr="00623877" w:rsidRDefault="00CF5A88" w:rsidP="00CF5A88">
            <w:pPr>
              <w:suppressAutoHyphens/>
              <w:spacing w:before="120" w:after="0"/>
              <w:jc w:val="center"/>
              <w:rPr>
                <w:rFonts w:ascii="Rockwell" w:eastAsia="Times New Roman" w:hAnsi="Rockwell"/>
                <w:bCs/>
                <w:i/>
                <w:iCs/>
                <w:sz w:val="24"/>
                <w:szCs w:val="24"/>
              </w:rPr>
            </w:pPr>
          </w:p>
        </w:tc>
        <w:tc>
          <w:tcPr>
            <w:tcW w:w="1605" w:type="dxa"/>
            <w:tcBorders>
              <w:top w:val="single" w:sz="4" w:space="0" w:color="auto"/>
              <w:bottom w:val="single" w:sz="4" w:space="0" w:color="auto"/>
            </w:tcBorders>
          </w:tcPr>
          <w:p w14:paraId="4014D025" w14:textId="77777777" w:rsidR="00CF5A88" w:rsidRPr="00623877" w:rsidRDefault="00CF5A88" w:rsidP="00CF5A88">
            <w:pPr>
              <w:spacing w:before="120" w:after="0"/>
              <w:jc w:val="center"/>
              <w:rPr>
                <w:rFonts w:ascii="Rockwell" w:eastAsia="Times New Roman" w:hAnsi="Rockwell"/>
                <w:bCs/>
                <w:i/>
                <w:iCs/>
                <w:sz w:val="24"/>
                <w:szCs w:val="24"/>
              </w:rPr>
            </w:pPr>
          </w:p>
        </w:tc>
        <w:tc>
          <w:tcPr>
            <w:tcW w:w="1674" w:type="dxa"/>
            <w:tcBorders>
              <w:top w:val="single" w:sz="4" w:space="0" w:color="auto"/>
              <w:bottom w:val="single" w:sz="4" w:space="0" w:color="auto"/>
            </w:tcBorders>
          </w:tcPr>
          <w:p w14:paraId="7981EC53" w14:textId="77777777" w:rsidR="00CF5A88" w:rsidRPr="00623877" w:rsidRDefault="00CF5A88" w:rsidP="00CF5A88">
            <w:pPr>
              <w:spacing w:before="120" w:after="0"/>
              <w:jc w:val="center"/>
              <w:rPr>
                <w:rFonts w:ascii="Rockwell" w:eastAsia="Times New Roman" w:hAnsi="Rockwell"/>
                <w:bCs/>
                <w:i/>
                <w:iCs/>
                <w:sz w:val="24"/>
                <w:szCs w:val="24"/>
              </w:rPr>
            </w:pPr>
          </w:p>
        </w:tc>
        <w:tc>
          <w:tcPr>
            <w:tcW w:w="1675" w:type="dxa"/>
            <w:tcBorders>
              <w:top w:val="single" w:sz="4" w:space="0" w:color="auto"/>
              <w:bottom w:val="single" w:sz="4" w:space="0" w:color="auto"/>
            </w:tcBorders>
          </w:tcPr>
          <w:p w14:paraId="08541C40" w14:textId="77777777" w:rsidR="00CF5A88" w:rsidRPr="00623877" w:rsidRDefault="00CF5A88" w:rsidP="00CF5A88">
            <w:pPr>
              <w:tabs>
                <w:tab w:val="left" w:pos="761"/>
              </w:tabs>
              <w:spacing w:before="120" w:after="0"/>
              <w:jc w:val="center"/>
              <w:rPr>
                <w:rFonts w:ascii="Rockwell" w:eastAsia="Times New Roman" w:hAnsi="Rockwell"/>
                <w:bCs/>
                <w:i/>
                <w:iCs/>
                <w:sz w:val="24"/>
                <w:szCs w:val="24"/>
              </w:rPr>
            </w:pPr>
          </w:p>
        </w:tc>
        <w:tc>
          <w:tcPr>
            <w:tcW w:w="1431" w:type="dxa"/>
            <w:tcBorders>
              <w:top w:val="single" w:sz="4" w:space="0" w:color="auto"/>
              <w:bottom w:val="single" w:sz="4" w:space="0" w:color="auto"/>
            </w:tcBorders>
          </w:tcPr>
          <w:p w14:paraId="1DCC6C8A" w14:textId="77777777" w:rsidR="00CF5A88" w:rsidRPr="00623877" w:rsidRDefault="00CF5A88" w:rsidP="00CF5A88">
            <w:pPr>
              <w:spacing w:before="120" w:after="0"/>
              <w:jc w:val="center"/>
              <w:rPr>
                <w:rFonts w:ascii="Rockwell" w:eastAsia="Times New Roman" w:hAnsi="Rockwell"/>
                <w:bCs/>
                <w:i/>
                <w:iCs/>
                <w:sz w:val="24"/>
                <w:szCs w:val="24"/>
              </w:rPr>
            </w:pPr>
          </w:p>
        </w:tc>
        <w:tc>
          <w:tcPr>
            <w:tcW w:w="1439" w:type="dxa"/>
            <w:tcBorders>
              <w:top w:val="single" w:sz="4" w:space="0" w:color="auto"/>
              <w:bottom w:val="single" w:sz="4" w:space="0" w:color="auto"/>
            </w:tcBorders>
          </w:tcPr>
          <w:p w14:paraId="466CA0D5" w14:textId="77777777" w:rsidR="00CF5A88" w:rsidRPr="00623877" w:rsidRDefault="00CF5A88" w:rsidP="00CF5A88">
            <w:pPr>
              <w:spacing w:before="120" w:after="0"/>
              <w:jc w:val="center"/>
              <w:rPr>
                <w:rFonts w:ascii="Rockwell" w:eastAsia="Times New Roman" w:hAnsi="Rockwell"/>
                <w:bCs/>
                <w:i/>
                <w:iCs/>
                <w:sz w:val="24"/>
                <w:szCs w:val="24"/>
              </w:rPr>
            </w:pPr>
          </w:p>
        </w:tc>
      </w:tr>
      <w:tr w:rsidR="009A1271" w:rsidRPr="00623877" w14:paraId="06888659" w14:textId="77777777" w:rsidTr="00577044">
        <w:tc>
          <w:tcPr>
            <w:tcW w:w="10131" w:type="dxa"/>
            <w:gridSpan w:val="6"/>
            <w:tcBorders>
              <w:top w:val="single" w:sz="4" w:space="0" w:color="auto"/>
              <w:bottom w:val="single" w:sz="4" w:space="0" w:color="auto"/>
            </w:tcBorders>
          </w:tcPr>
          <w:p w14:paraId="4881A8B3" w14:textId="77777777" w:rsidR="009A1271" w:rsidRPr="00623877" w:rsidRDefault="009A1271" w:rsidP="00577044">
            <w:pPr>
              <w:spacing w:after="0" w:line="240" w:lineRule="auto"/>
              <w:jc w:val="center"/>
              <w:rPr>
                <w:rFonts w:ascii="Rockwell" w:eastAsia="Times New Roman" w:hAnsi="Rockwell"/>
                <w:sz w:val="24"/>
                <w:szCs w:val="24"/>
              </w:rPr>
            </w:pPr>
          </w:p>
          <w:p w14:paraId="3131A8F4" w14:textId="77777777" w:rsidR="009A1271" w:rsidRPr="00623877" w:rsidRDefault="009A1271" w:rsidP="00577044">
            <w:pPr>
              <w:tabs>
                <w:tab w:val="left" w:pos="1495"/>
              </w:tabs>
              <w:spacing w:after="0" w:line="240" w:lineRule="auto"/>
              <w:ind w:right="182"/>
              <w:jc w:val="center"/>
              <w:rPr>
                <w:rFonts w:ascii="Rockwell" w:eastAsia="Times New Roman" w:hAnsi="Rockwell"/>
                <w:b/>
                <w:sz w:val="24"/>
                <w:szCs w:val="24"/>
              </w:rPr>
            </w:pPr>
          </w:p>
        </w:tc>
        <w:tc>
          <w:tcPr>
            <w:tcW w:w="1675" w:type="dxa"/>
            <w:tcBorders>
              <w:top w:val="single" w:sz="4" w:space="0" w:color="auto"/>
              <w:bottom w:val="single" w:sz="4" w:space="0" w:color="auto"/>
            </w:tcBorders>
          </w:tcPr>
          <w:p w14:paraId="592B6EE2" w14:textId="77777777" w:rsidR="009A1271" w:rsidRPr="00623877" w:rsidRDefault="009A1271" w:rsidP="00577044">
            <w:pPr>
              <w:tabs>
                <w:tab w:val="left" w:pos="1495"/>
              </w:tabs>
              <w:spacing w:after="0" w:line="240" w:lineRule="auto"/>
              <w:ind w:right="182"/>
              <w:jc w:val="center"/>
              <w:rPr>
                <w:rFonts w:ascii="Rockwell" w:eastAsia="Times New Roman" w:hAnsi="Rockwell"/>
                <w:b/>
                <w:sz w:val="24"/>
                <w:szCs w:val="24"/>
              </w:rPr>
            </w:pPr>
            <w:r w:rsidRPr="00623877">
              <w:rPr>
                <w:rFonts w:ascii="Rockwell" w:eastAsia="Times New Roman" w:hAnsi="Rockwell"/>
                <w:sz w:val="24"/>
                <w:szCs w:val="24"/>
              </w:rPr>
              <w:t>Prix total hors TVA</w:t>
            </w:r>
          </w:p>
        </w:tc>
        <w:tc>
          <w:tcPr>
            <w:tcW w:w="1431" w:type="dxa"/>
            <w:tcBorders>
              <w:top w:val="single" w:sz="4" w:space="0" w:color="auto"/>
              <w:bottom w:val="single" w:sz="4" w:space="0" w:color="auto"/>
            </w:tcBorders>
          </w:tcPr>
          <w:p w14:paraId="7249B08F" w14:textId="77777777" w:rsidR="009A1271" w:rsidRPr="00623877" w:rsidRDefault="009A1271" w:rsidP="00577044">
            <w:pPr>
              <w:spacing w:after="0" w:line="240" w:lineRule="auto"/>
              <w:ind w:right="-3"/>
              <w:jc w:val="center"/>
              <w:rPr>
                <w:rFonts w:ascii="Rockwell" w:eastAsia="Times New Roman" w:hAnsi="Rockwell"/>
                <w:b/>
                <w:sz w:val="24"/>
                <w:szCs w:val="24"/>
              </w:rPr>
            </w:pPr>
            <w:r w:rsidRPr="00623877">
              <w:rPr>
                <w:rFonts w:ascii="Rockwell" w:eastAsia="Times New Roman" w:hAnsi="Rockwell"/>
                <w:bCs/>
                <w:i/>
                <w:iCs/>
                <w:sz w:val="24"/>
                <w:szCs w:val="24"/>
              </w:rPr>
              <w:t>[Insérer le prix total hors TVA]</w:t>
            </w:r>
            <w:r w:rsidRPr="00623877" w:rsidDel="0058129C">
              <w:rPr>
                <w:rFonts w:ascii="Rockwell" w:eastAsia="Times New Roman" w:hAnsi="Rockwell"/>
                <w:bCs/>
                <w:i/>
                <w:iCs/>
                <w:sz w:val="24"/>
                <w:szCs w:val="24"/>
              </w:rPr>
              <w:t xml:space="preserve"> </w:t>
            </w:r>
          </w:p>
        </w:tc>
        <w:tc>
          <w:tcPr>
            <w:tcW w:w="1439" w:type="dxa"/>
            <w:tcBorders>
              <w:top w:val="single" w:sz="4" w:space="0" w:color="auto"/>
              <w:bottom w:val="single" w:sz="4" w:space="0" w:color="auto"/>
            </w:tcBorders>
          </w:tcPr>
          <w:p w14:paraId="100763B3" w14:textId="77777777" w:rsidR="009A1271" w:rsidRPr="00623877" w:rsidRDefault="009A1271" w:rsidP="00577044">
            <w:pPr>
              <w:spacing w:after="0" w:line="240" w:lineRule="auto"/>
              <w:ind w:right="-3"/>
              <w:jc w:val="center"/>
              <w:rPr>
                <w:rFonts w:ascii="Rockwell" w:eastAsia="Times New Roman" w:hAnsi="Rockwell"/>
                <w:b/>
                <w:sz w:val="24"/>
                <w:szCs w:val="24"/>
              </w:rPr>
            </w:pPr>
            <w:r w:rsidRPr="00623877">
              <w:rPr>
                <w:rFonts w:ascii="Rockwell" w:eastAsia="Times New Roman" w:hAnsi="Rockwell"/>
                <w:bCs/>
                <w:i/>
                <w:iCs/>
                <w:sz w:val="24"/>
                <w:szCs w:val="24"/>
              </w:rPr>
              <w:t>[Insérer le prix total hors TVA]</w:t>
            </w:r>
          </w:p>
        </w:tc>
      </w:tr>
      <w:tr w:rsidR="009A1271" w:rsidRPr="00623877" w14:paraId="70B5AC11" w14:textId="77777777" w:rsidTr="00577044">
        <w:tc>
          <w:tcPr>
            <w:tcW w:w="10131" w:type="dxa"/>
            <w:gridSpan w:val="6"/>
            <w:tcBorders>
              <w:top w:val="single" w:sz="4" w:space="0" w:color="auto"/>
              <w:bottom w:val="single" w:sz="4" w:space="0" w:color="auto"/>
            </w:tcBorders>
          </w:tcPr>
          <w:p w14:paraId="3E96C046" w14:textId="77777777" w:rsidR="009A1271" w:rsidRPr="00623877" w:rsidRDefault="009A1271" w:rsidP="00577044">
            <w:pPr>
              <w:tabs>
                <w:tab w:val="left" w:pos="471"/>
              </w:tabs>
              <w:spacing w:after="0" w:line="240" w:lineRule="auto"/>
              <w:ind w:right="118"/>
              <w:jc w:val="center"/>
              <w:rPr>
                <w:rFonts w:ascii="Rockwell" w:eastAsia="Times New Roman" w:hAnsi="Rockwell"/>
                <w:sz w:val="24"/>
                <w:szCs w:val="24"/>
              </w:rPr>
            </w:pPr>
          </w:p>
          <w:p w14:paraId="385B2342" w14:textId="77777777" w:rsidR="009A1271" w:rsidRPr="00623877" w:rsidRDefault="009A1271" w:rsidP="00577044">
            <w:pPr>
              <w:spacing w:after="0" w:line="240" w:lineRule="auto"/>
              <w:ind w:right="41"/>
              <w:jc w:val="center"/>
              <w:rPr>
                <w:rFonts w:ascii="Rockwell" w:eastAsia="Times New Roman" w:hAnsi="Rockwell"/>
                <w:b/>
                <w:sz w:val="24"/>
                <w:szCs w:val="24"/>
              </w:rPr>
            </w:pPr>
          </w:p>
        </w:tc>
        <w:tc>
          <w:tcPr>
            <w:tcW w:w="1675" w:type="dxa"/>
            <w:tcBorders>
              <w:top w:val="single" w:sz="4" w:space="0" w:color="auto"/>
              <w:bottom w:val="single" w:sz="4" w:space="0" w:color="auto"/>
            </w:tcBorders>
          </w:tcPr>
          <w:p w14:paraId="1B646F0C" w14:textId="77777777" w:rsidR="009A1271" w:rsidRPr="00623877" w:rsidRDefault="009A1271" w:rsidP="00577044">
            <w:pPr>
              <w:spacing w:after="0" w:line="240" w:lineRule="auto"/>
              <w:ind w:right="41"/>
              <w:jc w:val="center"/>
              <w:rPr>
                <w:rFonts w:ascii="Rockwell" w:eastAsia="Times New Roman" w:hAnsi="Rockwell"/>
                <w:b/>
                <w:sz w:val="24"/>
                <w:szCs w:val="24"/>
              </w:rPr>
            </w:pPr>
            <w:r w:rsidRPr="00623877">
              <w:rPr>
                <w:rFonts w:ascii="Rockwell" w:eastAsia="Times New Roman" w:hAnsi="Rockwell"/>
                <w:sz w:val="24"/>
                <w:szCs w:val="24"/>
              </w:rPr>
              <w:t>Montant TVA (18%)</w:t>
            </w:r>
          </w:p>
        </w:tc>
        <w:tc>
          <w:tcPr>
            <w:tcW w:w="1431" w:type="dxa"/>
            <w:tcBorders>
              <w:top w:val="single" w:sz="4" w:space="0" w:color="auto"/>
              <w:bottom w:val="single" w:sz="4" w:space="0" w:color="auto"/>
            </w:tcBorders>
          </w:tcPr>
          <w:p w14:paraId="7704F18D" w14:textId="77777777" w:rsidR="009A1271" w:rsidRPr="00623877" w:rsidRDefault="009A1271" w:rsidP="00577044">
            <w:pPr>
              <w:spacing w:after="0" w:line="240" w:lineRule="auto"/>
              <w:jc w:val="center"/>
              <w:rPr>
                <w:rFonts w:ascii="Rockwell" w:eastAsia="Times New Roman" w:hAnsi="Rockwell"/>
                <w:b/>
                <w:sz w:val="24"/>
                <w:szCs w:val="24"/>
              </w:rPr>
            </w:pPr>
            <w:r w:rsidRPr="00623877">
              <w:rPr>
                <w:rFonts w:ascii="Rockwell" w:eastAsia="Times New Roman" w:hAnsi="Rockwell"/>
                <w:bCs/>
                <w:i/>
                <w:iCs/>
                <w:sz w:val="24"/>
                <w:szCs w:val="24"/>
              </w:rPr>
              <w:t>[Insérer le montant de la TVA]</w:t>
            </w:r>
            <w:r w:rsidRPr="00623877" w:rsidDel="0058129C">
              <w:rPr>
                <w:rFonts w:ascii="Rockwell" w:eastAsia="Times New Roman" w:hAnsi="Rockwell"/>
                <w:bCs/>
                <w:i/>
                <w:iCs/>
                <w:sz w:val="24"/>
                <w:szCs w:val="24"/>
              </w:rPr>
              <w:t xml:space="preserve"> </w:t>
            </w:r>
          </w:p>
        </w:tc>
        <w:tc>
          <w:tcPr>
            <w:tcW w:w="1439" w:type="dxa"/>
            <w:tcBorders>
              <w:top w:val="single" w:sz="4" w:space="0" w:color="auto"/>
              <w:bottom w:val="single" w:sz="4" w:space="0" w:color="auto"/>
            </w:tcBorders>
          </w:tcPr>
          <w:p w14:paraId="13B3B865" w14:textId="77777777" w:rsidR="009A1271" w:rsidRPr="00623877" w:rsidRDefault="009A1271" w:rsidP="00577044">
            <w:pPr>
              <w:spacing w:after="0" w:line="240" w:lineRule="auto"/>
              <w:jc w:val="center"/>
              <w:rPr>
                <w:rFonts w:ascii="Rockwell" w:eastAsia="Times New Roman" w:hAnsi="Rockwell"/>
                <w:b/>
                <w:sz w:val="24"/>
                <w:szCs w:val="24"/>
              </w:rPr>
            </w:pPr>
            <w:r w:rsidRPr="00623877">
              <w:rPr>
                <w:rFonts w:ascii="Rockwell" w:eastAsia="Times New Roman" w:hAnsi="Rockwell"/>
                <w:bCs/>
                <w:i/>
                <w:iCs/>
                <w:sz w:val="24"/>
                <w:szCs w:val="24"/>
              </w:rPr>
              <w:t>[Insérer le montant de la TVA]</w:t>
            </w:r>
          </w:p>
        </w:tc>
      </w:tr>
      <w:tr w:rsidR="009A1271" w:rsidRPr="00623877" w14:paraId="2267A4DC" w14:textId="77777777" w:rsidTr="00577044">
        <w:tc>
          <w:tcPr>
            <w:tcW w:w="10131" w:type="dxa"/>
            <w:gridSpan w:val="6"/>
            <w:tcBorders>
              <w:top w:val="single" w:sz="4" w:space="0" w:color="auto"/>
              <w:bottom w:val="single" w:sz="4" w:space="0" w:color="auto"/>
            </w:tcBorders>
          </w:tcPr>
          <w:p w14:paraId="0496FCEB" w14:textId="77777777" w:rsidR="009A1271" w:rsidRPr="00623877" w:rsidRDefault="009A1271" w:rsidP="00577044">
            <w:pPr>
              <w:spacing w:after="0" w:line="240" w:lineRule="auto"/>
              <w:ind w:right="-82"/>
              <w:jc w:val="center"/>
              <w:rPr>
                <w:rFonts w:ascii="Rockwell" w:eastAsia="Times New Roman" w:hAnsi="Rockwell"/>
                <w:sz w:val="24"/>
                <w:szCs w:val="24"/>
              </w:rPr>
            </w:pPr>
          </w:p>
          <w:p w14:paraId="2F7176D9" w14:textId="77777777" w:rsidR="009A1271" w:rsidRPr="00623877" w:rsidRDefault="009A1271" w:rsidP="00577044">
            <w:pPr>
              <w:spacing w:after="0" w:line="240" w:lineRule="auto"/>
              <w:ind w:right="-101"/>
              <w:jc w:val="center"/>
              <w:rPr>
                <w:rFonts w:ascii="Rockwell" w:eastAsia="Times New Roman" w:hAnsi="Rockwell"/>
                <w:b/>
                <w:sz w:val="24"/>
                <w:szCs w:val="24"/>
              </w:rPr>
            </w:pPr>
          </w:p>
        </w:tc>
        <w:tc>
          <w:tcPr>
            <w:tcW w:w="1675" w:type="dxa"/>
            <w:tcBorders>
              <w:top w:val="single" w:sz="4" w:space="0" w:color="auto"/>
              <w:bottom w:val="single" w:sz="4" w:space="0" w:color="auto"/>
            </w:tcBorders>
          </w:tcPr>
          <w:p w14:paraId="2EE93481" w14:textId="77777777" w:rsidR="009A1271" w:rsidRPr="00623877" w:rsidRDefault="009A1271" w:rsidP="00577044">
            <w:pPr>
              <w:spacing w:after="0" w:line="240" w:lineRule="auto"/>
              <w:ind w:right="-101"/>
              <w:jc w:val="center"/>
              <w:rPr>
                <w:rFonts w:ascii="Rockwell" w:eastAsia="Times New Roman" w:hAnsi="Rockwell"/>
                <w:b/>
                <w:sz w:val="24"/>
                <w:szCs w:val="24"/>
              </w:rPr>
            </w:pPr>
            <w:r w:rsidRPr="00623877">
              <w:rPr>
                <w:rFonts w:ascii="Rockwell" w:eastAsia="Times New Roman" w:hAnsi="Rockwell"/>
                <w:sz w:val="24"/>
                <w:szCs w:val="24"/>
              </w:rPr>
              <w:t>Prix total toutes taxes comprises</w:t>
            </w:r>
          </w:p>
        </w:tc>
        <w:tc>
          <w:tcPr>
            <w:tcW w:w="1431" w:type="dxa"/>
            <w:tcBorders>
              <w:top w:val="single" w:sz="4" w:space="0" w:color="auto"/>
              <w:bottom w:val="single" w:sz="4" w:space="0" w:color="auto"/>
            </w:tcBorders>
          </w:tcPr>
          <w:p w14:paraId="43901241" w14:textId="77777777" w:rsidR="009A1271" w:rsidRPr="00623877" w:rsidRDefault="009A1271" w:rsidP="00577044">
            <w:pPr>
              <w:spacing w:after="0" w:line="240" w:lineRule="auto"/>
              <w:ind w:right="139"/>
              <w:jc w:val="center"/>
              <w:rPr>
                <w:rFonts w:ascii="Rockwell" w:eastAsia="Times New Roman" w:hAnsi="Rockwell"/>
                <w:b/>
                <w:sz w:val="24"/>
                <w:szCs w:val="24"/>
              </w:rPr>
            </w:pPr>
            <w:r w:rsidRPr="00623877">
              <w:rPr>
                <w:rFonts w:ascii="Rockwell" w:eastAsia="Times New Roman" w:hAnsi="Rockwell"/>
                <w:bCs/>
                <w:i/>
                <w:iCs/>
                <w:sz w:val="24"/>
                <w:szCs w:val="24"/>
              </w:rPr>
              <w:t>[Insérer le prix total toute taxe comprise]</w:t>
            </w:r>
            <w:r w:rsidRPr="00623877" w:rsidDel="0058129C">
              <w:rPr>
                <w:rFonts w:ascii="Rockwell" w:eastAsia="Times New Roman" w:hAnsi="Rockwell"/>
                <w:bCs/>
                <w:i/>
                <w:iCs/>
                <w:sz w:val="24"/>
                <w:szCs w:val="24"/>
              </w:rPr>
              <w:t xml:space="preserve"> </w:t>
            </w:r>
          </w:p>
        </w:tc>
        <w:tc>
          <w:tcPr>
            <w:tcW w:w="1439" w:type="dxa"/>
            <w:tcBorders>
              <w:top w:val="single" w:sz="4" w:space="0" w:color="auto"/>
              <w:bottom w:val="single" w:sz="4" w:space="0" w:color="auto"/>
            </w:tcBorders>
          </w:tcPr>
          <w:p w14:paraId="091915D8" w14:textId="77777777" w:rsidR="009A1271" w:rsidRPr="00623877" w:rsidRDefault="009A1271" w:rsidP="00577044">
            <w:pPr>
              <w:spacing w:after="0" w:line="240" w:lineRule="auto"/>
              <w:ind w:right="139"/>
              <w:jc w:val="center"/>
              <w:rPr>
                <w:rFonts w:ascii="Rockwell" w:eastAsia="Times New Roman" w:hAnsi="Rockwell"/>
                <w:b/>
                <w:sz w:val="24"/>
                <w:szCs w:val="24"/>
              </w:rPr>
            </w:pPr>
            <w:r w:rsidRPr="00623877">
              <w:rPr>
                <w:rFonts w:ascii="Rockwell" w:eastAsia="Times New Roman" w:hAnsi="Rockwell"/>
                <w:bCs/>
                <w:i/>
                <w:iCs/>
                <w:sz w:val="24"/>
                <w:szCs w:val="24"/>
              </w:rPr>
              <w:t>[Insérer le prix total toute taxe comprise]</w:t>
            </w:r>
          </w:p>
        </w:tc>
      </w:tr>
      <w:tr w:rsidR="009A1271" w:rsidRPr="00623877" w14:paraId="6D7D946C" w14:textId="77777777" w:rsidTr="00577044">
        <w:tc>
          <w:tcPr>
            <w:tcW w:w="14676" w:type="dxa"/>
            <w:gridSpan w:val="9"/>
            <w:tcBorders>
              <w:top w:val="single" w:sz="4" w:space="0" w:color="auto"/>
              <w:bottom w:val="single" w:sz="4" w:space="0" w:color="auto"/>
            </w:tcBorders>
          </w:tcPr>
          <w:tbl>
            <w:tblPr>
              <w:tblW w:w="10065" w:type="dxa"/>
              <w:tblLayout w:type="fixed"/>
              <w:tblCellMar>
                <w:left w:w="72" w:type="dxa"/>
                <w:right w:w="72" w:type="dxa"/>
              </w:tblCellMar>
              <w:tblLook w:val="0000" w:firstRow="0" w:lastRow="0" w:firstColumn="0" w:lastColumn="0" w:noHBand="0" w:noVBand="0"/>
            </w:tblPr>
            <w:tblGrid>
              <w:gridCol w:w="10065"/>
            </w:tblGrid>
            <w:tr w:rsidR="009A1271" w:rsidRPr="00623877" w14:paraId="4EC86315" w14:textId="77777777" w:rsidTr="00577044">
              <w:trPr>
                <w:cantSplit/>
              </w:trPr>
              <w:tc>
                <w:tcPr>
                  <w:tcW w:w="10065" w:type="dxa"/>
                </w:tcPr>
                <w:p w14:paraId="2934F370" w14:textId="77777777" w:rsidR="009A1271" w:rsidRPr="00623877" w:rsidRDefault="009A1271" w:rsidP="00616606">
                  <w:pPr>
                    <w:spacing w:after="0" w:line="360" w:lineRule="auto"/>
                    <w:ind w:right="907"/>
                    <w:jc w:val="both"/>
                    <w:rPr>
                      <w:rFonts w:ascii="Rockwell" w:eastAsia="Times New Roman" w:hAnsi="Rockwell" w:cs="Times New Roman"/>
                      <w:sz w:val="24"/>
                      <w:szCs w:val="24"/>
                      <w:lang w:eastAsia="fr-FR"/>
                    </w:rPr>
                  </w:pPr>
                  <w:r w:rsidRPr="00623877">
                    <w:rPr>
                      <w:rFonts w:ascii="Rockwell" w:eastAsia="Times New Roman" w:hAnsi="Rockwell" w:cs="Times New Roman"/>
                      <w:sz w:val="24"/>
                      <w:szCs w:val="24"/>
                      <w:lang w:eastAsia="fr-FR"/>
                    </w:rPr>
                    <w:t>Arrêté la présente soumission à la somme de :</w:t>
                  </w:r>
                </w:p>
                <w:p w14:paraId="6F6BE447" w14:textId="77777777" w:rsidR="009A1271" w:rsidRPr="00623877" w:rsidRDefault="009A1271" w:rsidP="009A1271">
                  <w:pPr>
                    <w:pStyle w:val="Paragraphedeliste"/>
                    <w:numPr>
                      <w:ilvl w:val="0"/>
                      <w:numId w:val="12"/>
                    </w:numPr>
                    <w:spacing w:after="0" w:line="360" w:lineRule="auto"/>
                    <w:ind w:right="907"/>
                    <w:jc w:val="both"/>
                    <w:rPr>
                      <w:rFonts w:ascii="Rockwell" w:eastAsia="Times New Roman" w:hAnsi="Rockwell" w:cs="Times New Roman"/>
                      <w:sz w:val="24"/>
                      <w:szCs w:val="24"/>
                      <w:lang w:eastAsia="fr-FR"/>
                    </w:rPr>
                  </w:pPr>
                  <w:r w:rsidRPr="00623877">
                    <w:rPr>
                      <w:rFonts w:ascii="Rockwell" w:eastAsia="Times New Roman" w:hAnsi="Rockwell" w:cs="Times New Roman"/>
                      <w:sz w:val="24"/>
                      <w:szCs w:val="24"/>
                      <w:lang w:eastAsia="fr-FR"/>
                    </w:rPr>
                    <w:t>(</w:t>
                  </w:r>
                  <w:proofErr w:type="gramStart"/>
                  <w:r w:rsidRPr="00623877">
                    <w:rPr>
                      <w:rFonts w:ascii="Rockwell" w:eastAsia="Times New Roman" w:hAnsi="Rockwell" w:cs="Times New Roman"/>
                      <w:i/>
                      <w:sz w:val="24"/>
                      <w:szCs w:val="24"/>
                      <w:lang w:eastAsia="fr-FR"/>
                    </w:rPr>
                    <w:t>indiquer</w:t>
                  </w:r>
                  <w:proofErr w:type="gramEnd"/>
                  <w:r w:rsidRPr="00623877">
                    <w:rPr>
                      <w:rFonts w:ascii="Rockwell" w:eastAsia="Times New Roman" w:hAnsi="Rockwell" w:cs="Times New Roman"/>
                      <w:i/>
                      <w:sz w:val="24"/>
                      <w:szCs w:val="24"/>
                      <w:lang w:eastAsia="fr-FR"/>
                    </w:rPr>
                    <w:t xml:space="preserve"> montant hors TVA en lettres et en chiffres</w:t>
                  </w:r>
                  <w:r w:rsidRPr="00623877">
                    <w:rPr>
                      <w:rFonts w:ascii="Rockwell" w:eastAsia="Times New Roman" w:hAnsi="Rockwell" w:cs="Times New Roman"/>
                      <w:sz w:val="24"/>
                      <w:szCs w:val="24"/>
                      <w:lang w:eastAsia="fr-FR"/>
                    </w:rPr>
                    <w:t xml:space="preserve">) </w:t>
                  </w:r>
                </w:p>
                <w:p w14:paraId="19217AC5" w14:textId="77777777" w:rsidR="009A1271" w:rsidRPr="00623877" w:rsidRDefault="009A1271" w:rsidP="009A1271">
                  <w:pPr>
                    <w:pStyle w:val="Paragraphedeliste"/>
                    <w:numPr>
                      <w:ilvl w:val="0"/>
                      <w:numId w:val="12"/>
                    </w:numPr>
                    <w:spacing w:after="0" w:line="360" w:lineRule="auto"/>
                    <w:ind w:right="907"/>
                    <w:jc w:val="both"/>
                    <w:rPr>
                      <w:rFonts w:ascii="Rockwell" w:eastAsia="Times New Roman" w:hAnsi="Rockwell" w:cs="Times New Roman"/>
                      <w:sz w:val="24"/>
                      <w:szCs w:val="24"/>
                      <w:lang w:eastAsia="fr-FR"/>
                    </w:rPr>
                  </w:pPr>
                  <w:r w:rsidRPr="00623877">
                    <w:rPr>
                      <w:rFonts w:ascii="Rockwell" w:eastAsia="Times New Roman" w:hAnsi="Rockwell" w:cs="Times New Roman"/>
                      <w:sz w:val="24"/>
                      <w:szCs w:val="24"/>
                      <w:lang w:eastAsia="fr-FR"/>
                    </w:rPr>
                    <w:t>(</w:t>
                  </w:r>
                  <w:proofErr w:type="gramStart"/>
                  <w:r w:rsidRPr="00623877">
                    <w:rPr>
                      <w:rFonts w:ascii="Rockwell" w:eastAsia="Times New Roman" w:hAnsi="Rockwell" w:cs="Times New Roman"/>
                      <w:i/>
                      <w:sz w:val="24"/>
                      <w:szCs w:val="24"/>
                      <w:lang w:eastAsia="fr-FR"/>
                    </w:rPr>
                    <w:t>indiquer</w:t>
                  </w:r>
                  <w:proofErr w:type="gramEnd"/>
                  <w:r w:rsidRPr="00623877">
                    <w:rPr>
                      <w:rFonts w:ascii="Rockwell" w:eastAsia="Times New Roman" w:hAnsi="Rockwell" w:cs="Times New Roman"/>
                      <w:i/>
                      <w:sz w:val="24"/>
                      <w:szCs w:val="24"/>
                      <w:lang w:eastAsia="fr-FR"/>
                    </w:rPr>
                    <w:t xml:space="preserve"> le montant de la TVA en lettres en et chiffres</w:t>
                  </w:r>
                  <w:r w:rsidRPr="00623877">
                    <w:rPr>
                      <w:rFonts w:ascii="Rockwell" w:eastAsia="Times New Roman" w:hAnsi="Rockwell" w:cs="Times New Roman"/>
                      <w:sz w:val="24"/>
                      <w:szCs w:val="24"/>
                      <w:lang w:eastAsia="fr-FR"/>
                    </w:rPr>
                    <w:t xml:space="preserve">) </w:t>
                  </w:r>
                </w:p>
                <w:p w14:paraId="346F9E86" w14:textId="77777777" w:rsidR="009A1271" w:rsidRPr="00623877" w:rsidRDefault="009A1271" w:rsidP="009A1271">
                  <w:pPr>
                    <w:pStyle w:val="Paragraphedeliste"/>
                    <w:numPr>
                      <w:ilvl w:val="0"/>
                      <w:numId w:val="12"/>
                    </w:numPr>
                    <w:spacing w:after="0" w:line="360" w:lineRule="auto"/>
                    <w:ind w:right="907"/>
                    <w:jc w:val="both"/>
                    <w:rPr>
                      <w:rFonts w:ascii="Rockwell" w:eastAsia="Times New Roman" w:hAnsi="Rockwell" w:cs="Times New Roman"/>
                      <w:sz w:val="24"/>
                      <w:szCs w:val="24"/>
                      <w:lang w:eastAsia="fr-FR"/>
                    </w:rPr>
                  </w:pPr>
                  <w:r w:rsidRPr="00623877">
                    <w:rPr>
                      <w:rFonts w:ascii="Rockwell" w:eastAsia="Times New Roman" w:hAnsi="Rockwell" w:cs="Times New Roman"/>
                      <w:sz w:val="24"/>
                      <w:szCs w:val="24"/>
                      <w:lang w:eastAsia="fr-FR"/>
                    </w:rPr>
                    <w:t>(</w:t>
                  </w:r>
                  <w:proofErr w:type="gramStart"/>
                  <w:r w:rsidRPr="00623877">
                    <w:rPr>
                      <w:rFonts w:ascii="Rockwell" w:eastAsia="Times New Roman" w:hAnsi="Rockwell" w:cs="Times New Roman"/>
                      <w:i/>
                      <w:sz w:val="24"/>
                      <w:szCs w:val="24"/>
                      <w:lang w:eastAsia="fr-FR"/>
                    </w:rPr>
                    <w:t>indiquer</w:t>
                  </w:r>
                  <w:proofErr w:type="gramEnd"/>
                  <w:r w:rsidRPr="00623877">
                    <w:rPr>
                      <w:rFonts w:ascii="Rockwell" w:eastAsia="Times New Roman" w:hAnsi="Rockwell" w:cs="Times New Roman"/>
                      <w:i/>
                      <w:sz w:val="24"/>
                      <w:szCs w:val="24"/>
                      <w:lang w:eastAsia="fr-FR"/>
                    </w:rPr>
                    <w:t xml:space="preserve"> montant toutes taxes comprises en lettres et en chiffres</w:t>
                  </w:r>
                  <w:r w:rsidRPr="00623877">
                    <w:rPr>
                      <w:rFonts w:ascii="Rockwell" w:eastAsia="Times New Roman" w:hAnsi="Rockwell" w:cs="Times New Roman"/>
                      <w:sz w:val="24"/>
                      <w:szCs w:val="24"/>
                      <w:lang w:eastAsia="fr-FR"/>
                    </w:rPr>
                    <w:t>).</w:t>
                  </w:r>
                </w:p>
                <w:p w14:paraId="3921550B" w14:textId="4A475E9C" w:rsidR="009A1271" w:rsidRPr="00623877" w:rsidRDefault="009A1271" w:rsidP="00616606">
                  <w:pPr>
                    <w:suppressAutoHyphens/>
                    <w:spacing w:before="100" w:after="0" w:line="240" w:lineRule="auto"/>
                    <w:jc w:val="both"/>
                    <w:rPr>
                      <w:rFonts w:ascii="Rockwell" w:eastAsia="Times New Roman" w:hAnsi="Rockwell" w:cs="Times New Roman"/>
                      <w:sz w:val="24"/>
                      <w:szCs w:val="24"/>
                      <w:lang w:eastAsia="fr-FR"/>
                    </w:rPr>
                  </w:pPr>
                </w:p>
              </w:tc>
            </w:tr>
          </w:tbl>
          <w:p w14:paraId="788DFF88" w14:textId="77777777" w:rsidR="009A1271" w:rsidRPr="00623877" w:rsidRDefault="009A1271" w:rsidP="00A731B5">
            <w:pPr>
              <w:spacing w:before="120" w:after="120" w:line="240" w:lineRule="auto"/>
              <w:ind w:right="907"/>
              <w:jc w:val="both"/>
              <w:rPr>
                <w:rFonts w:ascii="Rockwell" w:eastAsia="Times New Roman" w:hAnsi="Rockwell"/>
                <w:sz w:val="24"/>
                <w:szCs w:val="24"/>
              </w:rPr>
            </w:pPr>
            <w:r w:rsidRPr="00623877">
              <w:rPr>
                <w:rFonts w:ascii="Rockwell" w:eastAsia="Times New Roman" w:hAnsi="Rockwell"/>
                <w:bCs/>
                <w:sz w:val="24"/>
                <w:szCs w:val="24"/>
              </w:rPr>
              <w:t xml:space="preserve">                                                                                                    Date </w:t>
            </w:r>
            <w:r w:rsidRPr="00623877">
              <w:rPr>
                <w:rFonts w:ascii="Rockwell" w:eastAsia="Times New Roman" w:hAnsi="Rockwell"/>
                <w:bCs/>
                <w:i/>
                <w:iCs/>
                <w:sz w:val="24"/>
                <w:szCs w:val="24"/>
              </w:rPr>
              <w:t>[Insérer la date]</w:t>
            </w:r>
          </w:p>
          <w:p w14:paraId="62F39215" w14:textId="77777777" w:rsidR="00A731B5" w:rsidRDefault="009A1271" w:rsidP="00941596">
            <w:pPr>
              <w:spacing w:before="120" w:after="120" w:line="240" w:lineRule="auto"/>
              <w:ind w:right="907"/>
              <w:jc w:val="both"/>
              <w:rPr>
                <w:rFonts w:ascii="Rockwell" w:eastAsia="Times New Roman" w:hAnsi="Rockwell"/>
                <w:bCs/>
                <w:i/>
                <w:iCs/>
                <w:sz w:val="24"/>
                <w:szCs w:val="24"/>
              </w:rPr>
            </w:pPr>
            <w:r w:rsidRPr="00623877">
              <w:rPr>
                <w:rFonts w:ascii="Rockwell" w:eastAsia="Times New Roman" w:hAnsi="Rockwell"/>
                <w:sz w:val="24"/>
                <w:szCs w:val="24"/>
              </w:rPr>
              <w:t xml:space="preserve">Nom du Soumissionnaire </w:t>
            </w:r>
            <w:r w:rsidRPr="00623877">
              <w:rPr>
                <w:rFonts w:ascii="Rockwell" w:eastAsia="Times New Roman" w:hAnsi="Rockwell"/>
                <w:bCs/>
                <w:i/>
                <w:iCs/>
                <w:sz w:val="24"/>
                <w:szCs w:val="24"/>
              </w:rPr>
              <w:t xml:space="preserve">[Insérer le nom du </w:t>
            </w:r>
            <w:r w:rsidRPr="00623877">
              <w:rPr>
                <w:rFonts w:ascii="Rockwell" w:eastAsia="Times New Roman" w:hAnsi="Rockwell"/>
                <w:i/>
                <w:sz w:val="24"/>
                <w:szCs w:val="24"/>
              </w:rPr>
              <w:t>Soumissionnaire</w:t>
            </w:r>
            <w:r w:rsidRPr="00623877">
              <w:rPr>
                <w:rFonts w:ascii="Rockwell" w:eastAsia="Times New Roman" w:hAnsi="Rockwell"/>
                <w:bCs/>
                <w:i/>
                <w:iCs/>
                <w:sz w:val="24"/>
                <w:szCs w:val="24"/>
              </w:rPr>
              <w:t>]</w:t>
            </w:r>
            <w:r w:rsidRPr="00623877">
              <w:rPr>
                <w:rFonts w:ascii="Rockwell" w:eastAsia="Times New Roman" w:hAnsi="Rockwell"/>
                <w:sz w:val="24"/>
                <w:szCs w:val="24"/>
              </w:rPr>
              <w:t xml:space="preserve"> Signature </w:t>
            </w:r>
            <w:r w:rsidRPr="00623877">
              <w:rPr>
                <w:rFonts w:ascii="Rockwell" w:eastAsia="Times New Roman" w:hAnsi="Rockwell"/>
                <w:bCs/>
                <w:i/>
                <w:iCs/>
                <w:sz w:val="24"/>
                <w:szCs w:val="24"/>
              </w:rPr>
              <w:t>[Insérer signature]</w:t>
            </w:r>
          </w:p>
          <w:p w14:paraId="2711B5F1" w14:textId="7E356F16" w:rsidR="00941596" w:rsidRPr="00941596" w:rsidRDefault="00941596" w:rsidP="00941596">
            <w:pPr>
              <w:spacing w:before="120" w:after="120" w:line="240" w:lineRule="auto"/>
              <w:ind w:right="907"/>
              <w:jc w:val="both"/>
              <w:rPr>
                <w:rFonts w:ascii="Rockwell" w:eastAsia="Times New Roman" w:hAnsi="Rockwell"/>
                <w:bCs/>
                <w:i/>
                <w:iCs/>
                <w:sz w:val="24"/>
                <w:szCs w:val="24"/>
              </w:rPr>
            </w:pPr>
          </w:p>
        </w:tc>
      </w:tr>
    </w:tbl>
    <w:p w14:paraId="6FB699C4" w14:textId="77777777" w:rsidR="009A1271" w:rsidRDefault="009A1271"/>
    <w:sectPr w:rsidR="009A1271" w:rsidSect="0049041F">
      <w:pgSz w:w="16838" w:h="11906" w:orient="landscape" w:code="9"/>
      <w:pgMar w:top="1247" w:right="1134" w:bottom="124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DC31F" w14:textId="77777777" w:rsidR="00DA21D4" w:rsidRDefault="00DA21D4" w:rsidP="009A1271">
      <w:pPr>
        <w:spacing w:after="0" w:line="240" w:lineRule="auto"/>
      </w:pPr>
      <w:r>
        <w:separator/>
      </w:r>
    </w:p>
  </w:endnote>
  <w:endnote w:type="continuationSeparator" w:id="0">
    <w:p w14:paraId="20643238" w14:textId="77777777" w:rsidR="00DA21D4" w:rsidRDefault="00DA21D4" w:rsidP="009A1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200984911"/>
      <w:docPartObj>
        <w:docPartGallery w:val="Page Numbers (Bottom of Page)"/>
        <w:docPartUnique/>
      </w:docPartObj>
    </w:sdtPr>
    <w:sdtContent>
      <w:p w14:paraId="60AABA0A" w14:textId="4A8FB41C" w:rsidR="007B5A03" w:rsidRDefault="007B5A03" w:rsidP="0011556E">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63FC49DE" w14:textId="77777777" w:rsidR="007B5A03" w:rsidRDefault="007B5A03" w:rsidP="00082CE2">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E7355" w14:textId="385B7BD0" w:rsidR="007B5A03" w:rsidRDefault="007B5A03">
    <w:pPr>
      <w:pStyle w:val="Pieddepage"/>
      <w:jc w:val="right"/>
    </w:pPr>
  </w:p>
  <w:p w14:paraId="51FC3F2F" w14:textId="4E241A15" w:rsidR="007B5A03" w:rsidRPr="00082CE2" w:rsidRDefault="001C006D" w:rsidP="001C006D">
    <w:pPr>
      <w:pStyle w:val="Pieddepage"/>
      <w:tabs>
        <w:tab w:val="clear" w:pos="4513"/>
        <w:tab w:val="clear" w:pos="9026"/>
        <w:tab w:val="left" w:pos="5655"/>
      </w:tabs>
      <w:ind w:right="360"/>
      <w:rPr>
        <w:rFonts w:ascii="Rockwell" w:hAnsi="Rockwell"/>
        <w:b/>
        <w:bCs/>
        <w:sz w:val="24"/>
        <w:szCs w:val="24"/>
      </w:rPr>
    </w:pPr>
    <w:r>
      <w:rPr>
        <w:rFonts w:ascii="Rockwell" w:hAnsi="Rockwell"/>
        <w:b/>
        <w:bCs/>
        <w:sz w:val="24"/>
        <w:szCs w:val="2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96625" w14:textId="76FAB290" w:rsidR="007B5A03" w:rsidRPr="007B5A03" w:rsidRDefault="007B5A03" w:rsidP="00082CE2">
    <w:pPr>
      <w:pStyle w:val="Pieddepage"/>
      <w:jc w:val="right"/>
      <w:rPr>
        <w:rFonts w:ascii="Rockwell" w:hAnsi="Rockwell"/>
        <w:bCs/>
        <w:sz w:val="24"/>
        <w:szCs w:val="24"/>
      </w:rPr>
    </w:pPr>
    <w:r w:rsidRPr="007B5A03">
      <w:rPr>
        <w:rFonts w:ascii="Rockwell" w:hAnsi="Rockwell"/>
        <w:bCs/>
        <w:sz w:val="24"/>
        <w:szCs w:val="24"/>
      </w:rPr>
      <w:t>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777778105"/>
      <w:docPartObj>
        <w:docPartGallery w:val="Page Numbers (Bottom of Page)"/>
        <w:docPartUnique/>
      </w:docPartObj>
    </w:sdtPr>
    <w:sdtEndPr>
      <w:rPr>
        <w:rStyle w:val="Numrodepage"/>
        <w:rFonts w:ascii="Rockwell" w:hAnsi="Rockwell"/>
        <w:b/>
        <w:bCs/>
      </w:rPr>
    </w:sdtEndPr>
    <w:sdtContent>
      <w:p w14:paraId="5B457318" w14:textId="3ED8FC2C" w:rsidR="0011556E" w:rsidRPr="0011556E" w:rsidRDefault="0011556E" w:rsidP="00F70C52">
        <w:pPr>
          <w:pStyle w:val="Pieddepage"/>
          <w:framePr w:wrap="none" w:vAnchor="text" w:hAnchor="margin" w:xAlign="right" w:y="1"/>
          <w:rPr>
            <w:rStyle w:val="Numrodepage"/>
            <w:rFonts w:ascii="Rockwell" w:hAnsi="Rockwell"/>
            <w:b/>
            <w:bCs/>
          </w:rPr>
        </w:pPr>
        <w:r w:rsidRPr="0011556E">
          <w:rPr>
            <w:rStyle w:val="Numrodepage"/>
            <w:rFonts w:ascii="Rockwell" w:hAnsi="Rockwell"/>
            <w:b/>
            <w:bCs/>
          </w:rPr>
          <w:fldChar w:fldCharType="begin"/>
        </w:r>
        <w:r w:rsidRPr="0011556E">
          <w:rPr>
            <w:rStyle w:val="Numrodepage"/>
            <w:rFonts w:ascii="Rockwell" w:hAnsi="Rockwell"/>
            <w:b/>
            <w:bCs/>
          </w:rPr>
          <w:instrText xml:space="preserve"> PAGE </w:instrText>
        </w:r>
        <w:r w:rsidRPr="0011556E">
          <w:rPr>
            <w:rStyle w:val="Numrodepage"/>
            <w:rFonts w:ascii="Rockwell" w:hAnsi="Rockwell"/>
            <w:b/>
            <w:bCs/>
          </w:rPr>
          <w:fldChar w:fldCharType="separate"/>
        </w:r>
        <w:r w:rsidRPr="0011556E">
          <w:rPr>
            <w:rStyle w:val="Numrodepage"/>
            <w:rFonts w:ascii="Rockwell" w:hAnsi="Rockwell"/>
            <w:b/>
            <w:bCs/>
            <w:noProof/>
          </w:rPr>
          <w:t>1</w:t>
        </w:r>
        <w:r w:rsidRPr="0011556E">
          <w:rPr>
            <w:rStyle w:val="Numrodepage"/>
            <w:rFonts w:ascii="Rockwell" w:hAnsi="Rockwell"/>
            <w:b/>
            <w:bCs/>
          </w:rPr>
          <w:fldChar w:fldCharType="end"/>
        </w:r>
      </w:p>
    </w:sdtContent>
  </w:sdt>
  <w:p w14:paraId="045C78AA" w14:textId="77777777" w:rsidR="001C006D" w:rsidRPr="0011556E" w:rsidRDefault="001C006D" w:rsidP="0011556E">
    <w:pPr>
      <w:pStyle w:val="Pieddepage"/>
      <w:ind w:right="360"/>
      <w:jc w:val="right"/>
      <w:rPr>
        <w:rFonts w:ascii="Rockwell" w:hAnsi="Rockwell"/>
        <w:b/>
        <w:bCs/>
      </w:rPr>
    </w:pPr>
  </w:p>
  <w:p w14:paraId="6A8DB44C" w14:textId="77777777" w:rsidR="001C006D" w:rsidRPr="00082CE2" w:rsidRDefault="001C006D" w:rsidP="001C006D">
    <w:pPr>
      <w:pStyle w:val="Pieddepage"/>
      <w:tabs>
        <w:tab w:val="clear" w:pos="4513"/>
        <w:tab w:val="clear" w:pos="9026"/>
        <w:tab w:val="left" w:pos="5655"/>
      </w:tabs>
      <w:ind w:right="360"/>
      <w:rPr>
        <w:rFonts w:ascii="Rockwell" w:hAnsi="Rockwell"/>
        <w:b/>
        <w:bCs/>
        <w:sz w:val="24"/>
        <w:szCs w:val="24"/>
      </w:rPr>
    </w:pPr>
    <w:r>
      <w:rPr>
        <w:rFonts w:ascii="Rockwell" w:hAnsi="Rockwell"/>
        <w:b/>
        <w:bCs/>
        <w:sz w:val="24"/>
        <w:szCs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B4164" w14:textId="77777777" w:rsidR="00DA21D4" w:rsidRDefault="00DA21D4" w:rsidP="009A1271">
      <w:pPr>
        <w:spacing w:after="0" w:line="240" w:lineRule="auto"/>
      </w:pPr>
      <w:r>
        <w:separator/>
      </w:r>
    </w:p>
  </w:footnote>
  <w:footnote w:type="continuationSeparator" w:id="0">
    <w:p w14:paraId="761A0971" w14:textId="77777777" w:rsidR="00DA21D4" w:rsidRDefault="00DA21D4" w:rsidP="009A1271">
      <w:pPr>
        <w:spacing w:after="0" w:line="240" w:lineRule="auto"/>
      </w:pPr>
      <w:r>
        <w:continuationSeparator/>
      </w:r>
    </w:p>
  </w:footnote>
  <w:footnote w:id="1">
    <w:p w14:paraId="2D0B53F8" w14:textId="77777777" w:rsidR="007B5A03" w:rsidRDefault="007B5A03" w:rsidP="009A1271">
      <w:pPr>
        <w:pStyle w:val="Notedebasdepage"/>
      </w:pPr>
      <w:r>
        <w:rPr>
          <w:rStyle w:val="Appelnotedebasdep"/>
        </w:rPr>
        <w:footnoteRef/>
      </w:r>
      <w:r>
        <w:t>Si applicable.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8D1C4" w14:textId="77777777" w:rsidR="001C006D" w:rsidRDefault="001C006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4FB2"/>
    <w:multiLevelType w:val="hybridMultilevel"/>
    <w:tmpl w:val="DF264034"/>
    <w:lvl w:ilvl="0" w:tplc="E17CD15A">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 w15:restartNumberingAfterBreak="0">
    <w:nsid w:val="1C314C07"/>
    <w:multiLevelType w:val="hybridMultilevel"/>
    <w:tmpl w:val="CF14B7D6"/>
    <w:lvl w:ilvl="0" w:tplc="6D667EC6">
      <w:start w:val="2"/>
      <w:numFmt w:val="bullet"/>
      <w:lvlText w:val="-"/>
      <w:lvlJc w:val="left"/>
      <w:pPr>
        <w:ind w:left="720" w:hanging="360"/>
      </w:pPr>
      <w:rPr>
        <w:rFonts w:ascii="Rockwell" w:eastAsiaTheme="minorHAnsi" w:hAnsi="Rockwel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CCC012F"/>
    <w:multiLevelType w:val="hybridMultilevel"/>
    <w:tmpl w:val="3702C814"/>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35C3250D"/>
    <w:multiLevelType w:val="hybridMultilevel"/>
    <w:tmpl w:val="2408CB3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C7218A6"/>
    <w:multiLevelType w:val="hybridMultilevel"/>
    <w:tmpl w:val="DD5812CC"/>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56506C7"/>
    <w:multiLevelType w:val="hybridMultilevel"/>
    <w:tmpl w:val="62C8F640"/>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7125216"/>
    <w:multiLevelType w:val="multilevel"/>
    <w:tmpl w:val="21E84BF8"/>
    <w:lvl w:ilvl="0">
      <w:start w:val="2"/>
      <w:numFmt w:val="upperRoman"/>
      <w:lvlText w:val="%1."/>
      <w:lvlJc w:val="right"/>
      <w:pPr>
        <w:ind w:left="72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B123B5F"/>
    <w:multiLevelType w:val="hybridMultilevel"/>
    <w:tmpl w:val="BD4EF99C"/>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CC25320"/>
    <w:multiLevelType w:val="multilevel"/>
    <w:tmpl w:val="62280590"/>
    <w:lvl w:ilvl="0">
      <w:start w:val="2"/>
      <w:numFmt w:val="upperRoman"/>
      <w:lvlText w:val="%1."/>
      <w:lvlJc w:val="right"/>
      <w:pPr>
        <w:ind w:left="72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605A1BA6"/>
    <w:multiLevelType w:val="hybridMultilevel"/>
    <w:tmpl w:val="CEE8348C"/>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5D26D71"/>
    <w:multiLevelType w:val="multilevel"/>
    <w:tmpl w:val="5CC8BBB4"/>
    <w:lvl w:ilvl="0">
      <w:start w:val="1"/>
      <w:numFmt w:val="bullet"/>
      <w:lvlText w:val=""/>
      <w:lvlJc w:val="left"/>
      <w:rPr>
        <w:rFonts w:ascii="Wingdings" w:hAnsi="Wingdings" w:hint="default"/>
        <w:b w:val="0"/>
        <w:bCs w:val="0"/>
        <w:i w:val="0"/>
        <w:iCs w:val="0"/>
        <w:smallCaps w:val="0"/>
        <w:strike w:val="0"/>
        <w:color w:val="000000"/>
        <w:spacing w:val="0"/>
        <w:w w:val="100"/>
        <w:position w:val="0"/>
        <w:sz w:val="22"/>
        <w:szCs w:val="22"/>
        <w:u w:val="none"/>
        <w:lang w:val="fr-FR" w:eastAsia="fr-FR" w:bidi="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6D817B5"/>
    <w:multiLevelType w:val="multilevel"/>
    <w:tmpl w:val="21E84BF8"/>
    <w:lvl w:ilvl="0">
      <w:start w:val="2"/>
      <w:numFmt w:val="upperRoman"/>
      <w:lvlText w:val="%1."/>
      <w:lvlJc w:val="right"/>
      <w:pPr>
        <w:ind w:left="72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46162742">
    <w:abstractNumId w:val="1"/>
  </w:num>
  <w:num w:numId="2" w16cid:durableId="151944270">
    <w:abstractNumId w:val="2"/>
  </w:num>
  <w:num w:numId="3" w16cid:durableId="790441634">
    <w:abstractNumId w:val="4"/>
  </w:num>
  <w:num w:numId="4" w16cid:durableId="2094818421">
    <w:abstractNumId w:val="3"/>
  </w:num>
  <w:num w:numId="5" w16cid:durableId="29452808">
    <w:abstractNumId w:val="7"/>
  </w:num>
  <w:num w:numId="6" w16cid:durableId="1371569514">
    <w:abstractNumId w:val="10"/>
  </w:num>
  <w:num w:numId="7" w16cid:durableId="454904719">
    <w:abstractNumId w:val="5"/>
  </w:num>
  <w:num w:numId="8" w16cid:durableId="153884737">
    <w:abstractNumId w:val="9"/>
  </w:num>
  <w:num w:numId="9" w16cid:durableId="2145192730">
    <w:abstractNumId w:val="8"/>
  </w:num>
  <w:num w:numId="10" w16cid:durableId="1064375623">
    <w:abstractNumId w:val="11"/>
  </w:num>
  <w:num w:numId="11" w16cid:durableId="1002203405">
    <w:abstractNumId w:val="6"/>
  </w:num>
  <w:num w:numId="12" w16cid:durableId="615481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070"/>
    <w:rsid w:val="00032B04"/>
    <w:rsid w:val="00036BC8"/>
    <w:rsid w:val="00054F26"/>
    <w:rsid w:val="000615A3"/>
    <w:rsid w:val="00071AB2"/>
    <w:rsid w:val="00082CE2"/>
    <w:rsid w:val="000E266E"/>
    <w:rsid w:val="0011556E"/>
    <w:rsid w:val="00157290"/>
    <w:rsid w:val="00157801"/>
    <w:rsid w:val="001852BF"/>
    <w:rsid w:val="001C006D"/>
    <w:rsid w:val="001F622D"/>
    <w:rsid w:val="002027EB"/>
    <w:rsid w:val="002934CD"/>
    <w:rsid w:val="002C6328"/>
    <w:rsid w:val="00315CE6"/>
    <w:rsid w:val="0036548E"/>
    <w:rsid w:val="00372671"/>
    <w:rsid w:val="0038432F"/>
    <w:rsid w:val="00386371"/>
    <w:rsid w:val="00397869"/>
    <w:rsid w:val="00450A8C"/>
    <w:rsid w:val="00466021"/>
    <w:rsid w:val="0049041F"/>
    <w:rsid w:val="00491421"/>
    <w:rsid w:val="004C0719"/>
    <w:rsid w:val="004F091E"/>
    <w:rsid w:val="005648FB"/>
    <w:rsid w:val="00566EFA"/>
    <w:rsid w:val="00577044"/>
    <w:rsid w:val="005A53A6"/>
    <w:rsid w:val="005F6BFD"/>
    <w:rsid w:val="00610232"/>
    <w:rsid w:val="00616606"/>
    <w:rsid w:val="00623877"/>
    <w:rsid w:val="00631F50"/>
    <w:rsid w:val="00645791"/>
    <w:rsid w:val="00695D78"/>
    <w:rsid w:val="006D45C1"/>
    <w:rsid w:val="006E5A51"/>
    <w:rsid w:val="00764070"/>
    <w:rsid w:val="007B5A03"/>
    <w:rsid w:val="007D2058"/>
    <w:rsid w:val="007D4D64"/>
    <w:rsid w:val="00823174"/>
    <w:rsid w:val="008349BE"/>
    <w:rsid w:val="00850177"/>
    <w:rsid w:val="00856A6F"/>
    <w:rsid w:val="009066A7"/>
    <w:rsid w:val="009155CB"/>
    <w:rsid w:val="00931999"/>
    <w:rsid w:val="00941596"/>
    <w:rsid w:val="00942A87"/>
    <w:rsid w:val="00984BF0"/>
    <w:rsid w:val="009A1271"/>
    <w:rsid w:val="00A34A18"/>
    <w:rsid w:val="00A5672C"/>
    <w:rsid w:val="00A731B5"/>
    <w:rsid w:val="00AB1412"/>
    <w:rsid w:val="00AD7952"/>
    <w:rsid w:val="00AF17F5"/>
    <w:rsid w:val="00B638E7"/>
    <w:rsid w:val="00B705A5"/>
    <w:rsid w:val="00B72EFE"/>
    <w:rsid w:val="00B94208"/>
    <w:rsid w:val="00BB2FF8"/>
    <w:rsid w:val="00BB54A9"/>
    <w:rsid w:val="00BB6D94"/>
    <w:rsid w:val="00BC4285"/>
    <w:rsid w:val="00C062E4"/>
    <w:rsid w:val="00C21317"/>
    <w:rsid w:val="00C54D29"/>
    <w:rsid w:val="00C92A39"/>
    <w:rsid w:val="00CF5A88"/>
    <w:rsid w:val="00D33B89"/>
    <w:rsid w:val="00D5456D"/>
    <w:rsid w:val="00D863DC"/>
    <w:rsid w:val="00D9263D"/>
    <w:rsid w:val="00DA1175"/>
    <w:rsid w:val="00DA21D4"/>
    <w:rsid w:val="00DB04DB"/>
    <w:rsid w:val="00DD1B06"/>
    <w:rsid w:val="00DD38BA"/>
    <w:rsid w:val="00DF38A9"/>
    <w:rsid w:val="00DF3DA1"/>
    <w:rsid w:val="00E06BF9"/>
    <w:rsid w:val="00E270CC"/>
    <w:rsid w:val="00F10EF6"/>
    <w:rsid w:val="00F36060"/>
    <w:rsid w:val="00FC5D3B"/>
    <w:rsid w:val="00FE0F32"/>
  </w:rsids>
  <m:mathPr>
    <m:mathFont m:val="Cambria Math"/>
    <m:brkBin m:val="before"/>
    <m:brkBinSub m:val="--"/>
    <m:smallFrac m:val="0"/>
    <m:dispDef/>
    <m:lMargin m:val="0"/>
    <m:rMargin m:val="0"/>
    <m:defJc m:val="centerGroup"/>
    <m:wrapIndent m:val="1440"/>
    <m:intLim m:val="subSup"/>
    <m:naryLim m:val="undOvr"/>
  </m:mathPr>
  <w:themeFontLang w:val="fr-BF"/>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AA003"/>
  <w15:chartTrackingRefBased/>
  <w15:docId w15:val="{04EB7852-814C-C045-94B8-D729FFD7D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BF"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070"/>
    <w:pPr>
      <w:spacing w:after="160" w:line="259" w:lineRule="auto"/>
    </w:pPr>
    <w:rPr>
      <w:sz w:val="22"/>
      <w:szCs w:val="22"/>
      <w:lang w:val="fr-FR"/>
    </w:rPr>
  </w:style>
  <w:style w:type="paragraph" w:styleId="Titre1">
    <w:name w:val="heading 1"/>
    <w:basedOn w:val="Normal"/>
    <w:next w:val="Normal"/>
    <w:link w:val="Titre1Car"/>
    <w:uiPriority w:val="9"/>
    <w:qFormat/>
    <w:rsid w:val="007640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631F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unhideWhenUsed/>
    <w:qFormat/>
    <w:rsid w:val="00942A8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64070"/>
    <w:rPr>
      <w:rFonts w:asciiTheme="majorHAnsi" w:eastAsiaTheme="majorEastAsia" w:hAnsiTheme="majorHAnsi" w:cstheme="majorBidi"/>
      <w:color w:val="2F5496" w:themeColor="accent1" w:themeShade="BF"/>
      <w:sz w:val="32"/>
      <w:szCs w:val="32"/>
      <w:lang w:val="fr-FR"/>
    </w:rPr>
  </w:style>
  <w:style w:type="paragraph" w:styleId="Paragraphedeliste">
    <w:name w:val="List Paragraph"/>
    <w:basedOn w:val="Normal"/>
    <w:uiPriority w:val="34"/>
    <w:qFormat/>
    <w:rsid w:val="00764070"/>
    <w:pPr>
      <w:ind w:left="720"/>
      <w:contextualSpacing/>
    </w:pPr>
  </w:style>
  <w:style w:type="table" w:styleId="Grilledutableau">
    <w:name w:val="Table Grid"/>
    <w:basedOn w:val="TableauNormal"/>
    <w:uiPriority w:val="59"/>
    <w:rsid w:val="00764070"/>
    <w:rPr>
      <w:rFonts w:ascii="Calibri" w:eastAsia="Calibri" w:hAnsi="Calibri"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sinterligne">
    <w:name w:val="No Spacing"/>
    <w:link w:val="SansinterligneCar"/>
    <w:uiPriority w:val="1"/>
    <w:qFormat/>
    <w:rsid w:val="00764070"/>
    <w:rPr>
      <w:rFonts w:eastAsiaTheme="minorEastAsia"/>
      <w:sz w:val="22"/>
      <w:szCs w:val="22"/>
      <w:lang w:val="fr-FR" w:eastAsia="fr-FR"/>
    </w:rPr>
  </w:style>
  <w:style w:type="character" w:customStyle="1" w:styleId="SansinterligneCar">
    <w:name w:val="Sans interligne Car"/>
    <w:basedOn w:val="Policepardfaut"/>
    <w:link w:val="Sansinterligne"/>
    <w:uiPriority w:val="1"/>
    <w:rsid w:val="00764070"/>
    <w:rPr>
      <w:rFonts w:eastAsiaTheme="minorEastAsia"/>
      <w:sz w:val="22"/>
      <w:szCs w:val="22"/>
      <w:lang w:val="fr-FR" w:eastAsia="fr-FR"/>
    </w:rPr>
  </w:style>
  <w:style w:type="character" w:customStyle="1" w:styleId="Bodytext2">
    <w:name w:val="Body text (2)_"/>
    <w:basedOn w:val="Policepardfaut"/>
    <w:link w:val="Bodytext20"/>
    <w:rsid w:val="006E5A51"/>
    <w:rPr>
      <w:shd w:val="clear" w:color="auto" w:fill="FFFFFF"/>
    </w:rPr>
  </w:style>
  <w:style w:type="paragraph" w:customStyle="1" w:styleId="Bodytext20">
    <w:name w:val="Body text (2)"/>
    <w:basedOn w:val="Normal"/>
    <w:link w:val="Bodytext2"/>
    <w:rsid w:val="006E5A51"/>
    <w:pPr>
      <w:widowControl w:val="0"/>
      <w:shd w:val="clear" w:color="auto" w:fill="FFFFFF"/>
      <w:spacing w:before="400" w:after="280" w:line="274" w:lineRule="exact"/>
      <w:ind w:hanging="1000"/>
      <w:jc w:val="both"/>
    </w:pPr>
    <w:rPr>
      <w:sz w:val="24"/>
      <w:szCs w:val="24"/>
      <w:lang w:val="fr-BF"/>
    </w:rPr>
  </w:style>
  <w:style w:type="paragraph" w:styleId="En-ttedetabledesmatires">
    <w:name w:val="TOC Heading"/>
    <w:basedOn w:val="Titre1"/>
    <w:next w:val="Normal"/>
    <w:uiPriority w:val="39"/>
    <w:unhideWhenUsed/>
    <w:qFormat/>
    <w:rsid w:val="00610232"/>
    <w:pPr>
      <w:spacing w:before="480" w:line="276" w:lineRule="auto"/>
      <w:outlineLvl w:val="9"/>
    </w:pPr>
    <w:rPr>
      <w:b/>
      <w:bCs/>
      <w:sz w:val="28"/>
      <w:szCs w:val="28"/>
      <w:lang w:val="fr-BF" w:eastAsia="fr-FR"/>
    </w:rPr>
  </w:style>
  <w:style w:type="paragraph" w:styleId="TM1">
    <w:name w:val="toc 1"/>
    <w:basedOn w:val="Normal"/>
    <w:next w:val="Normal"/>
    <w:autoRedefine/>
    <w:uiPriority w:val="39"/>
    <w:unhideWhenUsed/>
    <w:rsid w:val="00610232"/>
    <w:pPr>
      <w:spacing w:before="120" w:after="0"/>
    </w:pPr>
    <w:rPr>
      <w:rFonts w:cstheme="minorHAnsi"/>
      <w:b/>
      <w:bCs/>
      <w:i/>
      <w:iCs/>
      <w:sz w:val="24"/>
      <w:szCs w:val="24"/>
    </w:rPr>
  </w:style>
  <w:style w:type="character" w:styleId="Lienhypertexte">
    <w:name w:val="Hyperlink"/>
    <w:basedOn w:val="Policepardfaut"/>
    <w:uiPriority w:val="99"/>
    <w:unhideWhenUsed/>
    <w:rsid w:val="00610232"/>
    <w:rPr>
      <w:color w:val="0563C1" w:themeColor="hyperlink"/>
      <w:u w:val="single"/>
    </w:rPr>
  </w:style>
  <w:style w:type="paragraph" w:styleId="TM2">
    <w:name w:val="toc 2"/>
    <w:basedOn w:val="Normal"/>
    <w:next w:val="Normal"/>
    <w:autoRedefine/>
    <w:uiPriority w:val="39"/>
    <w:unhideWhenUsed/>
    <w:rsid w:val="00610232"/>
    <w:pPr>
      <w:spacing w:before="120" w:after="0"/>
      <w:ind w:left="220"/>
    </w:pPr>
    <w:rPr>
      <w:rFonts w:cstheme="minorHAnsi"/>
      <w:b/>
      <w:bCs/>
    </w:rPr>
  </w:style>
  <w:style w:type="paragraph" w:styleId="TM3">
    <w:name w:val="toc 3"/>
    <w:basedOn w:val="Normal"/>
    <w:next w:val="Normal"/>
    <w:autoRedefine/>
    <w:uiPriority w:val="39"/>
    <w:unhideWhenUsed/>
    <w:rsid w:val="00610232"/>
    <w:pPr>
      <w:spacing w:after="0"/>
      <w:ind w:left="440"/>
    </w:pPr>
    <w:rPr>
      <w:rFonts w:cstheme="minorHAnsi"/>
      <w:sz w:val="20"/>
      <w:szCs w:val="20"/>
    </w:rPr>
  </w:style>
  <w:style w:type="paragraph" w:styleId="TM4">
    <w:name w:val="toc 4"/>
    <w:basedOn w:val="Normal"/>
    <w:next w:val="Normal"/>
    <w:autoRedefine/>
    <w:uiPriority w:val="39"/>
    <w:semiHidden/>
    <w:unhideWhenUsed/>
    <w:rsid w:val="00610232"/>
    <w:pPr>
      <w:spacing w:after="0"/>
      <w:ind w:left="660"/>
    </w:pPr>
    <w:rPr>
      <w:rFonts w:cstheme="minorHAnsi"/>
      <w:sz w:val="20"/>
      <w:szCs w:val="20"/>
    </w:rPr>
  </w:style>
  <w:style w:type="paragraph" w:styleId="TM5">
    <w:name w:val="toc 5"/>
    <w:basedOn w:val="Normal"/>
    <w:next w:val="Normal"/>
    <w:autoRedefine/>
    <w:uiPriority w:val="39"/>
    <w:semiHidden/>
    <w:unhideWhenUsed/>
    <w:rsid w:val="00610232"/>
    <w:pPr>
      <w:spacing w:after="0"/>
      <w:ind w:left="880"/>
    </w:pPr>
    <w:rPr>
      <w:rFonts w:cstheme="minorHAnsi"/>
      <w:sz w:val="20"/>
      <w:szCs w:val="20"/>
    </w:rPr>
  </w:style>
  <w:style w:type="paragraph" w:styleId="TM6">
    <w:name w:val="toc 6"/>
    <w:basedOn w:val="Normal"/>
    <w:next w:val="Normal"/>
    <w:autoRedefine/>
    <w:uiPriority w:val="39"/>
    <w:semiHidden/>
    <w:unhideWhenUsed/>
    <w:rsid w:val="00610232"/>
    <w:pPr>
      <w:spacing w:after="0"/>
      <w:ind w:left="1100"/>
    </w:pPr>
    <w:rPr>
      <w:rFonts w:cstheme="minorHAnsi"/>
      <w:sz w:val="20"/>
      <w:szCs w:val="20"/>
    </w:rPr>
  </w:style>
  <w:style w:type="paragraph" w:styleId="TM7">
    <w:name w:val="toc 7"/>
    <w:basedOn w:val="Normal"/>
    <w:next w:val="Normal"/>
    <w:autoRedefine/>
    <w:uiPriority w:val="39"/>
    <w:semiHidden/>
    <w:unhideWhenUsed/>
    <w:rsid w:val="00610232"/>
    <w:pPr>
      <w:spacing w:after="0"/>
      <w:ind w:left="1320"/>
    </w:pPr>
    <w:rPr>
      <w:rFonts w:cstheme="minorHAnsi"/>
      <w:sz w:val="20"/>
      <w:szCs w:val="20"/>
    </w:rPr>
  </w:style>
  <w:style w:type="paragraph" w:styleId="TM8">
    <w:name w:val="toc 8"/>
    <w:basedOn w:val="Normal"/>
    <w:next w:val="Normal"/>
    <w:autoRedefine/>
    <w:uiPriority w:val="39"/>
    <w:semiHidden/>
    <w:unhideWhenUsed/>
    <w:rsid w:val="00610232"/>
    <w:pPr>
      <w:spacing w:after="0"/>
      <w:ind w:left="1540"/>
    </w:pPr>
    <w:rPr>
      <w:rFonts w:cstheme="minorHAnsi"/>
      <w:sz w:val="20"/>
      <w:szCs w:val="20"/>
    </w:rPr>
  </w:style>
  <w:style w:type="paragraph" w:styleId="TM9">
    <w:name w:val="toc 9"/>
    <w:basedOn w:val="Normal"/>
    <w:next w:val="Normal"/>
    <w:autoRedefine/>
    <w:uiPriority w:val="39"/>
    <w:semiHidden/>
    <w:unhideWhenUsed/>
    <w:rsid w:val="00610232"/>
    <w:pPr>
      <w:spacing w:after="0"/>
      <w:ind w:left="1760"/>
    </w:pPr>
    <w:rPr>
      <w:rFonts w:cstheme="minorHAnsi"/>
      <w:sz w:val="20"/>
      <w:szCs w:val="20"/>
    </w:rPr>
  </w:style>
  <w:style w:type="character" w:customStyle="1" w:styleId="Titre2Car">
    <w:name w:val="Titre 2 Car"/>
    <w:basedOn w:val="Policepardfaut"/>
    <w:link w:val="Titre2"/>
    <w:uiPriority w:val="9"/>
    <w:rsid w:val="00631F50"/>
    <w:rPr>
      <w:rFonts w:asciiTheme="majorHAnsi" w:eastAsiaTheme="majorEastAsia" w:hAnsiTheme="majorHAnsi" w:cstheme="majorBidi"/>
      <w:color w:val="2F5496" w:themeColor="accent1" w:themeShade="BF"/>
      <w:sz w:val="26"/>
      <w:szCs w:val="26"/>
      <w:lang w:val="fr-FR"/>
    </w:rPr>
  </w:style>
  <w:style w:type="character" w:customStyle="1" w:styleId="Titre3Car">
    <w:name w:val="Titre 3 Car"/>
    <w:basedOn w:val="Policepardfaut"/>
    <w:link w:val="Titre3"/>
    <w:uiPriority w:val="9"/>
    <w:rsid w:val="00942A87"/>
    <w:rPr>
      <w:rFonts w:asciiTheme="majorHAnsi" w:eastAsiaTheme="majorEastAsia" w:hAnsiTheme="majorHAnsi" w:cstheme="majorBidi"/>
      <w:color w:val="1F3763" w:themeColor="accent1" w:themeShade="7F"/>
      <w:lang w:val="fr-FR"/>
    </w:rPr>
  </w:style>
  <w:style w:type="character" w:styleId="Appelnotedebasdep">
    <w:name w:val="footnote reference"/>
    <w:uiPriority w:val="99"/>
    <w:rsid w:val="009A1271"/>
    <w:rPr>
      <w:rFonts w:ascii="Times New Roman" w:hAnsi="Times New Roman"/>
      <w:color w:val="auto"/>
      <w:spacing w:val="0"/>
      <w:kern w:val="0"/>
      <w:position w:val="0"/>
      <w:sz w:val="20"/>
      <w:u w:val="none"/>
      <w:vertAlign w:val="superscript"/>
    </w:rPr>
  </w:style>
  <w:style w:type="paragraph" w:styleId="Notedebasdepage">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NotedebasdepageCar"/>
    <w:qFormat/>
    <w:rsid w:val="009A1271"/>
    <w:pPr>
      <w:spacing w:after="0" w:line="240" w:lineRule="auto"/>
      <w:jc w:val="both"/>
    </w:pPr>
    <w:rPr>
      <w:rFonts w:ascii="Times New Roman" w:eastAsia="Times New Roman" w:hAnsi="Times New Roman" w:cs="Times New Roman"/>
      <w:sz w:val="20"/>
      <w:szCs w:val="20"/>
      <w:lang w:eastAsia="fr-FR"/>
    </w:rPr>
  </w:style>
  <w:style w:type="character" w:customStyle="1" w:styleId="NotedebasdepageCar">
    <w:name w:val="Note de bas de page Car"/>
    <w:aliases w:val="Footnote Car,Footnote Text Char2 Char Car,Footnote Text Char Char1 Char1 Car,Footnote Text Char1 Char Char Char1 Car,Footnote Text Char Char Char Char Char Car,Footnote Text Char1 Char1 Char Car,single space Car,footnote text Car"/>
    <w:basedOn w:val="Policepardfaut"/>
    <w:link w:val="Notedebasdepage"/>
    <w:rsid w:val="009A1271"/>
    <w:rPr>
      <w:rFonts w:ascii="Times New Roman" w:eastAsia="Times New Roman" w:hAnsi="Times New Roman" w:cs="Times New Roman"/>
      <w:sz w:val="20"/>
      <w:szCs w:val="20"/>
      <w:lang w:val="fr-FR" w:eastAsia="fr-FR"/>
    </w:rPr>
  </w:style>
  <w:style w:type="paragraph" w:styleId="Pieddepage">
    <w:name w:val="footer"/>
    <w:basedOn w:val="Normal"/>
    <w:link w:val="PieddepageCar"/>
    <w:uiPriority w:val="99"/>
    <w:unhideWhenUsed/>
    <w:rsid w:val="00082CE2"/>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082CE2"/>
    <w:rPr>
      <w:sz w:val="22"/>
      <w:szCs w:val="22"/>
      <w:lang w:val="fr-FR"/>
    </w:rPr>
  </w:style>
  <w:style w:type="character" w:styleId="Numrodepage">
    <w:name w:val="page number"/>
    <w:basedOn w:val="Policepardfaut"/>
    <w:uiPriority w:val="99"/>
    <w:semiHidden/>
    <w:unhideWhenUsed/>
    <w:rsid w:val="00082CE2"/>
  </w:style>
  <w:style w:type="paragraph" w:styleId="En-tte">
    <w:name w:val="header"/>
    <w:basedOn w:val="Normal"/>
    <w:link w:val="En-tteCar"/>
    <w:uiPriority w:val="99"/>
    <w:unhideWhenUsed/>
    <w:rsid w:val="00082CE2"/>
    <w:pPr>
      <w:tabs>
        <w:tab w:val="center" w:pos="4513"/>
        <w:tab w:val="right" w:pos="9026"/>
      </w:tabs>
      <w:spacing w:after="0" w:line="240" w:lineRule="auto"/>
    </w:pPr>
  </w:style>
  <w:style w:type="character" w:customStyle="1" w:styleId="En-tteCar">
    <w:name w:val="En-tête Car"/>
    <w:basedOn w:val="Policepardfaut"/>
    <w:link w:val="En-tte"/>
    <w:uiPriority w:val="99"/>
    <w:rsid w:val="00082CE2"/>
    <w:rPr>
      <w:sz w:val="22"/>
      <w:szCs w:val="22"/>
      <w:lang w:val="fr-FR"/>
    </w:rPr>
  </w:style>
  <w:style w:type="paragraph" w:styleId="Textedebulles">
    <w:name w:val="Balloon Text"/>
    <w:basedOn w:val="Normal"/>
    <w:link w:val="TextedebullesCar"/>
    <w:uiPriority w:val="99"/>
    <w:semiHidden/>
    <w:unhideWhenUsed/>
    <w:rsid w:val="007D4D64"/>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D4D64"/>
    <w:rPr>
      <w:rFonts w:ascii="Segoe UI" w:hAnsi="Segoe UI" w:cs="Segoe UI"/>
      <w:sz w:val="18"/>
      <w:szCs w:val="1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76E54-05FA-4118-A637-3C1D0C6F9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2646</Words>
  <Characters>14553</Characters>
  <Application>Microsoft Office Word</Application>
  <DocSecurity>0</DocSecurity>
  <Lines>121</Lines>
  <Paragraphs>34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4813</dc:creator>
  <cp:keywords/>
  <dc:description/>
  <cp:lastModifiedBy>Microsoft Office User</cp:lastModifiedBy>
  <cp:revision>2</cp:revision>
  <cp:lastPrinted>2023-10-05T13:33:00Z</cp:lastPrinted>
  <dcterms:created xsi:type="dcterms:W3CDTF">2023-11-08T08:13:00Z</dcterms:created>
  <dcterms:modified xsi:type="dcterms:W3CDTF">2023-11-08T08:13:00Z</dcterms:modified>
</cp:coreProperties>
</file>