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71C5B6" w14:textId="77777777" w:rsidR="004D6755" w:rsidRPr="000A38E1" w:rsidRDefault="004D6755" w:rsidP="00C01D5A">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0A38E1">
        <w:rPr>
          <w:rFonts w:ascii="Rockwell" w:eastAsia="Calibri" w:hAnsi="Rockwell" w:cs="Times New Roman"/>
          <w:b/>
          <w:bCs/>
          <w:smallCaps/>
          <w:spacing w:val="5"/>
          <w:sz w:val="24"/>
          <w:szCs w:val="24"/>
          <w:lang w:eastAsia="fr-FR"/>
        </w:rPr>
        <w:t>AUTORITE DE REGULATION                                                          BURKINA FASO</w:t>
      </w:r>
    </w:p>
    <w:p w14:paraId="31BA90D0" w14:textId="77777777" w:rsidR="004D6755" w:rsidRPr="000A38E1" w:rsidRDefault="004D6755" w:rsidP="00C01D5A">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0A38E1">
        <w:rPr>
          <w:rFonts w:ascii="Rockwell" w:eastAsia="Calibri" w:hAnsi="Rockwell" w:cs="Times New Roman"/>
          <w:b/>
          <w:bCs/>
          <w:smallCaps/>
          <w:spacing w:val="5"/>
          <w:sz w:val="24"/>
          <w:szCs w:val="24"/>
          <w:lang w:eastAsia="fr-FR"/>
        </w:rPr>
        <w:t xml:space="preserve">DE LA COMMANDE PUBLIQUE </w:t>
      </w:r>
    </w:p>
    <w:p w14:paraId="5D525028" w14:textId="77777777" w:rsidR="004D6755" w:rsidRPr="000A38E1" w:rsidRDefault="004D6755"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0A38E1">
        <w:rPr>
          <w:rFonts w:ascii="Rockwell" w:eastAsia="Times New Roman" w:hAnsi="Rockwell" w:cs="Times New Roman"/>
          <w:b/>
          <w:bCs/>
          <w:smallCaps/>
          <w:spacing w:val="5"/>
          <w:sz w:val="24"/>
          <w:szCs w:val="24"/>
          <w:lang w:eastAsia="fr-FR"/>
        </w:rPr>
        <w:t xml:space="preserve">                -------------                                                                             Unité – Progrès – Justice</w:t>
      </w:r>
    </w:p>
    <w:p w14:paraId="39D9EB25" w14:textId="77777777" w:rsidR="004D6755" w:rsidRPr="000A38E1" w:rsidRDefault="004D6755"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0A38E1">
        <w:rPr>
          <w:rFonts w:ascii="Rockwell" w:eastAsia="Times New Roman" w:hAnsi="Rockwell" w:cs="Times New Roman"/>
          <w:b/>
          <w:bCs/>
          <w:smallCaps/>
          <w:spacing w:val="5"/>
          <w:sz w:val="24"/>
          <w:szCs w:val="24"/>
          <w:lang w:eastAsia="fr-FR"/>
        </w:rPr>
        <w:t xml:space="preserve">ORGANE DE REGLEMENT </w:t>
      </w:r>
    </w:p>
    <w:p w14:paraId="781EB165" w14:textId="77777777" w:rsidR="004D6755" w:rsidRPr="000A38E1" w:rsidRDefault="004D6755"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0A38E1">
        <w:rPr>
          <w:rFonts w:ascii="Rockwell" w:eastAsia="Times New Roman" w:hAnsi="Rockwell" w:cs="Times New Roman"/>
          <w:b/>
          <w:bCs/>
          <w:smallCaps/>
          <w:spacing w:val="5"/>
          <w:sz w:val="24"/>
          <w:szCs w:val="24"/>
          <w:lang w:eastAsia="fr-FR"/>
        </w:rPr>
        <w:t>DES DIFFERENDS</w:t>
      </w:r>
      <w:r w:rsidR="0005387B" w:rsidRPr="000A38E1">
        <w:rPr>
          <w:rFonts w:ascii="Rockwell" w:eastAsia="Times New Roman" w:hAnsi="Rockwell" w:cs="Times New Roman"/>
          <w:b/>
          <w:bCs/>
          <w:smallCaps/>
          <w:spacing w:val="5"/>
          <w:sz w:val="24"/>
          <w:szCs w:val="24"/>
          <w:lang w:eastAsia="fr-FR"/>
        </w:rPr>
        <w:t xml:space="preserve"> </w:t>
      </w:r>
    </w:p>
    <w:p w14:paraId="4C88706B" w14:textId="77777777" w:rsidR="00FA7E0D" w:rsidRPr="000A38E1" w:rsidRDefault="00FA7E0D"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p>
    <w:p w14:paraId="294D951C" w14:textId="77777777" w:rsidR="00D342F0" w:rsidRDefault="00AC5E1E" w:rsidP="00BA607E">
      <w:pPr>
        <w:tabs>
          <w:tab w:val="left" w:pos="6521"/>
        </w:tabs>
        <w:spacing w:after="0" w:line="240" w:lineRule="auto"/>
        <w:jc w:val="center"/>
        <w:rPr>
          <w:rFonts w:ascii="Rockwell" w:eastAsia="Times New Roman" w:hAnsi="Rockwell" w:cs="Times New Roman"/>
          <w:b/>
          <w:sz w:val="24"/>
          <w:szCs w:val="24"/>
          <w:lang w:eastAsia="fr-FR"/>
        </w:rPr>
      </w:pPr>
      <w:r w:rsidRPr="000A38E1">
        <w:rPr>
          <w:rFonts w:ascii="Rockwell" w:eastAsia="Times New Roman" w:hAnsi="Rockwell" w:cs="Times New Roman"/>
          <w:b/>
          <w:sz w:val="24"/>
          <w:szCs w:val="24"/>
          <w:lang w:eastAsia="fr-FR"/>
        </w:rPr>
        <w:t>PROCES-VERBAL DE</w:t>
      </w:r>
      <w:r w:rsidR="00AD0905">
        <w:rPr>
          <w:rFonts w:ascii="Rockwell" w:eastAsia="Times New Roman" w:hAnsi="Rockwell" w:cs="Times New Roman"/>
          <w:b/>
          <w:sz w:val="24"/>
          <w:szCs w:val="24"/>
          <w:lang w:eastAsia="fr-FR"/>
        </w:rPr>
        <w:t xml:space="preserve"> </w:t>
      </w:r>
      <w:r w:rsidR="007912E1">
        <w:rPr>
          <w:rFonts w:ascii="Rockwell" w:eastAsia="Times New Roman" w:hAnsi="Rockwell" w:cs="Times New Roman"/>
          <w:b/>
          <w:sz w:val="24"/>
          <w:szCs w:val="24"/>
          <w:lang w:eastAsia="fr-FR"/>
        </w:rPr>
        <w:t>NON-</w:t>
      </w:r>
      <w:r w:rsidR="00DE3DE1" w:rsidRPr="000A38E1">
        <w:rPr>
          <w:rFonts w:ascii="Rockwell" w:eastAsia="Times New Roman" w:hAnsi="Rockwell" w:cs="Times New Roman"/>
          <w:b/>
          <w:sz w:val="24"/>
          <w:szCs w:val="24"/>
          <w:lang w:eastAsia="fr-FR"/>
        </w:rPr>
        <w:t>CONCILIATION</w:t>
      </w:r>
      <w:r w:rsidR="00441A28">
        <w:rPr>
          <w:rFonts w:ascii="Rockwell" w:eastAsia="Times New Roman" w:hAnsi="Rockwell" w:cs="Times New Roman"/>
          <w:b/>
          <w:sz w:val="24"/>
          <w:szCs w:val="24"/>
          <w:lang w:eastAsia="fr-FR"/>
        </w:rPr>
        <w:t xml:space="preserve"> </w:t>
      </w:r>
      <w:r w:rsidR="00DE3DE1" w:rsidRPr="000A38E1">
        <w:rPr>
          <w:rFonts w:ascii="Rockwell" w:eastAsia="Times New Roman" w:hAnsi="Rockwell" w:cs="Times New Roman"/>
          <w:b/>
          <w:sz w:val="24"/>
          <w:szCs w:val="24"/>
          <w:lang w:eastAsia="fr-FR"/>
        </w:rPr>
        <w:t>N</w:t>
      </w:r>
      <w:r w:rsidR="00DE3DE1" w:rsidRPr="000A38E1">
        <w:rPr>
          <w:rFonts w:ascii="Rockwell" w:eastAsia="Times New Roman" w:hAnsi="Rockwell" w:cs="Times New Roman"/>
          <w:b/>
          <w:i/>
          <w:sz w:val="24"/>
          <w:szCs w:val="24"/>
          <w:lang w:eastAsia="fr-FR"/>
        </w:rPr>
        <w:t>°</w:t>
      </w:r>
      <w:r w:rsidR="00273C57">
        <w:rPr>
          <w:rFonts w:ascii="Rockwell" w:eastAsia="Times New Roman" w:hAnsi="Rockwell" w:cs="Times New Roman"/>
          <w:b/>
          <w:sz w:val="24"/>
          <w:szCs w:val="24"/>
          <w:lang w:eastAsia="fr-FR"/>
        </w:rPr>
        <w:t>2024</w:t>
      </w:r>
      <w:r w:rsidR="00B925C3" w:rsidRPr="000A38E1">
        <w:rPr>
          <w:rFonts w:ascii="Rockwell" w:eastAsia="Times New Roman" w:hAnsi="Rockwell" w:cs="Times New Roman"/>
          <w:b/>
          <w:sz w:val="24"/>
          <w:szCs w:val="24"/>
          <w:lang w:eastAsia="fr-FR"/>
        </w:rPr>
        <w:t>-</w:t>
      </w:r>
      <w:r w:rsidR="00C77EAB" w:rsidRPr="000A38E1">
        <w:rPr>
          <w:rFonts w:ascii="Rockwell" w:eastAsia="Times New Roman" w:hAnsi="Rockwell" w:cs="Times New Roman"/>
          <w:b/>
          <w:sz w:val="24"/>
          <w:szCs w:val="24"/>
          <w:lang w:eastAsia="fr-FR"/>
        </w:rPr>
        <w:t>C0</w:t>
      </w:r>
      <w:r w:rsidR="001F2A1E" w:rsidRPr="000A38E1">
        <w:rPr>
          <w:rFonts w:ascii="Rockwell" w:eastAsia="Times New Roman" w:hAnsi="Rockwell" w:cs="Times New Roman"/>
          <w:b/>
          <w:sz w:val="24"/>
          <w:szCs w:val="24"/>
          <w:lang w:eastAsia="fr-FR"/>
        </w:rPr>
        <w:t>0</w:t>
      </w:r>
      <w:r w:rsidR="007912E1">
        <w:rPr>
          <w:rFonts w:ascii="Rockwell" w:eastAsia="Times New Roman" w:hAnsi="Rockwell" w:cs="Times New Roman"/>
          <w:b/>
          <w:sz w:val="24"/>
          <w:szCs w:val="24"/>
          <w:lang w:eastAsia="fr-FR"/>
        </w:rPr>
        <w:t>73</w:t>
      </w:r>
      <w:r w:rsidR="00DE3DE1" w:rsidRPr="000A38E1">
        <w:rPr>
          <w:rFonts w:ascii="Rockwell" w:eastAsia="Times New Roman" w:hAnsi="Rockwell" w:cs="Times New Roman"/>
          <w:b/>
          <w:sz w:val="24"/>
          <w:szCs w:val="24"/>
          <w:lang w:eastAsia="fr-FR"/>
        </w:rPr>
        <w:t>/ARCOP/ORD</w:t>
      </w:r>
      <w:r w:rsidR="000C3280" w:rsidRPr="000A38E1">
        <w:rPr>
          <w:rFonts w:ascii="Rockwell" w:eastAsia="Times New Roman" w:hAnsi="Rockwell" w:cs="Times New Roman"/>
          <w:b/>
          <w:sz w:val="24"/>
          <w:szCs w:val="24"/>
          <w:lang w:eastAsia="fr-FR"/>
        </w:rPr>
        <w:t xml:space="preserve"> </w:t>
      </w:r>
    </w:p>
    <w:p w14:paraId="205E1DA7" w14:textId="77777777" w:rsidR="00BA607E" w:rsidRPr="000A38E1" w:rsidRDefault="00BA607E" w:rsidP="00B42ACC">
      <w:pPr>
        <w:tabs>
          <w:tab w:val="left" w:pos="6521"/>
        </w:tabs>
        <w:spacing w:after="0" w:line="240" w:lineRule="auto"/>
        <w:contextualSpacing/>
        <w:rPr>
          <w:rFonts w:ascii="Rockwell" w:eastAsia="Times New Roman" w:hAnsi="Rockwell" w:cs="Times New Roman"/>
          <w:b/>
          <w:sz w:val="24"/>
          <w:szCs w:val="24"/>
          <w:lang w:eastAsia="fr-FR"/>
        </w:rPr>
      </w:pPr>
    </w:p>
    <w:p w14:paraId="248B3B18" w14:textId="370B0105" w:rsidR="003D270A" w:rsidRPr="00D50618" w:rsidRDefault="00C54A63" w:rsidP="00D50618">
      <w:pPr>
        <w:tabs>
          <w:tab w:val="left" w:pos="2846"/>
        </w:tabs>
        <w:spacing w:before="120" w:after="0" w:line="240" w:lineRule="auto"/>
        <w:contextualSpacing/>
        <w:jc w:val="both"/>
        <w:rPr>
          <w:rFonts w:ascii="Rockwell" w:hAnsi="Rockwell"/>
          <w:sz w:val="24"/>
          <w:szCs w:val="24"/>
        </w:rPr>
      </w:pPr>
      <w:proofErr w:type="gramStart"/>
      <w:r w:rsidRPr="00C54A63">
        <w:rPr>
          <w:rFonts w:ascii="Rockwell" w:hAnsi="Rockwell"/>
          <w:sz w:val="24"/>
          <w:szCs w:val="24"/>
        </w:rPr>
        <w:t>sur</w:t>
      </w:r>
      <w:proofErr w:type="gramEnd"/>
      <w:r w:rsidRPr="00C54A63">
        <w:rPr>
          <w:rFonts w:ascii="Rockwell" w:hAnsi="Rockwell"/>
          <w:sz w:val="24"/>
          <w:szCs w:val="24"/>
        </w:rPr>
        <w:t xml:space="preserve"> demande de conciliation </w:t>
      </w:r>
      <w:r w:rsidR="007912E1" w:rsidRPr="007912E1">
        <w:rPr>
          <w:rFonts w:ascii="Rockwell" w:hAnsi="Rockwell"/>
          <w:sz w:val="24"/>
          <w:szCs w:val="24"/>
        </w:rPr>
        <w:t xml:space="preserve">du Cabinet d’Avocats Maître </w:t>
      </w:r>
      <w:proofErr w:type="spellStart"/>
      <w:r w:rsidR="007912E1" w:rsidRPr="007912E1">
        <w:rPr>
          <w:rFonts w:ascii="Rockwell" w:hAnsi="Rockwell"/>
          <w:sz w:val="24"/>
          <w:szCs w:val="24"/>
        </w:rPr>
        <w:t>Moumounou</w:t>
      </w:r>
      <w:proofErr w:type="spellEnd"/>
      <w:r w:rsidR="007912E1" w:rsidRPr="007912E1">
        <w:rPr>
          <w:rFonts w:ascii="Rockwell" w:hAnsi="Rockwell"/>
          <w:sz w:val="24"/>
          <w:szCs w:val="24"/>
        </w:rPr>
        <w:t xml:space="preserve"> GNESSIEN (CAMG) agissant au nom et pour le compte de EJCOM avec la Commune de </w:t>
      </w:r>
      <w:proofErr w:type="spellStart"/>
      <w:r w:rsidR="007912E1" w:rsidRPr="007912E1">
        <w:rPr>
          <w:rFonts w:ascii="Rockwell" w:hAnsi="Rockwell"/>
          <w:sz w:val="24"/>
          <w:szCs w:val="24"/>
        </w:rPr>
        <w:t>Bourasso</w:t>
      </w:r>
      <w:proofErr w:type="spellEnd"/>
      <w:r w:rsidR="007912E1" w:rsidRPr="007912E1">
        <w:rPr>
          <w:rFonts w:ascii="Rockwell" w:hAnsi="Rockwell"/>
          <w:sz w:val="24"/>
          <w:szCs w:val="24"/>
        </w:rPr>
        <w:t xml:space="preserve"> dans le cadre de l’exécution des marchés </w:t>
      </w:r>
      <w:proofErr w:type="spellStart"/>
      <w:r w:rsidR="007912E1" w:rsidRPr="00D50618">
        <w:rPr>
          <w:rFonts w:ascii="Rockwell" w:hAnsi="Rockwell"/>
          <w:sz w:val="24"/>
          <w:szCs w:val="24"/>
        </w:rPr>
        <w:t>n°CO</w:t>
      </w:r>
      <w:proofErr w:type="spellEnd"/>
      <w:r w:rsidR="007912E1" w:rsidRPr="00D50618">
        <w:rPr>
          <w:rFonts w:ascii="Rockwell" w:hAnsi="Rockwell"/>
          <w:sz w:val="24"/>
          <w:szCs w:val="24"/>
        </w:rPr>
        <w:t xml:space="preserve">/01/03/02/00/2014/00001 pour les travaux de finition d’un centre d’accueil et d’apprentissage des jeunes filles en difficultés à </w:t>
      </w:r>
      <w:proofErr w:type="spellStart"/>
      <w:r w:rsidR="007912E1" w:rsidRPr="00D50618">
        <w:rPr>
          <w:rFonts w:ascii="Rockwell" w:hAnsi="Rockwell"/>
          <w:sz w:val="24"/>
          <w:szCs w:val="24"/>
        </w:rPr>
        <w:t>Bourasso</w:t>
      </w:r>
      <w:proofErr w:type="spellEnd"/>
      <w:r w:rsidR="007912E1" w:rsidRPr="00D50618">
        <w:rPr>
          <w:rFonts w:ascii="Rockwell" w:hAnsi="Rockwell"/>
          <w:sz w:val="24"/>
          <w:szCs w:val="24"/>
        </w:rPr>
        <w:t xml:space="preserve"> </w:t>
      </w:r>
      <w:r w:rsidR="00D50618">
        <w:rPr>
          <w:rFonts w:ascii="Rockwell" w:hAnsi="Rockwell"/>
          <w:sz w:val="24"/>
          <w:szCs w:val="24"/>
        </w:rPr>
        <w:t xml:space="preserve">et </w:t>
      </w:r>
      <w:proofErr w:type="spellStart"/>
      <w:r w:rsidR="007912E1" w:rsidRPr="00D50618">
        <w:rPr>
          <w:rFonts w:ascii="Rockwell" w:hAnsi="Rockwell"/>
          <w:sz w:val="24"/>
          <w:szCs w:val="24"/>
        </w:rPr>
        <w:t>n°CO</w:t>
      </w:r>
      <w:proofErr w:type="spellEnd"/>
      <w:r w:rsidR="007912E1" w:rsidRPr="00D50618">
        <w:rPr>
          <w:rFonts w:ascii="Rockwell" w:hAnsi="Rockwell"/>
          <w:sz w:val="24"/>
          <w:szCs w:val="24"/>
        </w:rPr>
        <w:t xml:space="preserve">/01/10/02/2014/00002 pour la réalisation de trois (03) fourrières à </w:t>
      </w:r>
      <w:proofErr w:type="spellStart"/>
      <w:r w:rsidR="007912E1" w:rsidRPr="00D50618">
        <w:rPr>
          <w:rFonts w:ascii="Rockwell" w:hAnsi="Rockwell"/>
          <w:sz w:val="24"/>
          <w:szCs w:val="24"/>
        </w:rPr>
        <w:t>Bourasso</w:t>
      </w:r>
      <w:proofErr w:type="spellEnd"/>
      <w:r w:rsidR="007912E1" w:rsidRPr="00D50618">
        <w:rPr>
          <w:rFonts w:ascii="Rockwell" w:hAnsi="Rockwell"/>
          <w:sz w:val="24"/>
          <w:szCs w:val="24"/>
        </w:rPr>
        <w:t xml:space="preserve">, </w:t>
      </w:r>
      <w:proofErr w:type="spellStart"/>
      <w:r w:rsidR="007912E1" w:rsidRPr="00D50618">
        <w:rPr>
          <w:rFonts w:ascii="Rockwell" w:hAnsi="Rockwell"/>
          <w:sz w:val="24"/>
          <w:szCs w:val="24"/>
        </w:rPr>
        <w:t>Lemini</w:t>
      </w:r>
      <w:proofErr w:type="spellEnd"/>
      <w:r w:rsidR="007912E1" w:rsidRPr="00D50618">
        <w:rPr>
          <w:rFonts w:ascii="Rockwell" w:hAnsi="Rockwell"/>
          <w:sz w:val="24"/>
          <w:szCs w:val="24"/>
        </w:rPr>
        <w:t xml:space="preserve"> et </w:t>
      </w:r>
      <w:proofErr w:type="spellStart"/>
      <w:r w:rsidR="007912E1" w:rsidRPr="00D50618">
        <w:rPr>
          <w:rFonts w:ascii="Rockwell" w:hAnsi="Rockwell"/>
          <w:sz w:val="24"/>
          <w:szCs w:val="24"/>
        </w:rPr>
        <w:t>Zonakuy</w:t>
      </w:r>
      <w:proofErr w:type="spellEnd"/>
      <w:r w:rsidR="00B42ACC" w:rsidRPr="00D50618">
        <w:rPr>
          <w:rFonts w:ascii="Rockwell" w:hAnsi="Rockwell"/>
          <w:sz w:val="24"/>
          <w:szCs w:val="24"/>
        </w:rPr>
        <w:t>.</w:t>
      </w:r>
    </w:p>
    <w:p w14:paraId="0C66CC82" w14:textId="77777777" w:rsidR="00BA607E" w:rsidRPr="000A38E1" w:rsidRDefault="00BA607E" w:rsidP="003D3287">
      <w:pPr>
        <w:tabs>
          <w:tab w:val="left" w:pos="2846"/>
        </w:tabs>
        <w:spacing w:after="0" w:line="240" w:lineRule="auto"/>
        <w:jc w:val="center"/>
        <w:rPr>
          <w:rFonts w:ascii="Rockwell" w:eastAsiaTheme="minorEastAsia" w:hAnsi="Rockwell"/>
          <w:sz w:val="24"/>
          <w:szCs w:val="24"/>
        </w:rPr>
      </w:pPr>
    </w:p>
    <w:p w14:paraId="5EC040F6" w14:textId="77777777" w:rsidR="00DE3DE1" w:rsidRPr="000A38E1" w:rsidRDefault="00DE3DE1" w:rsidP="003D3287">
      <w:pPr>
        <w:spacing w:after="0" w:line="240" w:lineRule="auto"/>
        <w:jc w:val="center"/>
        <w:rPr>
          <w:rFonts w:ascii="Rockwell" w:eastAsia="Calibri" w:hAnsi="Rockwell" w:cs="Tahoma"/>
          <w:sz w:val="24"/>
          <w:szCs w:val="24"/>
        </w:rPr>
      </w:pPr>
      <w:r w:rsidRPr="000A38E1">
        <w:rPr>
          <w:rFonts w:ascii="Rockwell" w:eastAsia="Calibri" w:hAnsi="Rockwell" w:cs="Tahoma"/>
          <w:b/>
          <w:sz w:val="24"/>
          <w:szCs w:val="24"/>
        </w:rPr>
        <w:t>L</w:t>
      </w:r>
      <w:r w:rsidRPr="000A38E1">
        <w:rPr>
          <w:rFonts w:ascii="Rockwell" w:eastAsia="Times New Roman" w:hAnsi="Rockwell" w:cs="Times New Roman"/>
          <w:b/>
          <w:sz w:val="24"/>
          <w:szCs w:val="24"/>
        </w:rPr>
        <w:t>’ORGANE DE REGLEMENT DES DIFFERENDS</w:t>
      </w:r>
    </w:p>
    <w:p w14:paraId="1088FDE1" w14:textId="77777777" w:rsidR="00DE3DE1" w:rsidRPr="000A38E1" w:rsidRDefault="00DE3DE1" w:rsidP="00C01D5A">
      <w:pPr>
        <w:suppressAutoHyphens/>
        <w:autoSpaceDN w:val="0"/>
        <w:spacing w:after="0" w:line="240" w:lineRule="auto"/>
        <w:jc w:val="center"/>
        <w:textAlignment w:val="baseline"/>
        <w:rPr>
          <w:rFonts w:ascii="Rockwell" w:eastAsia="Times New Roman" w:hAnsi="Rockwell" w:cs="Times New Roman"/>
          <w:b/>
          <w:sz w:val="24"/>
          <w:szCs w:val="24"/>
        </w:rPr>
      </w:pPr>
      <w:r w:rsidRPr="000A38E1">
        <w:rPr>
          <w:rFonts w:ascii="Rockwell" w:eastAsia="Times New Roman" w:hAnsi="Rockwell" w:cs="Times New Roman"/>
          <w:b/>
          <w:sz w:val="24"/>
          <w:szCs w:val="24"/>
        </w:rPr>
        <w:t>STAT</w:t>
      </w:r>
      <w:r w:rsidR="00230699" w:rsidRPr="000A38E1">
        <w:rPr>
          <w:rFonts w:ascii="Rockwell" w:eastAsia="Times New Roman" w:hAnsi="Rockwell" w:cs="Times New Roman"/>
          <w:b/>
          <w:sz w:val="24"/>
          <w:szCs w:val="24"/>
        </w:rPr>
        <w:t xml:space="preserve">UANT EN MATIERE DE </w:t>
      </w:r>
      <w:r w:rsidR="00623E57" w:rsidRPr="000A38E1">
        <w:rPr>
          <w:rFonts w:ascii="Rockwell" w:eastAsia="Times New Roman" w:hAnsi="Rockwell" w:cs="Times New Roman"/>
          <w:b/>
          <w:sz w:val="24"/>
          <w:szCs w:val="24"/>
        </w:rPr>
        <w:t>CONCILIATION :</w:t>
      </w:r>
    </w:p>
    <w:p w14:paraId="7280526A" w14:textId="77777777" w:rsidR="004D6755" w:rsidRPr="000A38E1" w:rsidRDefault="004D6755" w:rsidP="00C01D5A">
      <w:pPr>
        <w:suppressAutoHyphens/>
        <w:autoSpaceDN w:val="0"/>
        <w:spacing w:after="0" w:line="240" w:lineRule="auto"/>
        <w:ind w:left="705" w:hanging="705"/>
        <w:jc w:val="both"/>
        <w:textAlignment w:val="baseline"/>
        <w:rPr>
          <w:rFonts w:ascii="Rockwell" w:eastAsia="Times New Roman" w:hAnsi="Rockwell" w:cs="Times New Roman"/>
          <w:b/>
          <w:i/>
          <w:sz w:val="24"/>
          <w:szCs w:val="24"/>
          <w:lang w:eastAsia="fr-FR"/>
        </w:rPr>
      </w:pPr>
    </w:p>
    <w:p w14:paraId="3FE696C2" w14:textId="77777777" w:rsidR="00320364" w:rsidRPr="000A38E1" w:rsidRDefault="004D6755" w:rsidP="00C01D5A">
      <w:pPr>
        <w:suppressAutoHyphens/>
        <w:autoSpaceDN w:val="0"/>
        <w:spacing w:after="120" w:line="240" w:lineRule="auto"/>
        <w:ind w:left="703" w:hanging="703"/>
        <w:jc w:val="both"/>
        <w:textAlignment w:val="baseline"/>
        <w:rPr>
          <w:rFonts w:ascii="Rockwell" w:eastAsia="Times New Roman" w:hAnsi="Rockwell" w:cs="Times New Roman"/>
          <w:i/>
          <w:sz w:val="24"/>
          <w:szCs w:val="24"/>
          <w:lang w:eastAsia="fr-FR"/>
        </w:rPr>
      </w:pPr>
      <w:r w:rsidRPr="000A38E1">
        <w:rPr>
          <w:rFonts w:ascii="Rockwell" w:eastAsia="Times New Roman" w:hAnsi="Rockwell" w:cs="Times New Roman"/>
          <w:b/>
          <w:i/>
          <w:sz w:val="24"/>
          <w:szCs w:val="24"/>
          <w:lang w:eastAsia="fr-FR"/>
        </w:rPr>
        <w:t>Vu</w:t>
      </w:r>
      <w:r w:rsidRPr="000A38E1">
        <w:rPr>
          <w:rFonts w:ascii="Rockwell" w:eastAsia="Times New Roman" w:hAnsi="Rockwell" w:cs="Times New Roman"/>
          <w:i/>
          <w:sz w:val="24"/>
          <w:szCs w:val="24"/>
          <w:lang w:eastAsia="fr-FR"/>
        </w:rPr>
        <w:tab/>
      </w:r>
      <w:r w:rsidR="00A363A3" w:rsidRPr="000A38E1">
        <w:rPr>
          <w:rFonts w:ascii="Rockwell" w:eastAsia="Times New Roman" w:hAnsi="Rockwell" w:cs="Times New Roman"/>
          <w:i/>
          <w:sz w:val="24"/>
          <w:szCs w:val="24"/>
        </w:rPr>
        <w:t>la loi n°</w:t>
      </w:r>
      <w:r w:rsidR="00064D6F" w:rsidRPr="000A38E1">
        <w:rPr>
          <w:rFonts w:ascii="Rockwell" w:eastAsia="Times New Roman" w:hAnsi="Rockwell" w:cs="Times New Roman"/>
          <w:i/>
          <w:sz w:val="24"/>
          <w:szCs w:val="24"/>
        </w:rPr>
        <w:t xml:space="preserve"> </w:t>
      </w:r>
      <w:r w:rsidR="00A363A3" w:rsidRPr="000A38E1">
        <w:rPr>
          <w:rFonts w:ascii="Rockwell" w:eastAsia="Times New Roman" w:hAnsi="Rockwell" w:cs="Times New Roman"/>
          <w:i/>
          <w:sz w:val="24"/>
          <w:szCs w:val="24"/>
        </w:rPr>
        <w:t>039-2016/AN du 02 décembre 2016 portant réglementation générale de la commande publique ;</w:t>
      </w:r>
    </w:p>
    <w:p w14:paraId="0C3259D6" w14:textId="77777777" w:rsidR="004D6755" w:rsidRPr="000A38E1" w:rsidRDefault="00320364" w:rsidP="00C01D5A">
      <w:pPr>
        <w:suppressAutoHyphens/>
        <w:autoSpaceDN w:val="0"/>
        <w:spacing w:after="120" w:line="240" w:lineRule="auto"/>
        <w:ind w:left="703" w:hanging="703"/>
        <w:jc w:val="both"/>
        <w:textAlignment w:val="baseline"/>
        <w:rPr>
          <w:rFonts w:ascii="Rockwell" w:eastAsia="Calibri" w:hAnsi="Rockwell" w:cs="Times New Roman"/>
          <w:sz w:val="24"/>
          <w:szCs w:val="24"/>
          <w:lang w:eastAsia="fr-FR"/>
        </w:rPr>
      </w:pPr>
      <w:r w:rsidRPr="000A38E1">
        <w:rPr>
          <w:rFonts w:ascii="Rockwell" w:eastAsia="Times New Roman" w:hAnsi="Rockwell" w:cs="Times New Roman"/>
          <w:b/>
          <w:i/>
          <w:sz w:val="24"/>
          <w:szCs w:val="24"/>
          <w:lang w:eastAsia="fr-FR"/>
        </w:rPr>
        <w:t>Vu</w:t>
      </w:r>
      <w:r w:rsidRPr="000A38E1">
        <w:rPr>
          <w:rFonts w:ascii="Rockwell" w:eastAsia="Times New Roman" w:hAnsi="Rockwell" w:cs="Times New Roman"/>
          <w:i/>
          <w:sz w:val="24"/>
          <w:szCs w:val="24"/>
          <w:lang w:eastAsia="fr-FR"/>
        </w:rPr>
        <w:tab/>
      </w:r>
      <w:r w:rsidR="004D6755" w:rsidRPr="000A38E1">
        <w:rPr>
          <w:rFonts w:ascii="Rockwell" w:eastAsia="Times New Roman" w:hAnsi="Rockwell" w:cs="Times New Roman"/>
          <w:i/>
          <w:sz w:val="24"/>
          <w:szCs w:val="24"/>
          <w:lang w:eastAsia="fr-FR"/>
        </w:rPr>
        <w:t xml:space="preserve">le </w:t>
      </w:r>
      <w:r w:rsidR="00962E53" w:rsidRPr="000A38E1">
        <w:rPr>
          <w:rFonts w:ascii="Rockwell" w:eastAsia="Times New Roman" w:hAnsi="Rockwell" w:cs="Times New Roman"/>
          <w:i/>
          <w:sz w:val="24"/>
          <w:szCs w:val="24"/>
          <w:lang w:eastAsia="fr-FR"/>
        </w:rPr>
        <w:t>décret n°</w:t>
      </w:r>
      <w:r w:rsidR="00064D6F" w:rsidRPr="000A38E1">
        <w:rPr>
          <w:rFonts w:ascii="Rockwell" w:eastAsia="Times New Roman" w:hAnsi="Rockwell" w:cs="Times New Roman"/>
          <w:i/>
          <w:sz w:val="24"/>
          <w:szCs w:val="24"/>
          <w:lang w:eastAsia="fr-FR"/>
        </w:rPr>
        <w:t xml:space="preserve"> </w:t>
      </w:r>
      <w:r w:rsidR="00962E53" w:rsidRPr="000A38E1">
        <w:rPr>
          <w:rFonts w:ascii="Rockwell" w:eastAsia="Times New Roman" w:hAnsi="Rockwell" w:cs="Times New Roman"/>
          <w:i/>
          <w:sz w:val="24"/>
          <w:szCs w:val="24"/>
          <w:lang w:eastAsia="fr-FR"/>
        </w:rPr>
        <w:t>201</w:t>
      </w:r>
      <w:r w:rsidR="00A57704" w:rsidRPr="000A38E1">
        <w:rPr>
          <w:rFonts w:ascii="Rockwell" w:eastAsia="Times New Roman" w:hAnsi="Rockwell" w:cs="Times New Roman"/>
          <w:i/>
          <w:sz w:val="24"/>
          <w:szCs w:val="24"/>
          <w:lang w:eastAsia="fr-FR"/>
        </w:rPr>
        <w:t>7</w:t>
      </w:r>
      <w:r w:rsidR="00962E53" w:rsidRPr="000A38E1">
        <w:rPr>
          <w:rFonts w:ascii="Rockwell" w:eastAsia="Times New Roman" w:hAnsi="Rockwell" w:cs="Times New Roman"/>
          <w:i/>
          <w:sz w:val="24"/>
          <w:szCs w:val="24"/>
          <w:lang w:eastAsia="fr-FR"/>
        </w:rPr>
        <w:t>-0050</w:t>
      </w:r>
      <w:r w:rsidR="004D6755" w:rsidRPr="000A38E1">
        <w:rPr>
          <w:rFonts w:ascii="Rockwell" w:eastAsia="Times New Roman" w:hAnsi="Rockwell" w:cs="Times New Roman"/>
          <w:i/>
          <w:sz w:val="24"/>
          <w:szCs w:val="24"/>
          <w:lang w:eastAsia="fr-FR"/>
        </w:rPr>
        <w:t>/PRES/PM</w:t>
      </w:r>
      <w:r w:rsidR="00962E53" w:rsidRPr="000A38E1">
        <w:rPr>
          <w:rFonts w:ascii="Rockwell" w:eastAsia="Times New Roman" w:hAnsi="Rockwell" w:cs="Times New Roman"/>
          <w:i/>
          <w:sz w:val="24"/>
          <w:szCs w:val="24"/>
          <w:lang w:eastAsia="fr-FR"/>
        </w:rPr>
        <w:t>/MINEFID</w:t>
      </w:r>
      <w:r w:rsidR="004D6755" w:rsidRPr="000A38E1">
        <w:rPr>
          <w:rFonts w:ascii="Rockwell" w:eastAsia="Times New Roman" w:hAnsi="Rockwell" w:cs="Times New Roman"/>
          <w:i/>
          <w:sz w:val="24"/>
          <w:szCs w:val="24"/>
          <w:lang w:eastAsia="fr-FR"/>
        </w:rPr>
        <w:t xml:space="preserve"> du </w:t>
      </w:r>
      <w:r w:rsidR="00962E53" w:rsidRPr="000A38E1">
        <w:rPr>
          <w:rFonts w:ascii="Rockwell" w:eastAsia="Times New Roman" w:hAnsi="Rockwell" w:cs="Times New Roman"/>
          <w:i/>
          <w:sz w:val="24"/>
          <w:szCs w:val="24"/>
          <w:lang w:eastAsia="fr-FR"/>
        </w:rPr>
        <w:t>01 février 2017</w:t>
      </w:r>
      <w:r w:rsidR="004D6755" w:rsidRPr="000A38E1">
        <w:rPr>
          <w:rFonts w:ascii="Rockwell" w:eastAsia="Times New Roman" w:hAnsi="Rockwell" w:cs="Times New Roman"/>
          <w:i/>
          <w:sz w:val="24"/>
          <w:szCs w:val="24"/>
          <w:lang w:eastAsia="fr-FR"/>
        </w:rPr>
        <w:t xml:space="preserve"> portant, attributions, organisation et fonctionnement de l’Autorité de régulation de la commande publique ;</w:t>
      </w:r>
    </w:p>
    <w:p w14:paraId="02AD138E" w14:textId="39980537" w:rsidR="00B97C93" w:rsidRPr="000A38E1" w:rsidRDefault="004D6755" w:rsidP="00C01D5A">
      <w:pPr>
        <w:suppressAutoHyphens/>
        <w:autoSpaceDN w:val="0"/>
        <w:spacing w:before="240" w:after="120" w:line="240" w:lineRule="auto"/>
        <w:ind w:left="705" w:hanging="705"/>
        <w:jc w:val="both"/>
        <w:textAlignment w:val="baseline"/>
        <w:rPr>
          <w:rFonts w:ascii="Rockwell" w:eastAsia="Times New Roman" w:hAnsi="Rockwell" w:cs="Times New Roman"/>
          <w:i/>
          <w:sz w:val="24"/>
          <w:szCs w:val="24"/>
          <w:lang w:eastAsia="fr-FR"/>
        </w:rPr>
      </w:pPr>
      <w:r w:rsidRPr="000A38E1">
        <w:rPr>
          <w:rFonts w:ascii="Rockwell" w:eastAsia="Times New Roman" w:hAnsi="Rockwell" w:cs="Times New Roman"/>
          <w:b/>
          <w:i/>
          <w:sz w:val="24"/>
          <w:szCs w:val="24"/>
          <w:lang w:eastAsia="fr-FR"/>
        </w:rPr>
        <w:t xml:space="preserve">Vu </w:t>
      </w:r>
      <w:r w:rsidRPr="000A38E1">
        <w:rPr>
          <w:rFonts w:ascii="Rockwell" w:eastAsia="Times New Roman" w:hAnsi="Rockwell" w:cs="Times New Roman"/>
          <w:b/>
          <w:i/>
          <w:sz w:val="24"/>
          <w:szCs w:val="24"/>
          <w:lang w:eastAsia="fr-FR"/>
        </w:rPr>
        <w:tab/>
      </w:r>
      <w:r w:rsidRPr="000A38E1">
        <w:rPr>
          <w:rFonts w:ascii="Rockwell" w:eastAsia="Times New Roman" w:hAnsi="Rockwell" w:cs="Times New Roman"/>
          <w:i/>
          <w:sz w:val="24"/>
          <w:szCs w:val="24"/>
          <w:lang w:eastAsia="fr-FR"/>
        </w:rPr>
        <w:t xml:space="preserve">le </w:t>
      </w:r>
      <w:r w:rsidR="00ED3D7B" w:rsidRPr="00ED3D7B">
        <w:rPr>
          <w:rFonts w:ascii="Rockwell" w:eastAsia="Times New Roman" w:hAnsi="Rockwell" w:cs="Times New Roman"/>
          <w:i/>
          <w:sz w:val="24"/>
          <w:szCs w:val="24"/>
          <w:lang w:eastAsia="fr-FR"/>
        </w:rPr>
        <w:t>décret n°2008-173/PRES/PM/MEF du 16 avril 2008 portant réglementation générale des marchés publics et des délégations de service public</w:t>
      </w:r>
      <w:r w:rsidR="00ED3D7B">
        <w:rPr>
          <w:rFonts w:ascii="Rockwell" w:eastAsia="Times New Roman" w:hAnsi="Rockwell" w:cs="Times New Roman"/>
          <w:i/>
          <w:sz w:val="24"/>
          <w:szCs w:val="24"/>
          <w:lang w:eastAsia="fr-FR"/>
        </w:rPr>
        <w:t xml:space="preserve"> </w:t>
      </w:r>
      <w:r w:rsidR="00B97C93" w:rsidRPr="000A38E1">
        <w:rPr>
          <w:rFonts w:ascii="Rockwell" w:eastAsia="Times New Roman" w:hAnsi="Rockwell" w:cs="Times New Roman"/>
          <w:i/>
          <w:sz w:val="24"/>
          <w:szCs w:val="24"/>
          <w:lang w:eastAsia="fr-FR"/>
        </w:rPr>
        <w:t>;</w:t>
      </w:r>
    </w:p>
    <w:p w14:paraId="44D3D387" w14:textId="741A0D04" w:rsidR="00B14756" w:rsidRPr="000A38E1" w:rsidRDefault="004D6755" w:rsidP="00C01D5A">
      <w:pPr>
        <w:suppressAutoHyphens/>
        <w:autoSpaceDN w:val="0"/>
        <w:spacing w:after="0" w:line="240" w:lineRule="auto"/>
        <w:ind w:left="705" w:hanging="705"/>
        <w:jc w:val="both"/>
        <w:textAlignment w:val="baseline"/>
        <w:rPr>
          <w:rFonts w:ascii="Rockwell" w:eastAsia="Times New Roman" w:hAnsi="Rockwell" w:cs="Times New Roman"/>
          <w:b/>
          <w:i/>
          <w:sz w:val="24"/>
          <w:szCs w:val="24"/>
          <w:lang w:eastAsia="fr-FR"/>
        </w:rPr>
      </w:pPr>
      <w:r w:rsidRPr="000A38E1">
        <w:rPr>
          <w:rFonts w:ascii="Rockwell" w:eastAsia="Times New Roman" w:hAnsi="Rockwell" w:cs="Times New Roman"/>
          <w:b/>
          <w:i/>
          <w:sz w:val="24"/>
          <w:szCs w:val="24"/>
          <w:lang w:eastAsia="fr-FR"/>
        </w:rPr>
        <w:t xml:space="preserve">Vu </w:t>
      </w:r>
      <w:r w:rsidRPr="000A38E1">
        <w:rPr>
          <w:rFonts w:ascii="Rockwell" w:eastAsia="Times New Roman" w:hAnsi="Rockwell" w:cs="Times New Roman"/>
          <w:b/>
          <w:i/>
          <w:sz w:val="24"/>
          <w:szCs w:val="24"/>
          <w:lang w:eastAsia="fr-FR"/>
        </w:rPr>
        <w:tab/>
      </w:r>
      <w:r w:rsidR="00B14756" w:rsidRPr="000A38E1">
        <w:rPr>
          <w:rFonts w:ascii="Rockwell" w:eastAsia="Times New Roman" w:hAnsi="Rockwell" w:cs="Times New Roman"/>
          <w:i/>
          <w:sz w:val="24"/>
          <w:szCs w:val="24"/>
          <w:lang w:eastAsia="fr-FR"/>
        </w:rPr>
        <w:t>le décret n°</w:t>
      </w:r>
      <w:r w:rsidR="00623E57" w:rsidRPr="000A38E1">
        <w:rPr>
          <w:rFonts w:ascii="Rockwell" w:eastAsia="Times New Roman" w:hAnsi="Rockwell" w:cs="Times New Roman"/>
          <w:i/>
          <w:sz w:val="24"/>
          <w:szCs w:val="24"/>
          <w:lang w:eastAsia="fr-FR"/>
        </w:rPr>
        <w:t xml:space="preserve"> </w:t>
      </w:r>
      <w:r w:rsidR="00B14756" w:rsidRPr="000A38E1">
        <w:rPr>
          <w:rFonts w:ascii="Rockwell" w:eastAsia="Times New Roman" w:hAnsi="Rockwell" w:cs="Times New Roman"/>
          <w:i/>
          <w:sz w:val="24"/>
          <w:szCs w:val="24"/>
          <w:lang w:eastAsia="fr-FR"/>
        </w:rPr>
        <w:t>2017-0051/PRES/PM/MI</w:t>
      </w:r>
      <w:r w:rsidR="008849D8" w:rsidRPr="000A38E1">
        <w:rPr>
          <w:rFonts w:ascii="Rockwell" w:eastAsia="Times New Roman" w:hAnsi="Rockwell" w:cs="Times New Roman"/>
          <w:i/>
          <w:sz w:val="24"/>
          <w:szCs w:val="24"/>
          <w:lang w:eastAsia="fr-FR"/>
        </w:rPr>
        <w:t xml:space="preserve">NEFID du </w:t>
      </w:r>
      <w:r w:rsidR="00B14756" w:rsidRPr="000A38E1">
        <w:rPr>
          <w:rFonts w:ascii="Rockwell" w:eastAsia="Times New Roman" w:hAnsi="Rockwell" w:cs="Times New Roman"/>
          <w:i/>
          <w:sz w:val="24"/>
          <w:szCs w:val="24"/>
          <w:lang w:eastAsia="fr-FR"/>
        </w:rPr>
        <w:t>1</w:t>
      </w:r>
      <w:r w:rsidR="008849D8" w:rsidRPr="000A38E1">
        <w:rPr>
          <w:rFonts w:ascii="Rockwell" w:eastAsia="Times New Roman" w:hAnsi="Rockwell" w:cs="Times New Roman"/>
          <w:i/>
          <w:sz w:val="24"/>
          <w:szCs w:val="24"/>
          <w:vertAlign w:val="superscript"/>
          <w:lang w:eastAsia="fr-FR"/>
        </w:rPr>
        <w:t>er</w:t>
      </w:r>
      <w:r w:rsidR="00B14756" w:rsidRPr="000A38E1">
        <w:rPr>
          <w:rFonts w:ascii="Rockwell" w:eastAsia="Times New Roman" w:hAnsi="Rockwell" w:cs="Times New Roman"/>
          <w:i/>
          <w:sz w:val="24"/>
          <w:szCs w:val="24"/>
          <w:lang w:eastAsia="fr-FR"/>
        </w:rPr>
        <w:t xml:space="preserve"> février 2017 portant réglementation de la maîtr</w:t>
      </w:r>
      <w:r w:rsidR="008849D8" w:rsidRPr="000A38E1">
        <w:rPr>
          <w:rFonts w:ascii="Rockwell" w:eastAsia="Times New Roman" w:hAnsi="Rockwell" w:cs="Times New Roman"/>
          <w:i/>
          <w:sz w:val="24"/>
          <w:szCs w:val="24"/>
          <w:lang w:eastAsia="fr-FR"/>
        </w:rPr>
        <w:t>ise d’ouvrage publi</w:t>
      </w:r>
      <w:r w:rsidR="00B42ACC">
        <w:rPr>
          <w:rFonts w:ascii="Rockwell" w:eastAsia="Times New Roman" w:hAnsi="Rockwell" w:cs="Times New Roman"/>
          <w:i/>
          <w:sz w:val="24"/>
          <w:szCs w:val="24"/>
          <w:lang w:eastAsia="fr-FR"/>
        </w:rPr>
        <w:t>c</w:t>
      </w:r>
      <w:r w:rsidR="008849D8" w:rsidRPr="000A38E1">
        <w:rPr>
          <w:rFonts w:ascii="Rockwell" w:eastAsia="Times New Roman" w:hAnsi="Rockwell" w:cs="Times New Roman"/>
          <w:i/>
          <w:sz w:val="24"/>
          <w:szCs w:val="24"/>
          <w:lang w:eastAsia="fr-FR"/>
        </w:rPr>
        <w:t xml:space="preserve"> </w:t>
      </w:r>
      <w:r w:rsidR="00651CB1" w:rsidRPr="000A38E1">
        <w:rPr>
          <w:rFonts w:ascii="Rockwell" w:eastAsia="Times New Roman" w:hAnsi="Rockwell" w:cs="Times New Roman"/>
          <w:i/>
          <w:sz w:val="24"/>
          <w:szCs w:val="24"/>
          <w:lang w:eastAsia="fr-FR"/>
        </w:rPr>
        <w:t>déléguée ;</w:t>
      </w:r>
    </w:p>
    <w:p w14:paraId="0D66AA94" w14:textId="3331177C" w:rsidR="00791450" w:rsidRPr="001A2B35" w:rsidRDefault="004D6755" w:rsidP="001A2B35">
      <w:pPr>
        <w:suppressAutoHyphens/>
        <w:autoSpaceDN w:val="0"/>
        <w:spacing w:before="240" w:after="0" w:line="240" w:lineRule="auto"/>
        <w:ind w:left="705" w:hanging="705"/>
        <w:jc w:val="both"/>
        <w:textAlignment w:val="baseline"/>
        <w:rPr>
          <w:rFonts w:ascii="Rockwell" w:eastAsia="Times New Roman" w:hAnsi="Rockwell" w:cs="Times New Roman"/>
          <w:i/>
          <w:sz w:val="24"/>
          <w:szCs w:val="24"/>
          <w:lang w:eastAsia="fr-FR"/>
        </w:rPr>
      </w:pPr>
      <w:r w:rsidRPr="000A38E1">
        <w:rPr>
          <w:rFonts w:ascii="Rockwell" w:eastAsia="Times New Roman" w:hAnsi="Rockwell" w:cs="Times New Roman"/>
          <w:b/>
          <w:i/>
          <w:sz w:val="24"/>
          <w:szCs w:val="24"/>
          <w:lang w:eastAsia="fr-FR"/>
        </w:rPr>
        <w:t xml:space="preserve">Sur </w:t>
      </w:r>
      <w:r w:rsidRPr="000A38E1">
        <w:rPr>
          <w:rFonts w:ascii="Rockwell" w:eastAsia="Times New Roman" w:hAnsi="Rockwell" w:cs="Times New Roman"/>
          <w:b/>
          <w:i/>
          <w:sz w:val="24"/>
          <w:szCs w:val="24"/>
          <w:lang w:eastAsia="fr-FR"/>
        </w:rPr>
        <w:tab/>
      </w:r>
      <w:r w:rsidR="00D0107B" w:rsidRPr="000A38E1">
        <w:rPr>
          <w:rFonts w:ascii="Rockwell" w:eastAsia="Times New Roman" w:hAnsi="Rockwell" w:cs="Times New Roman"/>
          <w:i/>
          <w:sz w:val="24"/>
          <w:szCs w:val="24"/>
          <w:lang w:eastAsia="fr-FR"/>
        </w:rPr>
        <w:t xml:space="preserve">demande de conciliation </w:t>
      </w:r>
      <w:r w:rsidRPr="000A38E1">
        <w:rPr>
          <w:rFonts w:ascii="Rockwell" w:eastAsia="Times New Roman" w:hAnsi="Rockwell" w:cs="Times New Roman"/>
          <w:i/>
          <w:sz w:val="24"/>
          <w:szCs w:val="24"/>
          <w:lang w:eastAsia="fr-FR"/>
        </w:rPr>
        <w:t>pa</w:t>
      </w:r>
      <w:r w:rsidR="00637F00" w:rsidRPr="000A38E1">
        <w:rPr>
          <w:rFonts w:ascii="Rockwell" w:eastAsia="Times New Roman" w:hAnsi="Rockwell" w:cs="Times New Roman"/>
          <w:i/>
          <w:sz w:val="24"/>
          <w:szCs w:val="24"/>
          <w:lang w:eastAsia="fr-FR"/>
        </w:rPr>
        <w:t xml:space="preserve">r lettre en date </w:t>
      </w:r>
      <w:r w:rsidR="003526FA">
        <w:rPr>
          <w:rFonts w:ascii="Rockwell" w:eastAsia="Times New Roman" w:hAnsi="Rockwell" w:cs="Times New Roman"/>
          <w:i/>
          <w:sz w:val="24"/>
          <w:szCs w:val="24"/>
          <w:lang w:eastAsia="fr-FR"/>
        </w:rPr>
        <w:t>du</w:t>
      </w:r>
      <w:r w:rsidR="005D0313">
        <w:rPr>
          <w:rFonts w:ascii="Rockwell" w:eastAsia="Times New Roman" w:hAnsi="Rockwell" w:cs="Times New Roman"/>
          <w:i/>
          <w:sz w:val="24"/>
          <w:szCs w:val="24"/>
          <w:lang w:eastAsia="fr-FR"/>
        </w:rPr>
        <w:t xml:space="preserve"> </w:t>
      </w:r>
      <w:r w:rsidR="007912E1">
        <w:rPr>
          <w:rFonts w:ascii="Rockwell" w:eastAsia="Times New Roman" w:hAnsi="Rockwell" w:cs="Times New Roman"/>
          <w:i/>
          <w:sz w:val="24"/>
          <w:szCs w:val="24"/>
          <w:lang w:eastAsia="fr-FR"/>
        </w:rPr>
        <w:t>30 mai</w:t>
      </w:r>
      <w:r w:rsidR="00957A25">
        <w:rPr>
          <w:rFonts w:ascii="Rockwell" w:eastAsia="Times New Roman" w:hAnsi="Rockwell" w:cs="Times New Roman"/>
          <w:i/>
          <w:sz w:val="24"/>
          <w:szCs w:val="24"/>
          <w:lang w:eastAsia="fr-FR"/>
        </w:rPr>
        <w:t xml:space="preserve"> 2024</w:t>
      </w:r>
      <w:r w:rsidR="005D0313">
        <w:rPr>
          <w:rFonts w:ascii="Rockwell" w:eastAsia="Times New Roman" w:hAnsi="Rockwell" w:cs="Times New Roman"/>
          <w:i/>
          <w:sz w:val="24"/>
          <w:szCs w:val="24"/>
          <w:lang w:eastAsia="fr-FR"/>
        </w:rPr>
        <w:t xml:space="preserve"> </w:t>
      </w:r>
      <w:r w:rsidR="007912E1" w:rsidRPr="007912E1">
        <w:rPr>
          <w:rFonts w:ascii="Rockwell" w:eastAsia="Times New Roman" w:hAnsi="Rockwell" w:cs="Times New Roman"/>
          <w:i/>
          <w:sz w:val="24"/>
          <w:szCs w:val="24"/>
          <w:lang w:eastAsia="fr-FR"/>
        </w:rPr>
        <w:t xml:space="preserve">du Cabinet d’Avocats Maître </w:t>
      </w:r>
      <w:proofErr w:type="spellStart"/>
      <w:r w:rsidR="007912E1" w:rsidRPr="007912E1">
        <w:rPr>
          <w:rFonts w:ascii="Rockwell" w:eastAsia="Times New Roman" w:hAnsi="Rockwell" w:cs="Times New Roman"/>
          <w:i/>
          <w:sz w:val="24"/>
          <w:szCs w:val="24"/>
          <w:lang w:eastAsia="fr-FR"/>
        </w:rPr>
        <w:t>Moumounou</w:t>
      </w:r>
      <w:proofErr w:type="spellEnd"/>
      <w:r w:rsidR="007912E1" w:rsidRPr="007912E1">
        <w:rPr>
          <w:rFonts w:ascii="Rockwell" w:eastAsia="Times New Roman" w:hAnsi="Rockwell" w:cs="Times New Roman"/>
          <w:i/>
          <w:sz w:val="24"/>
          <w:szCs w:val="24"/>
          <w:lang w:eastAsia="fr-FR"/>
        </w:rPr>
        <w:t xml:space="preserve"> GNESSIEN (CAMG) agissant au nom et pour le compte de EJCOM avec la Commune de </w:t>
      </w:r>
      <w:proofErr w:type="spellStart"/>
      <w:r w:rsidR="007912E1" w:rsidRPr="007912E1">
        <w:rPr>
          <w:rFonts w:ascii="Rockwell" w:eastAsia="Times New Roman" w:hAnsi="Rockwell" w:cs="Times New Roman"/>
          <w:i/>
          <w:sz w:val="24"/>
          <w:szCs w:val="24"/>
          <w:lang w:eastAsia="fr-FR"/>
        </w:rPr>
        <w:t>Bourasso</w:t>
      </w:r>
      <w:proofErr w:type="spellEnd"/>
      <w:r w:rsidR="00DF59CF" w:rsidRPr="00DF59CF">
        <w:rPr>
          <w:rFonts w:ascii="Rockwell" w:eastAsia="Times New Roman" w:hAnsi="Rockwell" w:cs="Times New Roman"/>
          <w:i/>
          <w:sz w:val="24"/>
          <w:szCs w:val="24"/>
          <w:lang w:eastAsia="fr-FR"/>
        </w:rPr>
        <w:t xml:space="preserve"> </w:t>
      </w:r>
      <w:r w:rsidR="00D50618">
        <w:rPr>
          <w:rFonts w:ascii="Rockwell" w:eastAsia="Times New Roman" w:hAnsi="Rockwell" w:cs="Times New Roman"/>
          <w:i/>
          <w:sz w:val="24"/>
          <w:szCs w:val="24"/>
          <w:lang w:eastAsia="fr-FR"/>
        </w:rPr>
        <w:t xml:space="preserve">dans le cadre de l’exécution des marchés </w:t>
      </w:r>
      <w:r w:rsidR="00D76899">
        <w:rPr>
          <w:rFonts w:ascii="Rockwell" w:eastAsia="Times New Roman" w:hAnsi="Rockwell" w:cs="Times New Roman"/>
          <w:i/>
          <w:sz w:val="24"/>
          <w:szCs w:val="24"/>
          <w:lang w:eastAsia="fr-FR"/>
        </w:rPr>
        <w:t xml:space="preserve">ci-dessus </w:t>
      </w:r>
      <w:r w:rsidR="00167FE6">
        <w:rPr>
          <w:rFonts w:ascii="Rockwell" w:eastAsia="Times New Roman" w:hAnsi="Rockwell" w:cs="Times New Roman"/>
          <w:i/>
          <w:sz w:val="24"/>
          <w:szCs w:val="24"/>
          <w:lang w:eastAsia="fr-FR"/>
        </w:rPr>
        <w:t>cité</w:t>
      </w:r>
      <w:r w:rsidR="00D50618">
        <w:rPr>
          <w:rFonts w:ascii="Rockwell" w:eastAsia="Times New Roman" w:hAnsi="Rockwell" w:cs="Times New Roman"/>
          <w:i/>
          <w:sz w:val="24"/>
          <w:szCs w:val="24"/>
          <w:lang w:eastAsia="fr-FR"/>
        </w:rPr>
        <w:t>s</w:t>
      </w:r>
      <w:r w:rsidR="00167FE6" w:rsidRPr="002E7FDC">
        <w:rPr>
          <w:rFonts w:ascii="Rockwell" w:eastAsia="Times New Roman" w:hAnsi="Rockwell" w:cs="Times New Roman"/>
          <w:i/>
          <w:sz w:val="24"/>
          <w:szCs w:val="24"/>
          <w:lang w:eastAsia="fr-FR"/>
        </w:rPr>
        <w:t xml:space="preserve"> ;</w:t>
      </w:r>
    </w:p>
    <w:p w14:paraId="36AAB3A7" w14:textId="77777777" w:rsidR="00791450" w:rsidRPr="000A38E1" w:rsidRDefault="00791450" w:rsidP="00791450">
      <w:pPr>
        <w:suppressAutoHyphens/>
        <w:autoSpaceDN w:val="0"/>
        <w:spacing w:after="0" w:line="240" w:lineRule="auto"/>
        <w:ind w:left="705" w:hanging="705"/>
        <w:jc w:val="both"/>
        <w:textAlignment w:val="baseline"/>
        <w:rPr>
          <w:rFonts w:ascii="Rockwell" w:eastAsia="Times New Roman" w:hAnsi="Rockwell" w:cs="Times New Roman"/>
          <w:i/>
          <w:sz w:val="24"/>
          <w:szCs w:val="24"/>
          <w:lang w:eastAsia="fr-FR"/>
        </w:rPr>
      </w:pPr>
    </w:p>
    <w:p w14:paraId="4DBAD6DF" w14:textId="77777777" w:rsidR="008924C9" w:rsidRPr="008924C9" w:rsidRDefault="008924C9" w:rsidP="008D7608">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roofErr w:type="gramStart"/>
      <w:r w:rsidRPr="008924C9">
        <w:rPr>
          <w:rFonts w:ascii="Rockwell" w:eastAsia="Times New Roman" w:hAnsi="Rockwell" w:cs="Times New Roman"/>
          <w:color w:val="000000" w:themeColor="text1"/>
          <w:sz w:val="24"/>
          <w:szCs w:val="24"/>
        </w:rPr>
        <w:t>présidé</w:t>
      </w:r>
      <w:proofErr w:type="gramEnd"/>
      <w:r w:rsidRPr="008924C9">
        <w:rPr>
          <w:rFonts w:ascii="Rockwell" w:eastAsia="Times New Roman" w:hAnsi="Rockwell" w:cs="Times New Roman"/>
          <w:color w:val="000000" w:themeColor="text1"/>
          <w:sz w:val="24"/>
          <w:szCs w:val="24"/>
        </w:rPr>
        <w:t xml:space="preserve"> par </w:t>
      </w:r>
      <w:r w:rsidR="00C54A63" w:rsidRPr="00C54A63">
        <w:rPr>
          <w:rFonts w:ascii="Rockwell" w:eastAsia="Times New Roman" w:hAnsi="Rockwell" w:cs="Times New Roman"/>
          <w:color w:val="000000" w:themeColor="text1"/>
          <w:sz w:val="24"/>
          <w:szCs w:val="24"/>
        </w:rPr>
        <w:t>Monsieur Abel KALMOGO</w:t>
      </w:r>
      <w:r w:rsidRPr="008924C9">
        <w:rPr>
          <w:rFonts w:ascii="Rockwell" w:eastAsia="Times New Roman" w:hAnsi="Rockwell" w:cs="Times New Roman"/>
          <w:color w:val="000000" w:themeColor="text1"/>
          <w:sz w:val="24"/>
          <w:szCs w:val="24"/>
        </w:rPr>
        <w:t>, membre de l’Organe de règlement des différends (ORD) ;</w:t>
      </w:r>
    </w:p>
    <w:p w14:paraId="13D2149D" w14:textId="77777777" w:rsidR="008924C9" w:rsidRPr="008924C9" w:rsidRDefault="008924C9" w:rsidP="008D7608">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
    <w:p w14:paraId="7D6D7837" w14:textId="77777777" w:rsidR="008924C9" w:rsidRPr="008924C9" w:rsidRDefault="008924C9" w:rsidP="008D7608">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8924C9">
        <w:rPr>
          <w:rFonts w:ascii="Rockwell" w:eastAsia="Times New Roman" w:hAnsi="Rockwell" w:cs="Times New Roman"/>
          <w:color w:val="000000" w:themeColor="text1"/>
          <w:sz w:val="24"/>
          <w:szCs w:val="24"/>
        </w:rPr>
        <w:t>en présence de :</w:t>
      </w:r>
    </w:p>
    <w:p w14:paraId="6BA9C41F" w14:textId="77777777" w:rsidR="00C54A63" w:rsidRPr="00C54A63" w:rsidRDefault="00C54A63" w:rsidP="00C54A63">
      <w:pPr>
        <w:pStyle w:val="Paragraphedeliste"/>
        <w:numPr>
          <w:ilvl w:val="0"/>
          <w:numId w:val="12"/>
        </w:numPr>
        <w:suppressAutoHyphens/>
        <w:autoSpaceDN w:val="0"/>
        <w:spacing w:after="0" w:line="240" w:lineRule="auto"/>
        <w:ind w:right="-113"/>
        <w:jc w:val="both"/>
        <w:textAlignment w:val="baseline"/>
        <w:rPr>
          <w:rFonts w:ascii="Rockwell" w:eastAsia="Times New Roman" w:hAnsi="Rockwell" w:cs="Times New Roman"/>
          <w:color w:val="000000" w:themeColor="text1"/>
          <w:sz w:val="24"/>
          <w:szCs w:val="24"/>
        </w:rPr>
      </w:pPr>
      <w:r w:rsidRPr="00C54A63">
        <w:rPr>
          <w:rFonts w:ascii="Rockwell" w:eastAsia="Times New Roman" w:hAnsi="Rockwell" w:cs="Times New Roman"/>
          <w:color w:val="000000" w:themeColor="text1"/>
          <w:sz w:val="24"/>
          <w:szCs w:val="24"/>
        </w:rPr>
        <w:t xml:space="preserve">Monsieur </w:t>
      </w:r>
      <w:proofErr w:type="spellStart"/>
      <w:r w:rsidRPr="00C54A63">
        <w:rPr>
          <w:rFonts w:ascii="Rockwell" w:eastAsia="Times New Roman" w:hAnsi="Rockwell" w:cs="Times New Roman"/>
          <w:color w:val="000000" w:themeColor="text1"/>
          <w:sz w:val="24"/>
          <w:szCs w:val="24"/>
        </w:rPr>
        <w:t>Abdouramane</w:t>
      </w:r>
      <w:proofErr w:type="spellEnd"/>
      <w:r w:rsidRPr="00C54A63">
        <w:rPr>
          <w:rFonts w:ascii="Rockwell" w:eastAsia="Times New Roman" w:hAnsi="Rockwell" w:cs="Times New Roman"/>
          <w:color w:val="000000" w:themeColor="text1"/>
          <w:sz w:val="24"/>
          <w:szCs w:val="24"/>
        </w:rPr>
        <w:t xml:space="preserve"> DIALLO, membre de l’ORD ;</w:t>
      </w:r>
    </w:p>
    <w:p w14:paraId="6AD5DA10" w14:textId="77777777" w:rsidR="00C54A63" w:rsidRPr="00C54A63" w:rsidRDefault="00C54A63" w:rsidP="00C54A63">
      <w:pPr>
        <w:pStyle w:val="Paragraphedeliste"/>
        <w:numPr>
          <w:ilvl w:val="0"/>
          <w:numId w:val="12"/>
        </w:numPr>
        <w:suppressAutoHyphens/>
        <w:autoSpaceDN w:val="0"/>
        <w:spacing w:after="0" w:line="240" w:lineRule="auto"/>
        <w:ind w:right="-113"/>
        <w:jc w:val="both"/>
        <w:textAlignment w:val="baseline"/>
        <w:rPr>
          <w:rFonts w:ascii="Rockwell" w:eastAsia="Times New Roman" w:hAnsi="Rockwell" w:cs="Times New Roman"/>
          <w:color w:val="000000" w:themeColor="text1"/>
          <w:sz w:val="24"/>
          <w:szCs w:val="24"/>
        </w:rPr>
      </w:pPr>
      <w:r w:rsidRPr="00C54A63">
        <w:rPr>
          <w:rFonts w:ascii="Rockwell" w:eastAsia="Times New Roman" w:hAnsi="Rockwell" w:cs="Times New Roman"/>
          <w:color w:val="000000" w:themeColor="text1"/>
          <w:sz w:val="24"/>
          <w:szCs w:val="24"/>
        </w:rPr>
        <w:t xml:space="preserve">Monsieur </w:t>
      </w:r>
      <w:proofErr w:type="spellStart"/>
      <w:r w:rsidRPr="00C54A63">
        <w:rPr>
          <w:rFonts w:ascii="Rockwell" w:eastAsia="Times New Roman" w:hAnsi="Rockwell" w:cs="Times New Roman"/>
          <w:color w:val="000000" w:themeColor="text1"/>
          <w:sz w:val="24"/>
          <w:szCs w:val="24"/>
        </w:rPr>
        <w:t>Ousséni</w:t>
      </w:r>
      <w:proofErr w:type="spellEnd"/>
      <w:r w:rsidRPr="00C54A63">
        <w:rPr>
          <w:rFonts w:ascii="Rockwell" w:eastAsia="Times New Roman" w:hAnsi="Rockwell" w:cs="Times New Roman"/>
          <w:color w:val="000000" w:themeColor="text1"/>
          <w:sz w:val="24"/>
          <w:szCs w:val="24"/>
        </w:rPr>
        <w:t xml:space="preserve"> KAGAMBEGA, membre de l’ORD ;</w:t>
      </w:r>
    </w:p>
    <w:p w14:paraId="291B7AF2" w14:textId="0C04BB55" w:rsidR="0095725E" w:rsidRPr="00407B67" w:rsidRDefault="00C54A63" w:rsidP="00C54A63">
      <w:pPr>
        <w:pStyle w:val="Paragraphedeliste"/>
        <w:numPr>
          <w:ilvl w:val="0"/>
          <w:numId w:val="12"/>
        </w:numPr>
        <w:suppressAutoHyphens/>
        <w:autoSpaceDN w:val="0"/>
        <w:spacing w:after="0" w:line="240" w:lineRule="auto"/>
        <w:ind w:right="-113"/>
        <w:jc w:val="both"/>
        <w:textAlignment w:val="baseline"/>
        <w:rPr>
          <w:rFonts w:ascii="Rockwell" w:hAnsi="Rockwell" w:cstheme="minorHAnsi"/>
          <w:sz w:val="24"/>
          <w:szCs w:val="24"/>
        </w:rPr>
      </w:pPr>
      <w:r w:rsidRPr="00C54A63">
        <w:rPr>
          <w:rFonts w:ascii="Rockwell" w:eastAsia="Times New Roman" w:hAnsi="Rockwell" w:cs="Times New Roman"/>
          <w:color w:val="000000" w:themeColor="text1"/>
          <w:sz w:val="24"/>
          <w:szCs w:val="24"/>
        </w:rPr>
        <w:t>Monsieur A</w:t>
      </w:r>
      <w:r w:rsidR="00B42ACC">
        <w:rPr>
          <w:rFonts w:ascii="Rockwell" w:eastAsia="Times New Roman" w:hAnsi="Rockwell" w:cs="Times New Roman"/>
          <w:color w:val="000000" w:themeColor="text1"/>
          <w:sz w:val="24"/>
          <w:szCs w:val="24"/>
        </w:rPr>
        <w:t>.</w:t>
      </w:r>
      <w:r w:rsidRPr="00C54A63">
        <w:rPr>
          <w:rFonts w:ascii="Rockwell" w:eastAsia="Times New Roman" w:hAnsi="Rockwell" w:cs="Times New Roman"/>
          <w:color w:val="000000" w:themeColor="text1"/>
          <w:sz w:val="24"/>
          <w:szCs w:val="24"/>
        </w:rPr>
        <w:t xml:space="preserve"> Dramane SAKANDE, assurant le secrétariat de l’ORD</w:t>
      </w:r>
      <w:r w:rsidR="00B42ACC">
        <w:rPr>
          <w:rFonts w:ascii="Rockwell" w:eastAsia="Times New Roman" w:hAnsi="Rockwell" w:cs="Times New Roman"/>
          <w:color w:val="000000" w:themeColor="text1"/>
          <w:sz w:val="24"/>
          <w:szCs w:val="24"/>
        </w:rPr>
        <w:t xml:space="preserve"> </w:t>
      </w:r>
      <w:r w:rsidR="00485413" w:rsidRPr="00407B67">
        <w:rPr>
          <w:rFonts w:ascii="Rockwell" w:eastAsia="Times New Roman" w:hAnsi="Rockwell" w:cs="Times New Roman"/>
          <w:sz w:val="24"/>
          <w:szCs w:val="24"/>
        </w:rPr>
        <w:t>;</w:t>
      </w:r>
      <w:r w:rsidR="0095725E" w:rsidRPr="00407B67">
        <w:rPr>
          <w:rFonts w:ascii="Rockwell" w:eastAsia="Times New Roman" w:hAnsi="Rockwell" w:cs="Times New Roman"/>
          <w:sz w:val="24"/>
          <w:szCs w:val="24"/>
        </w:rPr>
        <w:t xml:space="preserve"> </w:t>
      </w:r>
    </w:p>
    <w:p w14:paraId="1E485561" w14:textId="77777777" w:rsidR="00680B1B" w:rsidRPr="002E7FDC" w:rsidRDefault="00680B1B" w:rsidP="00680B1B">
      <w:pPr>
        <w:suppressAutoHyphens/>
        <w:autoSpaceDN w:val="0"/>
        <w:spacing w:after="0" w:line="240" w:lineRule="auto"/>
        <w:ind w:right="-113"/>
        <w:jc w:val="both"/>
        <w:textAlignment w:val="baseline"/>
        <w:rPr>
          <w:rFonts w:ascii="Rockwell" w:hAnsi="Rockwell" w:cstheme="minorHAnsi"/>
          <w:sz w:val="24"/>
          <w:szCs w:val="24"/>
        </w:rPr>
      </w:pPr>
    </w:p>
    <w:p w14:paraId="58003E4F" w14:textId="77777777" w:rsidR="007116F3" w:rsidRPr="000A38E1" w:rsidRDefault="007116F3" w:rsidP="007116F3">
      <w:pPr>
        <w:suppressAutoHyphens/>
        <w:autoSpaceDN w:val="0"/>
        <w:spacing w:after="0" w:line="240" w:lineRule="auto"/>
        <w:ind w:right="-113"/>
        <w:contextualSpacing/>
        <w:jc w:val="both"/>
        <w:textAlignment w:val="baseline"/>
        <w:rPr>
          <w:rFonts w:ascii="Rockwell" w:eastAsia="Times New Roman" w:hAnsi="Rockwell" w:cs="Times New Roman"/>
          <w:sz w:val="24"/>
          <w:szCs w:val="24"/>
          <w:lang w:eastAsia="fr-FR"/>
        </w:rPr>
      </w:pPr>
      <w:proofErr w:type="gramStart"/>
      <w:r w:rsidRPr="000A38E1">
        <w:rPr>
          <w:rFonts w:ascii="Rockwell" w:eastAsia="Times New Roman" w:hAnsi="Rockwell" w:cs="Times New Roman"/>
          <w:sz w:val="24"/>
          <w:szCs w:val="24"/>
          <w:lang w:eastAsia="fr-FR"/>
        </w:rPr>
        <w:t>et</w:t>
      </w:r>
      <w:proofErr w:type="gramEnd"/>
      <w:r w:rsidRPr="000A38E1">
        <w:rPr>
          <w:rFonts w:ascii="Rockwell" w:eastAsia="Times New Roman" w:hAnsi="Rockwell" w:cs="Times New Roman"/>
          <w:sz w:val="24"/>
          <w:szCs w:val="24"/>
          <w:lang w:eastAsia="fr-FR"/>
        </w:rPr>
        <w:t xml:space="preserve"> en présence des représentants des parties :</w:t>
      </w:r>
    </w:p>
    <w:p w14:paraId="1C632EE6" w14:textId="3041E02D" w:rsidR="007116F3" w:rsidRPr="00C93495" w:rsidRDefault="00C93495" w:rsidP="007912E1">
      <w:pPr>
        <w:numPr>
          <w:ilvl w:val="0"/>
          <w:numId w:val="12"/>
        </w:numPr>
        <w:suppressAutoHyphens/>
        <w:autoSpaceDN w:val="0"/>
        <w:spacing w:after="0" w:line="240" w:lineRule="auto"/>
        <w:ind w:right="-113"/>
        <w:contextualSpacing/>
        <w:jc w:val="both"/>
        <w:textAlignment w:val="baseline"/>
        <w:rPr>
          <w:rFonts w:ascii="Rockwell" w:eastAsia="Times New Roman" w:hAnsi="Rockwell" w:cs="Times New Roman"/>
          <w:sz w:val="24"/>
          <w:szCs w:val="24"/>
          <w:lang w:eastAsia="fr-FR"/>
        </w:rPr>
      </w:pPr>
      <w:proofErr w:type="gramStart"/>
      <w:r w:rsidRPr="00C93495">
        <w:rPr>
          <w:rFonts w:ascii="Rockwell" w:eastAsia="Times New Roman" w:hAnsi="Rockwell" w:cs="Times New Roman"/>
          <w:sz w:val="24"/>
          <w:szCs w:val="24"/>
          <w:lang w:eastAsia="fr-FR"/>
        </w:rPr>
        <w:t>au</w:t>
      </w:r>
      <w:proofErr w:type="gramEnd"/>
      <w:r w:rsidRPr="00C93495">
        <w:rPr>
          <w:rFonts w:ascii="Rockwell" w:eastAsia="Times New Roman" w:hAnsi="Rockwell" w:cs="Times New Roman"/>
          <w:sz w:val="24"/>
          <w:szCs w:val="24"/>
          <w:lang w:eastAsia="fr-FR"/>
        </w:rPr>
        <w:t xml:space="preserve"> titre du requérant</w:t>
      </w:r>
      <w:r w:rsidR="000C680A">
        <w:rPr>
          <w:rFonts w:ascii="Rockwell" w:eastAsia="Times New Roman" w:hAnsi="Rockwell" w:cs="Times New Roman"/>
          <w:sz w:val="24"/>
          <w:szCs w:val="24"/>
          <w:lang w:eastAsia="fr-FR"/>
        </w:rPr>
        <w:t xml:space="preserve">, </w:t>
      </w:r>
      <w:r w:rsidR="007912E1">
        <w:rPr>
          <w:rFonts w:ascii="Rockwell" w:eastAsia="Times New Roman" w:hAnsi="Rockwell" w:cs="Times New Roman"/>
          <w:sz w:val="24"/>
          <w:szCs w:val="24"/>
          <w:lang w:eastAsia="fr-FR"/>
        </w:rPr>
        <w:t>Madame Corinne OUEDRAOGO et Monsieur Hervé DEMBELE</w:t>
      </w:r>
      <w:r w:rsidR="00E07558">
        <w:rPr>
          <w:rFonts w:ascii="Rockwell" w:eastAsia="Times New Roman" w:hAnsi="Rockwell" w:cs="Times New Roman"/>
          <w:sz w:val="24"/>
          <w:szCs w:val="24"/>
          <w:lang w:eastAsia="fr-FR"/>
        </w:rPr>
        <w:t>,</w:t>
      </w:r>
      <w:r w:rsidR="00072451" w:rsidRPr="00072451">
        <w:rPr>
          <w:rFonts w:ascii="Rockwell" w:eastAsia="Times New Roman" w:hAnsi="Rockwell" w:cs="Times New Roman"/>
          <w:sz w:val="24"/>
          <w:szCs w:val="24"/>
          <w:lang w:eastAsia="fr-FR"/>
        </w:rPr>
        <w:t xml:space="preserve"> </w:t>
      </w:r>
      <w:r w:rsidR="00E07558">
        <w:rPr>
          <w:rFonts w:ascii="Rockwell" w:eastAsia="Times New Roman" w:hAnsi="Rockwell" w:cs="Times New Roman"/>
          <w:sz w:val="24"/>
          <w:szCs w:val="24"/>
          <w:lang w:eastAsia="fr-FR"/>
        </w:rPr>
        <w:t>représentant</w:t>
      </w:r>
      <w:r w:rsidR="00DF59CF">
        <w:rPr>
          <w:rFonts w:ascii="Rockwell" w:eastAsia="Times New Roman" w:hAnsi="Rockwell" w:cs="Times New Roman"/>
          <w:sz w:val="24"/>
          <w:szCs w:val="24"/>
          <w:lang w:eastAsia="fr-FR"/>
        </w:rPr>
        <w:t xml:space="preserve"> </w:t>
      </w:r>
      <w:r w:rsidR="007912E1" w:rsidRPr="007912E1">
        <w:rPr>
          <w:rFonts w:ascii="Rockwell" w:eastAsia="Times New Roman" w:hAnsi="Rockwell" w:cs="Times New Roman"/>
          <w:sz w:val="24"/>
          <w:szCs w:val="24"/>
          <w:lang w:eastAsia="fr-FR"/>
        </w:rPr>
        <w:t>EJCOM</w:t>
      </w:r>
      <w:r w:rsidR="00B42ACC">
        <w:rPr>
          <w:rFonts w:ascii="Rockwell" w:eastAsia="Times New Roman" w:hAnsi="Rockwell" w:cs="Times New Roman"/>
          <w:sz w:val="24"/>
          <w:szCs w:val="24"/>
          <w:lang w:eastAsia="fr-FR"/>
        </w:rPr>
        <w:t> ;</w:t>
      </w:r>
    </w:p>
    <w:p w14:paraId="51E61061" w14:textId="2F285B94" w:rsidR="00C0258C" w:rsidRDefault="007116F3" w:rsidP="005E3821">
      <w:pPr>
        <w:pStyle w:val="Paragraphedeliste"/>
        <w:numPr>
          <w:ilvl w:val="0"/>
          <w:numId w:val="4"/>
        </w:numPr>
        <w:suppressAutoHyphens/>
        <w:autoSpaceDN w:val="0"/>
        <w:spacing w:after="0" w:line="240" w:lineRule="auto"/>
        <w:jc w:val="both"/>
        <w:textAlignment w:val="baseline"/>
        <w:rPr>
          <w:rFonts w:ascii="Rockwell" w:eastAsia="Times New Roman" w:hAnsi="Rockwell" w:cs="Times New Roman"/>
          <w:sz w:val="24"/>
          <w:szCs w:val="24"/>
          <w:lang w:eastAsia="fr-FR"/>
        </w:rPr>
      </w:pPr>
      <w:proofErr w:type="gramStart"/>
      <w:r w:rsidRPr="00B42ACC">
        <w:rPr>
          <w:rFonts w:ascii="Rockwell" w:eastAsia="Times New Roman" w:hAnsi="Rockwell" w:cs="Times New Roman"/>
          <w:sz w:val="24"/>
          <w:szCs w:val="24"/>
          <w:lang w:eastAsia="fr-FR"/>
        </w:rPr>
        <w:t>au</w:t>
      </w:r>
      <w:proofErr w:type="gramEnd"/>
      <w:r w:rsidRPr="00B42ACC">
        <w:rPr>
          <w:rFonts w:ascii="Rockwell" w:eastAsia="Times New Roman" w:hAnsi="Rockwell" w:cs="Times New Roman"/>
          <w:sz w:val="24"/>
          <w:szCs w:val="24"/>
          <w:lang w:eastAsia="fr-FR"/>
        </w:rPr>
        <w:t xml:space="preserve"> ti</w:t>
      </w:r>
      <w:r w:rsidR="00A34AB0" w:rsidRPr="00B42ACC">
        <w:rPr>
          <w:rFonts w:ascii="Rockwell" w:eastAsia="Times New Roman" w:hAnsi="Rockwell" w:cs="Times New Roman"/>
          <w:sz w:val="24"/>
          <w:szCs w:val="24"/>
          <w:lang w:eastAsia="fr-FR"/>
        </w:rPr>
        <w:t>tre de</w:t>
      </w:r>
      <w:r w:rsidR="005E3821" w:rsidRPr="00B42ACC">
        <w:rPr>
          <w:rFonts w:ascii="Rockwell" w:eastAsia="Times New Roman" w:hAnsi="Rockwell" w:cs="Times New Roman"/>
          <w:sz w:val="24"/>
          <w:szCs w:val="24"/>
          <w:lang w:eastAsia="fr-FR"/>
        </w:rPr>
        <w:t xml:space="preserve"> l’</w:t>
      </w:r>
      <w:r w:rsidR="00A34AB0" w:rsidRPr="00B42ACC">
        <w:rPr>
          <w:rFonts w:ascii="Rockwell" w:eastAsia="Times New Roman" w:hAnsi="Rockwell" w:cs="Times New Roman"/>
          <w:sz w:val="24"/>
          <w:szCs w:val="24"/>
          <w:lang w:eastAsia="fr-FR"/>
        </w:rPr>
        <w:t xml:space="preserve">autorité </w:t>
      </w:r>
      <w:r w:rsidR="00444C5C" w:rsidRPr="00B42ACC">
        <w:rPr>
          <w:rFonts w:ascii="Rockwell" w:eastAsia="Times New Roman" w:hAnsi="Rockwell" w:cs="Times New Roman"/>
          <w:sz w:val="24"/>
          <w:szCs w:val="24"/>
          <w:lang w:eastAsia="fr-FR"/>
        </w:rPr>
        <w:t>contractant</w:t>
      </w:r>
      <w:r w:rsidR="00A34AB0" w:rsidRPr="00B42ACC">
        <w:rPr>
          <w:rFonts w:ascii="Rockwell" w:eastAsia="Times New Roman" w:hAnsi="Rockwell" w:cs="Times New Roman"/>
          <w:sz w:val="24"/>
          <w:szCs w:val="24"/>
          <w:lang w:eastAsia="fr-FR"/>
        </w:rPr>
        <w:t>e</w:t>
      </w:r>
      <w:r w:rsidR="008769E5" w:rsidRPr="00B42ACC">
        <w:rPr>
          <w:rFonts w:ascii="Rockwell" w:eastAsia="Times New Roman" w:hAnsi="Rockwell" w:cs="Times New Roman"/>
          <w:sz w:val="24"/>
          <w:szCs w:val="24"/>
          <w:lang w:eastAsia="fr-FR"/>
        </w:rPr>
        <w:t xml:space="preserve">, </w:t>
      </w:r>
      <w:r w:rsidR="00C54A63" w:rsidRPr="00B42ACC">
        <w:rPr>
          <w:rFonts w:ascii="Rockwell" w:eastAsia="Times New Roman" w:hAnsi="Rockwell" w:cs="Times New Roman"/>
          <w:sz w:val="24"/>
          <w:szCs w:val="24"/>
          <w:lang w:eastAsia="fr-FR"/>
        </w:rPr>
        <w:t>la</w:t>
      </w:r>
      <w:r w:rsidR="007912E1" w:rsidRPr="00B42ACC">
        <w:rPr>
          <w:rFonts w:ascii="Rockwell" w:eastAsia="Times New Roman" w:hAnsi="Rockwell" w:cs="Times New Roman"/>
          <w:sz w:val="24"/>
          <w:szCs w:val="24"/>
          <w:lang w:eastAsia="fr-FR"/>
        </w:rPr>
        <w:t xml:space="preserve"> Commune de </w:t>
      </w:r>
      <w:proofErr w:type="spellStart"/>
      <w:r w:rsidR="007912E1" w:rsidRPr="00B42ACC">
        <w:rPr>
          <w:rFonts w:ascii="Rockwell" w:eastAsia="Times New Roman" w:hAnsi="Rockwell" w:cs="Times New Roman"/>
          <w:sz w:val="24"/>
          <w:szCs w:val="24"/>
          <w:lang w:eastAsia="fr-FR"/>
        </w:rPr>
        <w:t>Bourasso</w:t>
      </w:r>
      <w:proofErr w:type="spellEnd"/>
      <w:r w:rsidR="00B42ACC">
        <w:rPr>
          <w:rFonts w:ascii="Rockwell" w:eastAsia="Times New Roman" w:hAnsi="Rockwell" w:cs="Times New Roman"/>
          <w:sz w:val="24"/>
          <w:szCs w:val="24"/>
        </w:rPr>
        <w:t>, régulièrement convoqué mais absente ;</w:t>
      </w:r>
    </w:p>
    <w:p w14:paraId="3A4E0A18" w14:textId="77777777" w:rsidR="00882812" w:rsidRPr="00B42ACC" w:rsidRDefault="00882812" w:rsidP="00882812">
      <w:pPr>
        <w:pStyle w:val="Paragraphedeliste"/>
        <w:suppressAutoHyphens/>
        <w:autoSpaceDN w:val="0"/>
        <w:spacing w:after="0" w:line="240" w:lineRule="auto"/>
        <w:jc w:val="both"/>
        <w:textAlignment w:val="baseline"/>
        <w:rPr>
          <w:rFonts w:ascii="Rockwell" w:eastAsia="Times New Roman" w:hAnsi="Rockwell" w:cs="Times New Roman"/>
          <w:sz w:val="24"/>
          <w:szCs w:val="24"/>
          <w:lang w:eastAsia="fr-FR"/>
        </w:rPr>
      </w:pPr>
    </w:p>
    <w:p w14:paraId="020F279E" w14:textId="5731436D" w:rsidR="00DE3DE1" w:rsidRDefault="00B9548F" w:rsidP="00C01D5A">
      <w:pPr>
        <w:suppressAutoHyphens/>
        <w:autoSpaceDN w:val="0"/>
        <w:spacing w:after="0" w:line="240" w:lineRule="auto"/>
        <w:contextualSpacing/>
        <w:jc w:val="both"/>
        <w:textAlignment w:val="baseline"/>
        <w:rPr>
          <w:rFonts w:ascii="Rockwell" w:eastAsia="Times New Roman" w:hAnsi="Rockwell" w:cs="Times New Roman"/>
          <w:sz w:val="24"/>
          <w:szCs w:val="24"/>
          <w:lang w:eastAsia="fr-FR"/>
        </w:rPr>
      </w:pPr>
      <w:proofErr w:type="gramStart"/>
      <w:r w:rsidRPr="000A38E1">
        <w:rPr>
          <w:rFonts w:ascii="Rockwell" w:eastAsia="Times New Roman" w:hAnsi="Rockwell" w:cs="Times New Roman"/>
          <w:sz w:val="24"/>
          <w:szCs w:val="24"/>
          <w:lang w:eastAsia="fr-FR"/>
        </w:rPr>
        <w:lastRenderedPageBreak/>
        <w:t>d</w:t>
      </w:r>
      <w:r w:rsidR="00E903FF" w:rsidRPr="000A38E1">
        <w:rPr>
          <w:rFonts w:ascii="Rockwell" w:eastAsia="Times New Roman" w:hAnsi="Rockwell" w:cs="Times New Roman"/>
          <w:sz w:val="24"/>
          <w:szCs w:val="24"/>
          <w:lang w:eastAsia="fr-FR"/>
        </w:rPr>
        <w:t>resse</w:t>
      </w:r>
      <w:proofErr w:type="gramEnd"/>
      <w:r w:rsidR="00D237FF" w:rsidRPr="000A38E1">
        <w:rPr>
          <w:rFonts w:ascii="Rockwell" w:eastAsia="Times New Roman" w:hAnsi="Rockwell" w:cs="Times New Roman"/>
          <w:sz w:val="24"/>
          <w:szCs w:val="24"/>
          <w:lang w:eastAsia="fr-FR"/>
        </w:rPr>
        <w:t xml:space="preserve"> </w:t>
      </w:r>
      <w:r w:rsidR="005332CF">
        <w:rPr>
          <w:rFonts w:ascii="Rockwell" w:eastAsia="Times New Roman" w:hAnsi="Rockwell" w:cs="Times New Roman"/>
          <w:sz w:val="24"/>
          <w:szCs w:val="24"/>
          <w:lang w:eastAsia="fr-FR"/>
        </w:rPr>
        <w:t>le présent procès-verbal de</w:t>
      </w:r>
      <w:r w:rsidR="00B42ACC">
        <w:rPr>
          <w:rFonts w:ascii="Rockwell" w:eastAsia="Times New Roman" w:hAnsi="Rockwell" w:cs="Times New Roman"/>
          <w:sz w:val="24"/>
          <w:szCs w:val="24"/>
          <w:lang w:eastAsia="fr-FR"/>
        </w:rPr>
        <w:t xml:space="preserve"> non</w:t>
      </w:r>
      <w:r w:rsidR="001E0B26">
        <w:rPr>
          <w:rFonts w:ascii="Rockwell" w:eastAsia="Times New Roman" w:hAnsi="Rockwell" w:cs="Times New Roman"/>
          <w:sz w:val="24"/>
          <w:szCs w:val="24"/>
          <w:lang w:eastAsia="fr-FR"/>
        </w:rPr>
        <w:t xml:space="preserve"> </w:t>
      </w:r>
      <w:r w:rsidR="00D237FF" w:rsidRPr="000A38E1">
        <w:rPr>
          <w:rFonts w:ascii="Rockwell" w:eastAsia="Times New Roman" w:hAnsi="Rockwell" w:cs="Times New Roman"/>
          <w:sz w:val="24"/>
          <w:szCs w:val="24"/>
          <w:lang w:eastAsia="fr-FR"/>
        </w:rPr>
        <w:t>conciliation</w:t>
      </w:r>
      <w:r w:rsidR="002D3888" w:rsidRPr="002D3888">
        <w:t xml:space="preserve"> </w:t>
      </w:r>
      <w:r w:rsidR="00DE3DE1" w:rsidRPr="000A38E1">
        <w:rPr>
          <w:rFonts w:ascii="Rockwell" w:eastAsia="Times New Roman" w:hAnsi="Rockwell" w:cs="Times New Roman"/>
          <w:sz w:val="24"/>
          <w:szCs w:val="24"/>
          <w:lang w:eastAsia="fr-FR"/>
        </w:rPr>
        <w:t>fondé sur les éléments de forme et de fond exposés ci-après ;</w:t>
      </w:r>
    </w:p>
    <w:p w14:paraId="1A6F8BBA" w14:textId="77777777" w:rsidR="0018179A" w:rsidRPr="000A38E1" w:rsidRDefault="0018179A" w:rsidP="00C01D5A">
      <w:pPr>
        <w:suppressAutoHyphens/>
        <w:autoSpaceDN w:val="0"/>
        <w:spacing w:after="0" w:line="240" w:lineRule="auto"/>
        <w:contextualSpacing/>
        <w:jc w:val="both"/>
        <w:textAlignment w:val="baseline"/>
        <w:rPr>
          <w:rFonts w:ascii="Rockwell" w:eastAsia="Times New Roman" w:hAnsi="Rockwell" w:cs="Times New Roman"/>
          <w:sz w:val="24"/>
          <w:szCs w:val="24"/>
          <w:lang w:eastAsia="fr-FR"/>
        </w:rPr>
      </w:pPr>
    </w:p>
    <w:p w14:paraId="4450224F" w14:textId="77777777" w:rsidR="004D6755" w:rsidRPr="000A38E1" w:rsidRDefault="004D6755" w:rsidP="00C01D5A">
      <w:pPr>
        <w:suppressAutoHyphens/>
        <w:autoSpaceDN w:val="0"/>
        <w:spacing w:after="0" w:line="240" w:lineRule="auto"/>
        <w:ind w:right="-113"/>
        <w:jc w:val="both"/>
        <w:textAlignment w:val="baseline"/>
        <w:rPr>
          <w:rFonts w:ascii="Rockwell" w:eastAsia="Calibri" w:hAnsi="Rockwell" w:cs="Times New Roman"/>
          <w:sz w:val="24"/>
          <w:szCs w:val="24"/>
          <w:lang w:eastAsia="fr-FR"/>
        </w:rPr>
      </w:pPr>
      <w:r w:rsidRPr="000A38E1">
        <w:rPr>
          <w:rFonts w:ascii="Rockwell" w:eastAsia="Times New Roman" w:hAnsi="Rockwell" w:cs="Times New Roman"/>
          <w:b/>
          <w:sz w:val="24"/>
          <w:szCs w:val="24"/>
          <w:lang w:eastAsia="fr-FR"/>
        </w:rPr>
        <w:t>EN LA FORME</w:t>
      </w:r>
      <w:r w:rsidRPr="000A38E1">
        <w:rPr>
          <w:rFonts w:ascii="Rockwell" w:eastAsia="Times New Roman" w:hAnsi="Rockwell" w:cs="Times New Roman"/>
          <w:sz w:val="24"/>
          <w:szCs w:val="24"/>
          <w:lang w:eastAsia="fr-FR"/>
        </w:rPr>
        <w:t> :</w:t>
      </w:r>
    </w:p>
    <w:p w14:paraId="514102F8" w14:textId="77777777" w:rsidR="004D6755" w:rsidRPr="000A38E1" w:rsidRDefault="004D6755" w:rsidP="00C01D5A">
      <w:pPr>
        <w:suppressAutoHyphens/>
        <w:autoSpaceDN w:val="0"/>
        <w:spacing w:after="0" w:line="240" w:lineRule="auto"/>
        <w:ind w:right="-113"/>
        <w:jc w:val="both"/>
        <w:textAlignment w:val="baseline"/>
        <w:rPr>
          <w:rFonts w:ascii="Rockwell" w:eastAsia="Times New Roman" w:hAnsi="Rockwell" w:cs="Times New Roman"/>
          <w:i/>
          <w:sz w:val="24"/>
          <w:szCs w:val="24"/>
          <w:lang w:eastAsia="fr-FR"/>
        </w:rPr>
      </w:pPr>
    </w:p>
    <w:p w14:paraId="461BCEDE" w14:textId="77777777" w:rsidR="004D6755" w:rsidRPr="000A38E1" w:rsidRDefault="002F12E2" w:rsidP="00C01D5A">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0A38E1">
        <w:rPr>
          <w:rFonts w:ascii="Rockwell" w:eastAsia="Times New Roman" w:hAnsi="Rockwell" w:cs="Times New Roman"/>
          <w:b/>
          <w:sz w:val="24"/>
          <w:szCs w:val="24"/>
          <w:lang w:eastAsia="fr-FR"/>
        </w:rPr>
        <w:t>s</w:t>
      </w:r>
      <w:r w:rsidR="00E903FF" w:rsidRPr="000A38E1">
        <w:rPr>
          <w:rFonts w:ascii="Rockwell" w:eastAsia="Times New Roman" w:hAnsi="Rockwell" w:cs="Times New Roman"/>
          <w:b/>
          <w:sz w:val="24"/>
          <w:szCs w:val="24"/>
          <w:lang w:eastAsia="fr-FR"/>
        </w:rPr>
        <w:t>ur</w:t>
      </w:r>
      <w:proofErr w:type="gramEnd"/>
      <w:r w:rsidR="004D6755" w:rsidRPr="000A38E1">
        <w:rPr>
          <w:rFonts w:ascii="Rockwell" w:eastAsia="Times New Roman" w:hAnsi="Rockwell" w:cs="Times New Roman"/>
          <w:b/>
          <w:sz w:val="24"/>
          <w:szCs w:val="24"/>
          <w:lang w:eastAsia="fr-FR"/>
        </w:rPr>
        <w:t xml:space="preserve"> la compétence,</w:t>
      </w:r>
    </w:p>
    <w:p w14:paraId="33DBEE45" w14:textId="77777777" w:rsidR="004D6755" w:rsidRPr="00882812" w:rsidRDefault="004D6755" w:rsidP="00C01D5A">
      <w:pPr>
        <w:suppressAutoHyphens/>
        <w:autoSpaceDN w:val="0"/>
        <w:spacing w:after="0" w:line="240" w:lineRule="auto"/>
        <w:ind w:right="-113"/>
        <w:jc w:val="both"/>
        <w:textAlignment w:val="baseline"/>
        <w:rPr>
          <w:rFonts w:ascii="Rockwell" w:eastAsia="Times New Roman" w:hAnsi="Rockwell" w:cs="Times New Roman"/>
          <w:b/>
          <w:sz w:val="16"/>
          <w:szCs w:val="16"/>
          <w:lang w:eastAsia="fr-FR"/>
        </w:rPr>
      </w:pPr>
    </w:p>
    <w:p w14:paraId="17509BD2" w14:textId="77777777" w:rsidR="00E03D86" w:rsidRPr="000A38E1" w:rsidRDefault="00E03D86" w:rsidP="00C01D5A">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0A38E1">
        <w:rPr>
          <w:rFonts w:ascii="Rockwell" w:eastAsia="Times New Roman" w:hAnsi="Rockwell" w:cs="Times New Roman"/>
          <w:sz w:val="24"/>
          <w:szCs w:val="24"/>
          <w:lang w:eastAsia="fr-FR"/>
        </w:rPr>
        <w:t>considérant</w:t>
      </w:r>
      <w:proofErr w:type="gramEnd"/>
      <w:r w:rsidRPr="000A38E1">
        <w:rPr>
          <w:rFonts w:ascii="Rockwell" w:eastAsia="Times New Roman" w:hAnsi="Rockwell" w:cs="Times New Roman"/>
          <w:sz w:val="24"/>
          <w:szCs w:val="24"/>
          <w:lang w:eastAsia="fr-FR"/>
        </w:rPr>
        <w:t xml:space="preserve"> que le marché ci-dessus-cité reste soumis aux dispositions du décret n°2017-0049/PRES/PM/MEF/MINEFID du 01 février 2017 portant procédures de passation, d’exécution et de règlement des marchés publics et des délégations de service public;</w:t>
      </w:r>
      <w:r w:rsidR="005E48F0" w:rsidRPr="000A38E1">
        <w:rPr>
          <w:rFonts w:ascii="Rockwell" w:eastAsia="Times New Roman" w:hAnsi="Rockwell" w:cs="Times New Roman"/>
          <w:sz w:val="24"/>
          <w:szCs w:val="24"/>
          <w:lang w:eastAsia="fr-FR"/>
        </w:rPr>
        <w:t xml:space="preserve"> </w:t>
      </w:r>
    </w:p>
    <w:p w14:paraId="0A767719" w14:textId="77777777" w:rsidR="00E03D86" w:rsidRPr="00882812" w:rsidRDefault="00E03D86" w:rsidP="00C01D5A">
      <w:pPr>
        <w:suppressAutoHyphens/>
        <w:autoSpaceDN w:val="0"/>
        <w:spacing w:after="0" w:line="240" w:lineRule="auto"/>
        <w:ind w:right="-113"/>
        <w:jc w:val="both"/>
        <w:textAlignment w:val="baseline"/>
        <w:rPr>
          <w:rFonts w:ascii="Rockwell" w:eastAsia="Times New Roman" w:hAnsi="Rockwell" w:cs="Times New Roman"/>
          <w:b/>
          <w:sz w:val="16"/>
          <w:szCs w:val="16"/>
          <w:u w:val="single"/>
          <w:lang w:eastAsia="fr-FR"/>
        </w:rPr>
      </w:pPr>
    </w:p>
    <w:p w14:paraId="7DC3A935" w14:textId="77777777" w:rsidR="00E03D86" w:rsidRPr="000A38E1" w:rsidRDefault="00E03D86" w:rsidP="00C01D5A">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0A38E1">
        <w:rPr>
          <w:rFonts w:ascii="Rockwell" w:eastAsia="Times New Roman" w:hAnsi="Rockwell" w:cs="Times New Roman"/>
          <w:sz w:val="24"/>
          <w:szCs w:val="24"/>
          <w:lang w:eastAsia="fr-FR"/>
        </w:rPr>
        <w:t>considérant</w:t>
      </w:r>
      <w:proofErr w:type="gramEnd"/>
      <w:r w:rsidRPr="000A38E1">
        <w:rPr>
          <w:rFonts w:ascii="Rockwell" w:eastAsia="Times New Roman" w:hAnsi="Rockwell" w:cs="Times New Roman"/>
          <w:sz w:val="24"/>
          <w:szCs w:val="24"/>
          <w:lang w:eastAsia="fr-FR"/>
        </w:rPr>
        <w:t xml:space="preserve"> que l’ORD est compétent pour statuer sur toutes les questions relatives à l’exécution d’un marché public conformément aux dispositions des articles 31 et 32 du décret n°2017-0050/PRES/PM/MINEFID du 1</w:t>
      </w:r>
      <w:r w:rsidRPr="000A38E1">
        <w:rPr>
          <w:rFonts w:ascii="Rockwell" w:eastAsia="Times New Roman" w:hAnsi="Rockwell" w:cs="Times New Roman"/>
          <w:sz w:val="24"/>
          <w:szCs w:val="24"/>
          <w:vertAlign w:val="superscript"/>
          <w:lang w:eastAsia="fr-FR"/>
        </w:rPr>
        <w:t>er</w:t>
      </w:r>
      <w:r w:rsidRPr="000A38E1">
        <w:rPr>
          <w:rFonts w:ascii="Rockwell" w:eastAsia="Times New Roman" w:hAnsi="Rockwell" w:cs="Times New Roman"/>
          <w:sz w:val="24"/>
          <w:szCs w:val="24"/>
          <w:lang w:eastAsia="fr-FR"/>
        </w:rPr>
        <w:t xml:space="preserve"> février 2017 portant attributions, organisation et fonctionnement de l’Autorité de régulation de la</w:t>
      </w:r>
      <w:r w:rsidR="00917CD6" w:rsidRPr="000A38E1">
        <w:rPr>
          <w:rFonts w:ascii="Rockwell" w:eastAsia="Times New Roman" w:hAnsi="Rockwell" w:cs="Times New Roman"/>
          <w:sz w:val="24"/>
          <w:szCs w:val="24"/>
          <w:lang w:eastAsia="fr-FR"/>
        </w:rPr>
        <w:t xml:space="preserve"> commande publique</w:t>
      </w:r>
      <w:r w:rsidRPr="000A38E1">
        <w:rPr>
          <w:rFonts w:ascii="Rockwell" w:eastAsia="Times New Roman" w:hAnsi="Rockwell" w:cs="Times New Roman"/>
          <w:sz w:val="24"/>
          <w:szCs w:val="24"/>
          <w:lang w:eastAsia="fr-FR"/>
        </w:rPr>
        <w:t>;</w:t>
      </w:r>
      <w:r w:rsidR="00D816FC" w:rsidRPr="000A38E1">
        <w:rPr>
          <w:rFonts w:ascii="Rockwell" w:eastAsia="Times New Roman" w:hAnsi="Rockwell" w:cs="Times New Roman"/>
          <w:sz w:val="24"/>
          <w:szCs w:val="24"/>
          <w:lang w:eastAsia="fr-FR"/>
        </w:rPr>
        <w:t xml:space="preserve"> </w:t>
      </w:r>
    </w:p>
    <w:p w14:paraId="563F601F" w14:textId="77777777" w:rsidR="004D6755" w:rsidRPr="00882812" w:rsidRDefault="004D6755" w:rsidP="00C01D5A">
      <w:pPr>
        <w:suppressAutoHyphens/>
        <w:autoSpaceDN w:val="0"/>
        <w:spacing w:after="0" w:line="240" w:lineRule="auto"/>
        <w:ind w:right="-113"/>
        <w:jc w:val="both"/>
        <w:textAlignment w:val="baseline"/>
        <w:rPr>
          <w:rFonts w:ascii="Rockwell" w:eastAsia="Times New Roman" w:hAnsi="Rockwell" w:cs="Times New Roman"/>
          <w:sz w:val="16"/>
          <w:szCs w:val="16"/>
          <w:lang w:eastAsia="fr-FR"/>
        </w:rPr>
      </w:pPr>
    </w:p>
    <w:p w14:paraId="68D8BE0A" w14:textId="436A958C" w:rsidR="00854A83" w:rsidRPr="00B42ACC" w:rsidRDefault="004D6755" w:rsidP="001B67FE">
      <w:pPr>
        <w:tabs>
          <w:tab w:val="left" w:pos="2846"/>
        </w:tabs>
        <w:spacing w:before="120" w:after="0" w:line="240" w:lineRule="auto"/>
        <w:jc w:val="both"/>
        <w:rPr>
          <w:rFonts w:ascii="Rockwell" w:eastAsia="Times New Roman" w:hAnsi="Rockwell"/>
          <w:sz w:val="24"/>
          <w:szCs w:val="24"/>
          <w:lang w:eastAsia="fr-FR"/>
        </w:rPr>
      </w:pPr>
      <w:proofErr w:type="gramStart"/>
      <w:r w:rsidRPr="000A38E1">
        <w:rPr>
          <w:rFonts w:ascii="Rockwell" w:eastAsia="Times New Roman" w:hAnsi="Rockwell" w:cs="Times New Roman"/>
          <w:sz w:val="24"/>
          <w:szCs w:val="24"/>
          <w:lang w:eastAsia="fr-FR"/>
        </w:rPr>
        <w:t>considérant</w:t>
      </w:r>
      <w:proofErr w:type="gramEnd"/>
      <w:r w:rsidRPr="000A38E1">
        <w:rPr>
          <w:rFonts w:ascii="Rockwell" w:eastAsia="Times New Roman" w:hAnsi="Rockwell" w:cs="Times New Roman"/>
          <w:sz w:val="24"/>
          <w:szCs w:val="24"/>
          <w:lang w:eastAsia="fr-FR"/>
        </w:rPr>
        <w:t xml:space="preserve"> que </w:t>
      </w:r>
      <w:r w:rsidR="00D31F52" w:rsidRPr="000A38E1">
        <w:rPr>
          <w:rFonts w:ascii="Rockwell" w:eastAsia="Times New Roman" w:hAnsi="Rockwell"/>
          <w:sz w:val="24"/>
          <w:szCs w:val="24"/>
          <w:lang w:eastAsia="fr-FR"/>
        </w:rPr>
        <w:t xml:space="preserve">la </w:t>
      </w:r>
      <w:r w:rsidR="0060212F" w:rsidRPr="000A38E1">
        <w:rPr>
          <w:rFonts w:ascii="Rockwell" w:eastAsia="Times New Roman" w:hAnsi="Rockwell"/>
          <w:sz w:val="24"/>
          <w:szCs w:val="24"/>
          <w:lang w:eastAsia="fr-FR"/>
        </w:rPr>
        <w:t>requête concerne</w:t>
      </w:r>
      <w:r w:rsidR="00714BD3">
        <w:rPr>
          <w:rFonts w:ascii="Rockwell" w:eastAsia="Times New Roman" w:hAnsi="Rockwell"/>
          <w:sz w:val="24"/>
          <w:szCs w:val="24"/>
          <w:lang w:eastAsia="fr-FR"/>
        </w:rPr>
        <w:t xml:space="preserve"> </w:t>
      </w:r>
      <w:r w:rsidR="00C54A63">
        <w:rPr>
          <w:rFonts w:ascii="Rockwell" w:eastAsia="Times New Roman" w:hAnsi="Rockwell"/>
          <w:sz w:val="24"/>
          <w:szCs w:val="24"/>
          <w:lang w:eastAsia="fr-FR"/>
        </w:rPr>
        <w:t>la</w:t>
      </w:r>
      <w:r w:rsidR="00C54A63" w:rsidRPr="00C54A63">
        <w:rPr>
          <w:rFonts w:ascii="Rockwell" w:eastAsia="Times New Roman" w:hAnsi="Rockwell"/>
          <w:sz w:val="24"/>
          <w:szCs w:val="24"/>
          <w:lang w:eastAsia="fr-FR"/>
        </w:rPr>
        <w:t xml:space="preserve"> demande de conciliation </w:t>
      </w:r>
      <w:r w:rsidR="001B67FE" w:rsidRPr="001B67FE">
        <w:rPr>
          <w:rFonts w:ascii="Rockwell" w:eastAsia="Times New Roman" w:hAnsi="Rockwell"/>
          <w:sz w:val="24"/>
          <w:szCs w:val="24"/>
          <w:lang w:eastAsia="fr-FR"/>
        </w:rPr>
        <w:t xml:space="preserve">du Cabinet d’Avocats Maître </w:t>
      </w:r>
      <w:proofErr w:type="spellStart"/>
      <w:r w:rsidR="001B67FE" w:rsidRPr="001B67FE">
        <w:rPr>
          <w:rFonts w:ascii="Rockwell" w:eastAsia="Times New Roman" w:hAnsi="Rockwell"/>
          <w:sz w:val="24"/>
          <w:szCs w:val="24"/>
          <w:lang w:eastAsia="fr-FR"/>
        </w:rPr>
        <w:t>Moumounou</w:t>
      </w:r>
      <w:proofErr w:type="spellEnd"/>
      <w:r w:rsidR="001B67FE" w:rsidRPr="001B67FE">
        <w:rPr>
          <w:rFonts w:ascii="Rockwell" w:eastAsia="Times New Roman" w:hAnsi="Rockwell"/>
          <w:sz w:val="24"/>
          <w:szCs w:val="24"/>
          <w:lang w:eastAsia="fr-FR"/>
        </w:rPr>
        <w:t xml:space="preserve"> GNESSIEN (CAMG) agissant au nom et pour le compte de EJCOM avec la Commune de </w:t>
      </w:r>
      <w:proofErr w:type="spellStart"/>
      <w:r w:rsidR="001B67FE" w:rsidRPr="001B67FE">
        <w:rPr>
          <w:rFonts w:ascii="Rockwell" w:eastAsia="Times New Roman" w:hAnsi="Rockwell"/>
          <w:sz w:val="24"/>
          <w:szCs w:val="24"/>
          <w:lang w:eastAsia="fr-FR"/>
        </w:rPr>
        <w:t>Bourasso</w:t>
      </w:r>
      <w:proofErr w:type="spellEnd"/>
      <w:r w:rsidR="001B67FE" w:rsidRPr="001B67FE">
        <w:rPr>
          <w:rFonts w:ascii="Rockwell" w:eastAsia="Times New Roman" w:hAnsi="Rockwell"/>
          <w:sz w:val="24"/>
          <w:szCs w:val="24"/>
          <w:lang w:eastAsia="fr-FR"/>
        </w:rPr>
        <w:t xml:space="preserve"> dans le cadre de l’exécution des marchés </w:t>
      </w:r>
      <w:proofErr w:type="spellStart"/>
      <w:r w:rsidR="001B67FE" w:rsidRPr="001B67FE">
        <w:rPr>
          <w:rFonts w:ascii="Rockwell" w:eastAsia="Times New Roman" w:hAnsi="Rockwell"/>
          <w:sz w:val="24"/>
          <w:szCs w:val="24"/>
          <w:lang w:eastAsia="fr-FR"/>
        </w:rPr>
        <w:t>n°CO</w:t>
      </w:r>
      <w:proofErr w:type="spellEnd"/>
      <w:r w:rsidR="001B67FE" w:rsidRPr="001B67FE">
        <w:rPr>
          <w:rFonts w:ascii="Rockwell" w:eastAsia="Times New Roman" w:hAnsi="Rockwell"/>
          <w:sz w:val="24"/>
          <w:szCs w:val="24"/>
          <w:lang w:eastAsia="fr-FR"/>
        </w:rPr>
        <w:t xml:space="preserve">/01/03/02/00/2014/00001 pour les travaux de finition d’un centre d’accueil et d’apprentissage des jeunes filles en difficultés à </w:t>
      </w:r>
      <w:proofErr w:type="spellStart"/>
      <w:r w:rsidR="001B67FE" w:rsidRPr="001B67FE">
        <w:rPr>
          <w:rFonts w:ascii="Rockwell" w:eastAsia="Times New Roman" w:hAnsi="Rockwell"/>
          <w:sz w:val="24"/>
          <w:szCs w:val="24"/>
          <w:lang w:eastAsia="fr-FR"/>
        </w:rPr>
        <w:t>Bourasso</w:t>
      </w:r>
      <w:proofErr w:type="spellEnd"/>
      <w:r w:rsidR="001B67FE" w:rsidRPr="001B67FE">
        <w:rPr>
          <w:rFonts w:ascii="Rockwell" w:eastAsia="Times New Roman" w:hAnsi="Rockwell"/>
          <w:sz w:val="24"/>
          <w:szCs w:val="24"/>
          <w:lang w:eastAsia="fr-FR"/>
        </w:rPr>
        <w:t xml:space="preserve"> </w:t>
      </w:r>
      <w:r w:rsidR="00B42ACC">
        <w:rPr>
          <w:rFonts w:ascii="Rockwell" w:eastAsia="Times New Roman" w:hAnsi="Rockwell"/>
          <w:sz w:val="24"/>
          <w:szCs w:val="24"/>
          <w:lang w:eastAsia="fr-FR"/>
        </w:rPr>
        <w:t xml:space="preserve">et </w:t>
      </w:r>
      <w:proofErr w:type="spellStart"/>
      <w:r w:rsidR="001B67FE" w:rsidRPr="001B67FE">
        <w:rPr>
          <w:rFonts w:ascii="Rockwell" w:eastAsia="Times New Roman" w:hAnsi="Rockwell"/>
          <w:sz w:val="24"/>
          <w:szCs w:val="24"/>
          <w:lang w:eastAsia="fr-FR"/>
        </w:rPr>
        <w:t>n°CO</w:t>
      </w:r>
      <w:proofErr w:type="spellEnd"/>
      <w:r w:rsidR="001B67FE" w:rsidRPr="001B67FE">
        <w:rPr>
          <w:rFonts w:ascii="Rockwell" w:eastAsia="Times New Roman" w:hAnsi="Rockwell"/>
          <w:sz w:val="24"/>
          <w:szCs w:val="24"/>
          <w:lang w:eastAsia="fr-FR"/>
        </w:rPr>
        <w:t xml:space="preserve">/01/10/02/2014/00002 pour la réalisation de trois (03) fourrières à </w:t>
      </w:r>
      <w:proofErr w:type="spellStart"/>
      <w:r w:rsidR="001B67FE" w:rsidRPr="001B67FE">
        <w:rPr>
          <w:rFonts w:ascii="Rockwell" w:eastAsia="Times New Roman" w:hAnsi="Rockwell"/>
          <w:sz w:val="24"/>
          <w:szCs w:val="24"/>
          <w:lang w:eastAsia="fr-FR"/>
        </w:rPr>
        <w:t>Bourasso</w:t>
      </w:r>
      <w:proofErr w:type="spellEnd"/>
      <w:r w:rsidR="001B67FE" w:rsidRPr="001B67FE">
        <w:rPr>
          <w:rFonts w:ascii="Rockwell" w:eastAsia="Times New Roman" w:hAnsi="Rockwell"/>
          <w:sz w:val="24"/>
          <w:szCs w:val="24"/>
          <w:lang w:eastAsia="fr-FR"/>
        </w:rPr>
        <w:t xml:space="preserve">, </w:t>
      </w:r>
      <w:proofErr w:type="spellStart"/>
      <w:r w:rsidR="001B67FE" w:rsidRPr="001B67FE">
        <w:rPr>
          <w:rFonts w:ascii="Rockwell" w:eastAsia="Times New Roman" w:hAnsi="Rockwell"/>
          <w:sz w:val="24"/>
          <w:szCs w:val="24"/>
          <w:lang w:eastAsia="fr-FR"/>
        </w:rPr>
        <w:t>Lemini</w:t>
      </w:r>
      <w:proofErr w:type="spellEnd"/>
      <w:r w:rsidR="001B67FE" w:rsidRPr="001B67FE">
        <w:rPr>
          <w:rFonts w:ascii="Rockwell" w:eastAsia="Times New Roman" w:hAnsi="Rockwell"/>
          <w:sz w:val="24"/>
          <w:szCs w:val="24"/>
          <w:lang w:eastAsia="fr-FR"/>
        </w:rPr>
        <w:t xml:space="preserve"> et </w:t>
      </w:r>
      <w:proofErr w:type="spellStart"/>
      <w:r w:rsidR="001B67FE" w:rsidRPr="001B67FE">
        <w:rPr>
          <w:rFonts w:ascii="Rockwell" w:eastAsia="Times New Roman" w:hAnsi="Rockwell"/>
          <w:sz w:val="24"/>
          <w:szCs w:val="24"/>
          <w:lang w:eastAsia="fr-FR"/>
        </w:rPr>
        <w:t>Zonakuy</w:t>
      </w:r>
      <w:proofErr w:type="spellEnd"/>
      <w:r w:rsidR="00B42ACC">
        <w:rPr>
          <w:rFonts w:ascii="Rockwell" w:eastAsia="Times New Roman" w:hAnsi="Rockwell"/>
          <w:sz w:val="24"/>
          <w:szCs w:val="24"/>
          <w:lang w:eastAsia="fr-FR"/>
        </w:rPr>
        <w:t> </w:t>
      </w:r>
      <w:r w:rsidR="00B42ACC">
        <w:rPr>
          <w:rFonts w:ascii="Rockwell" w:hAnsi="Rockwell"/>
          <w:sz w:val="26"/>
          <w:szCs w:val="26"/>
        </w:rPr>
        <w:t>;</w:t>
      </w:r>
    </w:p>
    <w:p w14:paraId="5DFF7DD1" w14:textId="77777777" w:rsidR="009F273A" w:rsidRPr="000A38E1" w:rsidRDefault="009F273A" w:rsidP="00C01D5A">
      <w:pPr>
        <w:tabs>
          <w:tab w:val="left" w:pos="2846"/>
        </w:tabs>
        <w:spacing w:before="120" w:after="0" w:line="240" w:lineRule="auto"/>
        <w:jc w:val="both"/>
        <w:rPr>
          <w:rFonts w:ascii="Rockwell" w:hAnsi="Rockwell"/>
          <w:sz w:val="24"/>
          <w:szCs w:val="24"/>
        </w:rPr>
      </w:pPr>
    </w:p>
    <w:p w14:paraId="2D8AA241" w14:textId="77777777" w:rsidR="004D6755" w:rsidRPr="000A38E1" w:rsidRDefault="003D5D54" w:rsidP="00C01D5A">
      <w:pPr>
        <w:spacing w:after="0" w:line="240" w:lineRule="auto"/>
        <w:jc w:val="both"/>
        <w:rPr>
          <w:rFonts w:ascii="Rockwell" w:eastAsia="Times New Roman" w:hAnsi="Rockwell" w:cs="Times New Roman"/>
          <w:sz w:val="24"/>
          <w:szCs w:val="24"/>
          <w:lang w:eastAsia="fr-FR"/>
        </w:rPr>
      </w:pPr>
      <w:proofErr w:type="gramStart"/>
      <w:r w:rsidRPr="000A38E1">
        <w:rPr>
          <w:rFonts w:ascii="Rockwell" w:eastAsia="Times New Roman" w:hAnsi="Rockwell" w:cs="Times New Roman"/>
          <w:sz w:val="24"/>
          <w:szCs w:val="24"/>
          <w:lang w:eastAsia="fr-FR"/>
        </w:rPr>
        <w:t>qu’il</w:t>
      </w:r>
      <w:proofErr w:type="gramEnd"/>
      <w:r w:rsidRPr="000A38E1">
        <w:rPr>
          <w:rFonts w:ascii="Rockwell" w:eastAsia="Times New Roman" w:hAnsi="Rockwell" w:cs="Times New Roman"/>
          <w:sz w:val="24"/>
          <w:szCs w:val="24"/>
          <w:lang w:eastAsia="fr-FR"/>
        </w:rPr>
        <w:t xml:space="preserve"> y a lieu de dire que l’OR</w:t>
      </w:r>
      <w:r w:rsidR="004D6755" w:rsidRPr="000A38E1">
        <w:rPr>
          <w:rFonts w:ascii="Rockwell" w:eastAsia="Times New Roman" w:hAnsi="Rockwell" w:cs="Times New Roman"/>
          <w:sz w:val="24"/>
          <w:szCs w:val="24"/>
          <w:lang w:eastAsia="fr-FR"/>
        </w:rPr>
        <w:t xml:space="preserve">D </w:t>
      </w:r>
      <w:r w:rsidR="00974666" w:rsidRPr="000A38E1">
        <w:rPr>
          <w:rFonts w:ascii="Rockwell" w:eastAsia="Times New Roman" w:hAnsi="Rockwell" w:cs="Times New Roman"/>
          <w:sz w:val="24"/>
          <w:szCs w:val="24"/>
          <w:lang w:eastAsia="fr-FR"/>
        </w:rPr>
        <w:t>est compétent pour en connaitre</w:t>
      </w:r>
      <w:r w:rsidR="00D35528" w:rsidRPr="000A38E1">
        <w:rPr>
          <w:rFonts w:ascii="Rockwell" w:eastAsia="Times New Roman" w:hAnsi="Rockwell" w:cs="Times New Roman"/>
          <w:sz w:val="24"/>
          <w:szCs w:val="24"/>
        </w:rPr>
        <w:t xml:space="preserve"> ; </w:t>
      </w:r>
    </w:p>
    <w:p w14:paraId="3A7F5D99" w14:textId="77777777" w:rsidR="00544029" w:rsidRPr="000A38E1" w:rsidRDefault="00544029" w:rsidP="00C01D5A">
      <w:pPr>
        <w:spacing w:after="0" w:line="240" w:lineRule="auto"/>
        <w:jc w:val="both"/>
        <w:rPr>
          <w:rFonts w:ascii="Rockwell" w:eastAsia="Times New Roman" w:hAnsi="Rockwell" w:cs="Times New Roman"/>
          <w:sz w:val="24"/>
          <w:szCs w:val="24"/>
          <w:lang w:eastAsia="fr-FR"/>
        </w:rPr>
      </w:pPr>
    </w:p>
    <w:p w14:paraId="43368315" w14:textId="77777777" w:rsidR="004D6755" w:rsidRPr="000A38E1" w:rsidRDefault="00544029" w:rsidP="00C01D5A">
      <w:pPr>
        <w:spacing w:after="0" w:line="240" w:lineRule="auto"/>
        <w:jc w:val="both"/>
        <w:rPr>
          <w:rFonts w:ascii="Rockwell" w:eastAsia="Times New Roman" w:hAnsi="Rockwell" w:cs="Times New Roman"/>
          <w:b/>
          <w:sz w:val="24"/>
          <w:szCs w:val="24"/>
          <w:lang w:eastAsia="fr-FR"/>
        </w:rPr>
      </w:pPr>
      <w:proofErr w:type="gramStart"/>
      <w:r w:rsidRPr="000A38E1">
        <w:rPr>
          <w:rFonts w:ascii="Rockwell" w:eastAsia="Times New Roman" w:hAnsi="Rockwell" w:cs="Times New Roman"/>
          <w:b/>
          <w:sz w:val="24"/>
          <w:szCs w:val="24"/>
          <w:lang w:eastAsia="fr-FR"/>
        </w:rPr>
        <w:t>s</w:t>
      </w:r>
      <w:r w:rsidR="004D6755" w:rsidRPr="000A38E1">
        <w:rPr>
          <w:rFonts w:ascii="Rockwell" w:eastAsia="Times New Roman" w:hAnsi="Rockwell" w:cs="Times New Roman"/>
          <w:b/>
          <w:sz w:val="24"/>
          <w:szCs w:val="24"/>
          <w:lang w:eastAsia="fr-FR"/>
        </w:rPr>
        <w:t>ur</w:t>
      </w:r>
      <w:proofErr w:type="gramEnd"/>
      <w:r w:rsidR="004D6755" w:rsidRPr="000A38E1">
        <w:rPr>
          <w:rFonts w:ascii="Rockwell" w:eastAsia="Times New Roman" w:hAnsi="Rockwell" w:cs="Times New Roman"/>
          <w:b/>
          <w:sz w:val="24"/>
          <w:szCs w:val="24"/>
          <w:lang w:eastAsia="fr-FR"/>
        </w:rPr>
        <w:t xml:space="preserve"> la recevabilité,</w:t>
      </w:r>
    </w:p>
    <w:p w14:paraId="1D4FA7EE" w14:textId="77777777" w:rsidR="004D6755" w:rsidRPr="00882812" w:rsidRDefault="004D6755" w:rsidP="00C01D5A">
      <w:pPr>
        <w:suppressAutoHyphens/>
        <w:autoSpaceDN w:val="0"/>
        <w:spacing w:after="0" w:line="240" w:lineRule="auto"/>
        <w:ind w:right="-113"/>
        <w:jc w:val="both"/>
        <w:textAlignment w:val="baseline"/>
        <w:rPr>
          <w:rFonts w:ascii="Rockwell" w:eastAsia="Times New Roman" w:hAnsi="Rockwell" w:cs="Times New Roman"/>
          <w:sz w:val="16"/>
          <w:szCs w:val="16"/>
          <w:lang w:eastAsia="fr-FR"/>
        </w:rPr>
      </w:pPr>
    </w:p>
    <w:p w14:paraId="13EA0D23" w14:textId="25F36E6E" w:rsidR="00A57704" w:rsidRPr="00DD6177" w:rsidRDefault="00D31F52" w:rsidP="008967EC">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DD6177">
        <w:rPr>
          <w:rFonts w:ascii="Rockwell" w:eastAsia="Times New Roman" w:hAnsi="Rockwell" w:cs="Times New Roman"/>
          <w:sz w:val="24"/>
          <w:szCs w:val="24"/>
          <w:lang w:eastAsia="fr-FR"/>
        </w:rPr>
        <w:t>considérant</w:t>
      </w:r>
      <w:proofErr w:type="gramEnd"/>
      <w:r w:rsidRPr="00DD6177">
        <w:rPr>
          <w:rFonts w:ascii="Rockwell" w:eastAsia="Times New Roman" w:hAnsi="Rockwell" w:cs="Times New Roman"/>
          <w:sz w:val="24"/>
          <w:szCs w:val="24"/>
          <w:lang w:eastAsia="fr-FR"/>
        </w:rPr>
        <w:t xml:space="preserve"> que </w:t>
      </w:r>
      <w:r w:rsidR="00BF3F8D" w:rsidRPr="00DD6177">
        <w:rPr>
          <w:rFonts w:ascii="Rockwell" w:eastAsia="Times New Roman" w:hAnsi="Rockwell" w:cs="Times New Roman"/>
          <w:sz w:val="24"/>
          <w:szCs w:val="24"/>
          <w:lang w:eastAsia="fr-FR"/>
        </w:rPr>
        <w:t>la demande de conciliation</w:t>
      </w:r>
      <w:r w:rsidR="002C1875" w:rsidRPr="00DD6177">
        <w:rPr>
          <w:rFonts w:ascii="Rockwell" w:eastAsia="Times New Roman" w:hAnsi="Rockwell" w:cs="Times New Roman"/>
          <w:sz w:val="24"/>
          <w:szCs w:val="24"/>
          <w:lang w:eastAsia="fr-FR"/>
        </w:rPr>
        <w:t xml:space="preserve"> </w:t>
      </w:r>
      <w:r w:rsidR="001B67FE" w:rsidRPr="001B67FE">
        <w:rPr>
          <w:rFonts w:ascii="Rockwell" w:eastAsia="Times New Roman" w:hAnsi="Rockwell" w:cs="Times New Roman"/>
          <w:sz w:val="24"/>
          <w:szCs w:val="24"/>
          <w:lang w:eastAsia="fr-FR"/>
        </w:rPr>
        <w:t xml:space="preserve">du Cabinet d’Avocats Maître </w:t>
      </w:r>
      <w:proofErr w:type="spellStart"/>
      <w:r w:rsidR="001B67FE" w:rsidRPr="001B67FE">
        <w:rPr>
          <w:rFonts w:ascii="Rockwell" w:eastAsia="Times New Roman" w:hAnsi="Rockwell" w:cs="Times New Roman"/>
          <w:sz w:val="24"/>
          <w:szCs w:val="24"/>
          <w:lang w:eastAsia="fr-FR"/>
        </w:rPr>
        <w:t>Moumounou</w:t>
      </w:r>
      <w:proofErr w:type="spellEnd"/>
      <w:r w:rsidR="001B67FE" w:rsidRPr="001B67FE">
        <w:rPr>
          <w:rFonts w:ascii="Rockwell" w:eastAsia="Times New Roman" w:hAnsi="Rockwell" w:cs="Times New Roman"/>
          <w:sz w:val="24"/>
          <w:szCs w:val="24"/>
          <w:lang w:eastAsia="fr-FR"/>
        </w:rPr>
        <w:t xml:space="preserve"> GNESSIEN (CAMG) agissant au nom et pour le compte de EJCOM avec la Commune de </w:t>
      </w:r>
      <w:proofErr w:type="spellStart"/>
      <w:r w:rsidR="001B67FE" w:rsidRPr="001B67FE">
        <w:rPr>
          <w:rFonts w:ascii="Rockwell" w:eastAsia="Times New Roman" w:hAnsi="Rockwell" w:cs="Times New Roman"/>
          <w:sz w:val="24"/>
          <w:szCs w:val="24"/>
          <w:lang w:eastAsia="fr-FR"/>
        </w:rPr>
        <w:t>Bourasso</w:t>
      </w:r>
      <w:proofErr w:type="spellEnd"/>
      <w:r w:rsidR="00C54A63" w:rsidRPr="00C54A63">
        <w:rPr>
          <w:rFonts w:ascii="Rockwell" w:eastAsia="Times New Roman" w:hAnsi="Rockwell" w:cs="Times New Roman"/>
          <w:sz w:val="24"/>
          <w:szCs w:val="24"/>
          <w:lang w:eastAsia="fr-FR"/>
        </w:rPr>
        <w:t xml:space="preserve"> </w:t>
      </w:r>
      <w:r w:rsidR="00362E57" w:rsidRPr="00DD6177">
        <w:rPr>
          <w:rFonts w:ascii="Rockwell" w:eastAsia="Times New Roman" w:hAnsi="Rockwell" w:cs="Times New Roman"/>
          <w:sz w:val="24"/>
          <w:szCs w:val="24"/>
          <w:lang w:eastAsia="fr-FR"/>
        </w:rPr>
        <w:t xml:space="preserve">a </w:t>
      </w:r>
      <w:r w:rsidR="00394F0E" w:rsidRPr="00DD6177">
        <w:rPr>
          <w:rFonts w:ascii="Rockwell" w:eastAsia="Times New Roman" w:hAnsi="Rockwell" w:cs="Times New Roman"/>
          <w:sz w:val="24"/>
          <w:szCs w:val="24"/>
          <w:lang w:eastAsia="fr-FR"/>
        </w:rPr>
        <w:t>été introduite conformément aux dispositions de l’article 31 du décret n°</w:t>
      </w:r>
      <w:r w:rsidR="00B42ACC">
        <w:rPr>
          <w:rFonts w:ascii="Rockwell" w:eastAsia="Times New Roman" w:hAnsi="Rockwell" w:cs="Times New Roman"/>
          <w:sz w:val="24"/>
          <w:szCs w:val="24"/>
          <w:lang w:eastAsia="fr-FR"/>
        </w:rPr>
        <w:t>2017-</w:t>
      </w:r>
      <w:r w:rsidR="00394F0E" w:rsidRPr="00DD6177">
        <w:rPr>
          <w:rFonts w:ascii="Rockwell" w:eastAsia="Times New Roman" w:hAnsi="Rockwell" w:cs="Times New Roman"/>
          <w:sz w:val="24"/>
          <w:szCs w:val="24"/>
          <w:lang w:eastAsia="fr-FR"/>
        </w:rPr>
        <w:t>0050/PRES/PM/MINEFID du 1er février 2017 précité</w:t>
      </w:r>
      <w:r w:rsidR="00B42ACC">
        <w:rPr>
          <w:rFonts w:ascii="Rockwell" w:eastAsia="Times New Roman" w:hAnsi="Rockwell" w:cs="Times New Roman"/>
          <w:sz w:val="24"/>
          <w:szCs w:val="24"/>
          <w:lang w:eastAsia="fr-FR"/>
        </w:rPr>
        <w:t> ;</w:t>
      </w:r>
      <w:r w:rsidR="007E42D9" w:rsidRPr="00DD6177">
        <w:rPr>
          <w:rFonts w:ascii="Rockwell" w:eastAsia="Times New Roman" w:hAnsi="Rockwell" w:cs="Times New Roman"/>
          <w:sz w:val="24"/>
          <w:szCs w:val="24"/>
          <w:lang w:eastAsia="fr-FR"/>
        </w:rPr>
        <w:t xml:space="preserve"> </w:t>
      </w:r>
    </w:p>
    <w:p w14:paraId="1506A99F" w14:textId="77777777" w:rsidR="009864BF" w:rsidRPr="00DD6177" w:rsidRDefault="009864BF" w:rsidP="00C01D5A">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3BA5EB30" w14:textId="77777777" w:rsidR="004D6755" w:rsidRPr="000A38E1" w:rsidRDefault="00FA7E0D" w:rsidP="00C01D5A">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DD6177">
        <w:rPr>
          <w:rFonts w:ascii="Rockwell" w:eastAsia="Times New Roman" w:hAnsi="Rockwell" w:cs="Times New Roman"/>
          <w:sz w:val="24"/>
          <w:szCs w:val="24"/>
          <w:lang w:eastAsia="fr-FR"/>
        </w:rPr>
        <w:t>qu’il</w:t>
      </w:r>
      <w:proofErr w:type="gramEnd"/>
      <w:r w:rsidRPr="00DD6177">
        <w:rPr>
          <w:rFonts w:ascii="Rockwell" w:eastAsia="Times New Roman" w:hAnsi="Rockwell" w:cs="Times New Roman"/>
          <w:sz w:val="24"/>
          <w:szCs w:val="24"/>
          <w:lang w:eastAsia="fr-FR"/>
        </w:rPr>
        <w:t xml:space="preserve"> convient de la déclarer recevable </w:t>
      </w:r>
      <w:r w:rsidR="004D6755" w:rsidRPr="000A38E1">
        <w:rPr>
          <w:rFonts w:ascii="Rockwell" w:eastAsia="Times New Roman" w:hAnsi="Rockwell" w:cs="Times New Roman"/>
          <w:sz w:val="24"/>
          <w:szCs w:val="24"/>
          <w:lang w:eastAsia="fr-FR"/>
        </w:rPr>
        <w:t>;</w:t>
      </w:r>
      <w:r w:rsidR="001546CC" w:rsidRPr="000A38E1">
        <w:rPr>
          <w:rFonts w:ascii="Rockwell" w:eastAsia="Times New Roman" w:hAnsi="Rockwell" w:cs="Times New Roman"/>
          <w:sz w:val="24"/>
          <w:szCs w:val="24"/>
          <w:lang w:eastAsia="fr-FR"/>
        </w:rPr>
        <w:t xml:space="preserve"> </w:t>
      </w:r>
    </w:p>
    <w:p w14:paraId="673C73A4" w14:textId="77777777" w:rsidR="004D6755" w:rsidRPr="000A38E1" w:rsidRDefault="004D6755" w:rsidP="00C01D5A">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152D474D" w14:textId="77777777" w:rsidR="004D6755" w:rsidRPr="000A38E1" w:rsidRDefault="004D6755" w:rsidP="00C01D5A">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sidRPr="000A38E1">
        <w:rPr>
          <w:rFonts w:ascii="Rockwell" w:eastAsia="Times New Roman" w:hAnsi="Rockwell" w:cs="Times New Roman"/>
          <w:b/>
          <w:sz w:val="24"/>
          <w:szCs w:val="24"/>
          <w:lang w:eastAsia="fr-FR"/>
        </w:rPr>
        <w:t>AU FOND :</w:t>
      </w:r>
    </w:p>
    <w:p w14:paraId="05151DF5" w14:textId="5B8D33BC" w:rsidR="004D6755" w:rsidRPr="00882812" w:rsidRDefault="004D6755" w:rsidP="00C01D5A">
      <w:pPr>
        <w:suppressAutoHyphens/>
        <w:autoSpaceDN w:val="0"/>
        <w:spacing w:after="0" w:line="240" w:lineRule="auto"/>
        <w:ind w:right="-113"/>
        <w:jc w:val="both"/>
        <w:textAlignment w:val="baseline"/>
        <w:rPr>
          <w:rFonts w:ascii="Rockwell" w:eastAsia="Times New Roman" w:hAnsi="Rockwell" w:cs="Times New Roman"/>
          <w:sz w:val="16"/>
          <w:szCs w:val="16"/>
          <w:lang w:eastAsia="fr-FR"/>
        </w:rPr>
      </w:pPr>
    </w:p>
    <w:p w14:paraId="162AF056" w14:textId="77777777" w:rsidR="00183E70" w:rsidRPr="001E0B26" w:rsidRDefault="004D6755" w:rsidP="00C01D5A">
      <w:pPr>
        <w:tabs>
          <w:tab w:val="left" w:pos="2269"/>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1E0B26">
        <w:rPr>
          <w:rFonts w:ascii="Rockwell" w:eastAsia="Times New Roman" w:hAnsi="Rockwell" w:cs="Times New Roman"/>
          <w:b/>
          <w:sz w:val="24"/>
          <w:szCs w:val="24"/>
          <w:lang w:eastAsia="fr-FR"/>
        </w:rPr>
        <w:t>sur</w:t>
      </w:r>
      <w:proofErr w:type="gramEnd"/>
      <w:r w:rsidRPr="001E0B26">
        <w:rPr>
          <w:rFonts w:ascii="Rockwell" w:eastAsia="Times New Roman" w:hAnsi="Rockwell" w:cs="Times New Roman"/>
          <w:b/>
          <w:sz w:val="24"/>
          <w:szCs w:val="24"/>
          <w:lang w:eastAsia="fr-FR"/>
        </w:rPr>
        <w:t xml:space="preserve"> les faits,</w:t>
      </w:r>
    </w:p>
    <w:p w14:paraId="1FD83DC5" w14:textId="77777777" w:rsidR="002D2B11" w:rsidRDefault="002D2B11" w:rsidP="00C56F86">
      <w:pPr>
        <w:tabs>
          <w:tab w:val="left" w:pos="2269"/>
        </w:tabs>
        <w:suppressAutoHyphens/>
        <w:autoSpaceDN w:val="0"/>
        <w:spacing w:after="0" w:line="240" w:lineRule="auto"/>
        <w:ind w:right="-113"/>
        <w:jc w:val="both"/>
        <w:textAlignment w:val="baseline"/>
        <w:rPr>
          <w:rFonts w:ascii="Rockwell" w:hAnsi="Rockwell"/>
          <w:sz w:val="24"/>
          <w:szCs w:val="24"/>
          <w:lang w:eastAsia="fr-FR"/>
        </w:rPr>
      </w:pPr>
    </w:p>
    <w:p w14:paraId="09722C90" w14:textId="52D827A8" w:rsidR="00ED3D7B" w:rsidRDefault="001E0B26" w:rsidP="00383181">
      <w:pPr>
        <w:tabs>
          <w:tab w:val="left" w:pos="2269"/>
        </w:tabs>
        <w:suppressAutoHyphens/>
        <w:autoSpaceDN w:val="0"/>
        <w:spacing w:after="0" w:line="240" w:lineRule="auto"/>
        <w:ind w:right="-113"/>
        <w:jc w:val="both"/>
        <w:textAlignment w:val="baseline"/>
        <w:rPr>
          <w:rFonts w:ascii="Rockwell" w:hAnsi="Rockwell"/>
          <w:sz w:val="24"/>
          <w:szCs w:val="24"/>
          <w:lang w:eastAsia="fr-FR"/>
        </w:rPr>
      </w:pPr>
      <w:r>
        <w:rPr>
          <w:rFonts w:ascii="Rockwell" w:hAnsi="Rockwell"/>
          <w:sz w:val="24"/>
          <w:szCs w:val="24"/>
          <w:lang w:eastAsia="fr-FR"/>
        </w:rPr>
        <w:t>le requérant expose</w:t>
      </w:r>
      <w:r w:rsidR="0076057F">
        <w:rPr>
          <w:rFonts w:ascii="Rockwell" w:hAnsi="Rockwell"/>
          <w:sz w:val="24"/>
          <w:szCs w:val="24"/>
          <w:lang w:eastAsia="fr-FR"/>
        </w:rPr>
        <w:t xml:space="preserve"> </w:t>
      </w:r>
      <w:r w:rsidR="008769E5">
        <w:rPr>
          <w:rFonts w:ascii="Rockwell" w:hAnsi="Rockwell"/>
          <w:sz w:val="24"/>
          <w:szCs w:val="24"/>
          <w:lang w:eastAsia="fr-FR"/>
        </w:rPr>
        <w:t>que</w:t>
      </w:r>
      <w:r w:rsidR="004A3E2E">
        <w:rPr>
          <w:rFonts w:ascii="Rockwell" w:hAnsi="Rockwell"/>
          <w:sz w:val="24"/>
          <w:szCs w:val="24"/>
          <w:lang w:eastAsia="fr-FR"/>
        </w:rPr>
        <w:t xml:space="preserve"> les marchés s</w:t>
      </w:r>
      <w:r w:rsidR="004A3157">
        <w:rPr>
          <w:rFonts w:ascii="Rockwell" w:hAnsi="Rockwell"/>
          <w:sz w:val="24"/>
          <w:szCs w:val="24"/>
          <w:lang w:eastAsia="fr-FR"/>
        </w:rPr>
        <w:t>usvisés ont été exécutés</w:t>
      </w:r>
      <w:r w:rsidR="004A3E2E">
        <w:rPr>
          <w:rFonts w:ascii="Rockwell" w:hAnsi="Rockwell"/>
          <w:sz w:val="24"/>
          <w:szCs w:val="24"/>
          <w:lang w:eastAsia="fr-FR"/>
        </w:rPr>
        <w:t xml:space="preserve"> conformément aux termes contractuels, et que lesdits marchés ont été réceptionnés par l’autorité contractante ; que suite à cette réception, il fait face et continue de faire face à des difficultés en raison du défaut de pa</w:t>
      </w:r>
      <w:r w:rsidR="004A3157">
        <w:rPr>
          <w:rFonts w:ascii="Rockwell" w:hAnsi="Rockwell"/>
          <w:sz w:val="24"/>
          <w:szCs w:val="24"/>
          <w:lang w:eastAsia="fr-FR"/>
        </w:rPr>
        <w:t>iement des factures y relatives ;</w:t>
      </w:r>
      <w:r w:rsidR="004A3E2E">
        <w:rPr>
          <w:rFonts w:ascii="Rockwell" w:hAnsi="Rockwell"/>
          <w:sz w:val="24"/>
          <w:szCs w:val="24"/>
          <w:lang w:eastAsia="fr-FR"/>
        </w:rPr>
        <w:t xml:space="preserve"> qu’il s’agit not</w:t>
      </w:r>
      <w:r w:rsidR="008A59A6">
        <w:rPr>
          <w:rFonts w:ascii="Rockwell" w:hAnsi="Rockwell"/>
          <w:sz w:val="24"/>
          <w:szCs w:val="24"/>
          <w:lang w:eastAsia="fr-FR"/>
        </w:rPr>
        <w:t xml:space="preserve">amment des factures n°04/2014 du 02 juillet 2014 d’un montant de quatre millions neuf cent quatre-vingt-quinze mille six cent quatre-vingt-trois (4 995 683) francs CFA et n°004/2014 du 02 juillet 2014 d’un montant de deux millions neuf cent quatre-vingt-dix-neuf mille cinq cent soixante (2 999 560) francs CFA ; que pourtant, il n’est pas contesté que les marchés ont été exécutés, en attestent les procès-verbaux de </w:t>
      </w:r>
      <w:r w:rsidR="008A59A6">
        <w:rPr>
          <w:rFonts w:ascii="Rockwell" w:hAnsi="Rockwell"/>
          <w:sz w:val="24"/>
          <w:szCs w:val="24"/>
          <w:lang w:eastAsia="fr-FR"/>
        </w:rPr>
        <w:lastRenderedPageBreak/>
        <w:t>réception ; que ce défaut de paiement de ses factures lui cause un préjudice certain</w:t>
      </w:r>
      <w:r w:rsidR="00D50618">
        <w:rPr>
          <w:rFonts w:ascii="Rockwell" w:hAnsi="Rockwell"/>
          <w:sz w:val="24"/>
          <w:szCs w:val="24"/>
          <w:lang w:eastAsia="fr-FR"/>
        </w:rPr>
        <w:t> ;</w:t>
      </w:r>
      <w:r w:rsidR="008A59A6">
        <w:rPr>
          <w:rFonts w:ascii="Rockwell" w:hAnsi="Rockwell"/>
          <w:sz w:val="24"/>
          <w:szCs w:val="24"/>
          <w:lang w:eastAsia="fr-FR"/>
        </w:rPr>
        <w:t xml:space="preserve"> que cela a entravé le respect de ses obligations auprès de sa banque de sorte qu’à ce jour, il </w:t>
      </w:r>
      <w:r w:rsidR="00ED3D7B">
        <w:rPr>
          <w:rFonts w:ascii="Rockwell" w:hAnsi="Rockwell"/>
          <w:sz w:val="24"/>
          <w:szCs w:val="24"/>
          <w:lang w:eastAsia="fr-FR"/>
        </w:rPr>
        <w:t xml:space="preserve">lui </w:t>
      </w:r>
      <w:r w:rsidR="008A59A6">
        <w:rPr>
          <w:rFonts w:ascii="Rockwell" w:hAnsi="Rockwell"/>
          <w:sz w:val="24"/>
          <w:szCs w:val="24"/>
          <w:lang w:eastAsia="fr-FR"/>
        </w:rPr>
        <w:t xml:space="preserve">reste </w:t>
      </w:r>
      <w:r w:rsidR="00ED3D7B">
        <w:rPr>
          <w:rFonts w:ascii="Rockwell" w:hAnsi="Rockwell"/>
          <w:sz w:val="24"/>
          <w:szCs w:val="24"/>
          <w:lang w:eastAsia="fr-FR"/>
        </w:rPr>
        <w:t>redevable de</w:t>
      </w:r>
      <w:r w:rsidR="008A59A6">
        <w:rPr>
          <w:rFonts w:ascii="Rockwell" w:hAnsi="Rockwell"/>
          <w:sz w:val="24"/>
          <w:szCs w:val="24"/>
          <w:lang w:eastAsia="fr-FR"/>
        </w:rPr>
        <w:t xml:space="preserve"> la somme de 252 595 francs au titre des frais bancaires ; que ces impayés ont gravement lésé</w:t>
      </w:r>
      <w:r w:rsidR="00451CCF">
        <w:rPr>
          <w:rFonts w:ascii="Rockwell" w:hAnsi="Rockwell"/>
          <w:sz w:val="24"/>
          <w:szCs w:val="24"/>
          <w:lang w:eastAsia="fr-FR"/>
        </w:rPr>
        <w:t xml:space="preserve"> s</w:t>
      </w:r>
      <w:r w:rsidR="008A59A6">
        <w:rPr>
          <w:rFonts w:ascii="Rockwell" w:hAnsi="Rockwell"/>
          <w:sz w:val="24"/>
          <w:szCs w:val="24"/>
          <w:lang w:eastAsia="fr-FR"/>
        </w:rPr>
        <w:t>es intérêts</w:t>
      </w:r>
      <w:r w:rsidR="00451CCF">
        <w:rPr>
          <w:rFonts w:ascii="Rockwell" w:hAnsi="Rockwell"/>
          <w:sz w:val="24"/>
          <w:szCs w:val="24"/>
          <w:lang w:eastAsia="fr-FR"/>
        </w:rPr>
        <w:t xml:space="preserve"> qui à ce jour, peine à honorer ses engagements auprès de ses </w:t>
      </w:r>
      <w:r w:rsidR="004A3157">
        <w:rPr>
          <w:rFonts w:ascii="Rockwell" w:hAnsi="Rockwell"/>
          <w:sz w:val="24"/>
          <w:szCs w:val="24"/>
          <w:lang w:eastAsia="fr-FR"/>
        </w:rPr>
        <w:t>fournisseurs ;</w:t>
      </w:r>
      <w:r w:rsidR="00451CCF">
        <w:rPr>
          <w:rFonts w:ascii="Rockwell" w:hAnsi="Rockwell"/>
          <w:sz w:val="24"/>
          <w:szCs w:val="24"/>
          <w:lang w:eastAsia="fr-FR"/>
        </w:rPr>
        <w:t xml:space="preserve"> qu’il évalue ce préjudice moral à la somme </w:t>
      </w:r>
      <w:r w:rsidR="00ED3D7B">
        <w:rPr>
          <w:rFonts w:ascii="Rockwell" w:hAnsi="Rockwell"/>
          <w:sz w:val="24"/>
          <w:szCs w:val="24"/>
          <w:lang w:eastAsia="fr-FR"/>
        </w:rPr>
        <w:t xml:space="preserve">de </w:t>
      </w:r>
      <w:r w:rsidR="00451CCF">
        <w:rPr>
          <w:rFonts w:ascii="Rockwell" w:hAnsi="Rockwell"/>
          <w:sz w:val="24"/>
          <w:szCs w:val="24"/>
          <w:lang w:eastAsia="fr-FR"/>
        </w:rPr>
        <w:t>1 500 000 francs CFA ;</w:t>
      </w:r>
    </w:p>
    <w:p w14:paraId="12FA64B7" w14:textId="77777777" w:rsidR="00DD34EC" w:rsidRDefault="00451CCF" w:rsidP="00383181">
      <w:pPr>
        <w:tabs>
          <w:tab w:val="left" w:pos="2269"/>
        </w:tabs>
        <w:suppressAutoHyphens/>
        <w:autoSpaceDN w:val="0"/>
        <w:spacing w:after="0" w:line="240" w:lineRule="auto"/>
        <w:ind w:right="-113"/>
        <w:jc w:val="both"/>
        <w:textAlignment w:val="baseline"/>
        <w:rPr>
          <w:rFonts w:ascii="Rockwell" w:hAnsi="Rockwell"/>
          <w:sz w:val="24"/>
          <w:szCs w:val="24"/>
          <w:lang w:eastAsia="fr-FR"/>
        </w:rPr>
      </w:pPr>
      <w:r>
        <w:rPr>
          <w:rFonts w:ascii="Rockwell" w:hAnsi="Rockwell"/>
          <w:sz w:val="24"/>
          <w:szCs w:val="24"/>
          <w:lang w:eastAsia="fr-FR"/>
        </w:rPr>
        <w:t xml:space="preserve">que par ailleurs, il y a lieu de relever que le défaut de paiement des factures </w:t>
      </w:r>
      <w:r w:rsidR="004A3157">
        <w:rPr>
          <w:rFonts w:ascii="Rockwell" w:hAnsi="Rockwell"/>
          <w:sz w:val="24"/>
          <w:szCs w:val="24"/>
          <w:lang w:eastAsia="fr-FR"/>
        </w:rPr>
        <w:t>visées</w:t>
      </w:r>
      <w:r>
        <w:rPr>
          <w:rFonts w:ascii="Rockwell" w:hAnsi="Rockwell"/>
          <w:sz w:val="24"/>
          <w:szCs w:val="24"/>
          <w:lang w:eastAsia="fr-FR"/>
        </w:rPr>
        <w:t xml:space="preserve"> plus haut a généré des intérêts moratoires et ce conformément à l’alinéa 3 de l’article 151 du décret n°2008-173/PRES/PM/MEF du 16 avril 2008 portant réglementation générale des marchés publics et des délégations de service public suivant lequel, « L’autorité contractante ou son représentant est tenue de procéder au paiement du solde dans un délai qui ne peut dépasser quatre-vingt (90) jours calendaires à compter de l’acceptation de la facture par l’autorité contractante » ; </w:t>
      </w:r>
    </w:p>
    <w:p w14:paraId="4B21B74E" w14:textId="77777777" w:rsidR="00DD34EC" w:rsidRDefault="00DD34EC" w:rsidP="00383181">
      <w:pPr>
        <w:tabs>
          <w:tab w:val="left" w:pos="2269"/>
        </w:tabs>
        <w:suppressAutoHyphens/>
        <w:autoSpaceDN w:val="0"/>
        <w:spacing w:after="0" w:line="240" w:lineRule="auto"/>
        <w:ind w:right="-113"/>
        <w:jc w:val="both"/>
        <w:textAlignment w:val="baseline"/>
        <w:rPr>
          <w:rFonts w:ascii="Rockwell" w:hAnsi="Rockwell"/>
          <w:sz w:val="24"/>
          <w:szCs w:val="24"/>
          <w:lang w:eastAsia="fr-FR"/>
        </w:rPr>
      </w:pPr>
    </w:p>
    <w:p w14:paraId="03ED6B6D" w14:textId="77777777" w:rsidR="00DD34EC" w:rsidRDefault="00451CCF" w:rsidP="00383181">
      <w:p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Pr>
          <w:rFonts w:ascii="Rockwell" w:hAnsi="Rockwell"/>
          <w:sz w:val="24"/>
          <w:szCs w:val="24"/>
          <w:lang w:eastAsia="fr-FR"/>
        </w:rPr>
        <w:t>qu’au</w:t>
      </w:r>
      <w:proofErr w:type="gramEnd"/>
      <w:r>
        <w:rPr>
          <w:rFonts w:ascii="Rockwell" w:hAnsi="Rockwell"/>
          <w:sz w:val="24"/>
          <w:szCs w:val="24"/>
          <w:lang w:eastAsia="fr-FR"/>
        </w:rPr>
        <w:t xml:space="preserve"> regard de la réception qui a été effectuée, il appartenait à l’autorité contractante de payer les factures à lui transmettre qui représentaient le solde des marchés exécutés dans les quatre-vingt-dix jours (90) règlementaires ;</w:t>
      </w:r>
      <w:r w:rsidR="00F93C88">
        <w:rPr>
          <w:rFonts w:ascii="Rockwell" w:hAnsi="Rockwell"/>
          <w:sz w:val="24"/>
          <w:szCs w:val="24"/>
          <w:lang w:eastAsia="fr-FR"/>
        </w:rPr>
        <w:t xml:space="preserve"> qu’au regard du mutisme dans lequel elle s’est muée et ce depuis le 02 juillet 2014, date de transmission des factures, elle tombe inévitablement sous le coup de la disposition sus visée ;</w:t>
      </w:r>
    </w:p>
    <w:p w14:paraId="389C220F" w14:textId="77777777" w:rsidR="00DD34EC" w:rsidRDefault="00F93C88" w:rsidP="00383181">
      <w:pPr>
        <w:tabs>
          <w:tab w:val="left" w:pos="2269"/>
        </w:tabs>
        <w:suppressAutoHyphens/>
        <w:autoSpaceDN w:val="0"/>
        <w:spacing w:after="0" w:line="240" w:lineRule="auto"/>
        <w:ind w:right="-113"/>
        <w:jc w:val="both"/>
        <w:textAlignment w:val="baseline"/>
        <w:rPr>
          <w:rFonts w:ascii="Rockwell" w:hAnsi="Rockwell"/>
          <w:sz w:val="24"/>
          <w:szCs w:val="24"/>
          <w:lang w:eastAsia="fr-FR"/>
        </w:rPr>
      </w:pPr>
      <w:r>
        <w:rPr>
          <w:rFonts w:ascii="Rockwell" w:hAnsi="Rockwell"/>
          <w:sz w:val="24"/>
          <w:szCs w:val="24"/>
          <w:lang w:eastAsia="fr-FR"/>
        </w:rPr>
        <w:t xml:space="preserve">qu’au titre des intérêts moratoires, la liquidation est faite en raison du dépassement des délais de paiement, fondement pris des dispositions en vigueur à la conclusion du marché, à savoir l’alinéa 2 de l’article 152 du décret n°2008-173/PRES/PM/MEF du 16 avril 2008 portant réglementation générale des marchés publics et des délégations de service public suivant lesquels, « Les intérêts moratoires sont, à la demande du cocontractant, calculés sur la base des sommes dues jusqu’au jour de l’établissement du décompte ou de la réception des prestations au taux d’escompte de la BCEAO augmenté d’un (1) point » ; </w:t>
      </w:r>
    </w:p>
    <w:p w14:paraId="42AA332D" w14:textId="77777777" w:rsidR="00DD34EC" w:rsidRDefault="00F93C88" w:rsidP="00383181">
      <w:p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Pr>
          <w:rFonts w:ascii="Rockwell" w:hAnsi="Rockwell"/>
          <w:sz w:val="24"/>
          <w:szCs w:val="24"/>
          <w:lang w:eastAsia="fr-FR"/>
        </w:rPr>
        <w:t>qu’au</w:t>
      </w:r>
      <w:proofErr w:type="gramEnd"/>
      <w:r>
        <w:rPr>
          <w:rFonts w:ascii="Rockwell" w:hAnsi="Rockwell"/>
          <w:sz w:val="24"/>
          <w:szCs w:val="24"/>
          <w:lang w:eastAsia="fr-FR"/>
        </w:rPr>
        <w:t xml:space="preserve"> regard de la date de dépôt des différentes factures et des délais réglementaires de règlement, la liquidation des intérêts moratoires jusqu’à la date du 30 septembre 2022 donne un montant de trois millions deux cent mille quatre cent six (3 200 406) francs CFA</w:t>
      </w:r>
      <w:r w:rsidR="00C4659C">
        <w:rPr>
          <w:rFonts w:ascii="Rockwell" w:hAnsi="Rockwell"/>
          <w:sz w:val="24"/>
          <w:szCs w:val="24"/>
          <w:lang w:eastAsia="fr-FR"/>
        </w:rPr>
        <w:t xml:space="preserve">, sauf à parfaire ; </w:t>
      </w:r>
    </w:p>
    <w:p w14:paraId="2D64A2BC" w14:textId="7855A0C2" w:rsidR="00DD34EC" w:rsidRDefault="00C4659C" w:rsidP="00383181">
      <w:p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Pr>
          <w:rFonts w:ascii="Rockwell" w:hAnsi="Rockwell"/>
          <w:sz w:val="24"/>
          <w:szCs w:val="24"/>
          <w:lang w:eastAsia="fr-FR"/>
        </w:rPr>
        <w:t>qu’au</w:t>
      </w:r>
      <w:proofErr w:type="gramEnd"/>
      <w:r>
        <w:rPr>
          <w:rFonts w:ascii="Rockwell" w:hAnsi="Rockwell"/>
          <w:sz w:val="24"/>
          <w:szCs w:val="24"/>
          <w:lang w:eastAsia="fr-FR"/>
        </w:rPr>
        <w:t xml:space="preserve"> regard de tout ce qui précède et en vertu de l’article 31 du décret n°2017-0050/PRES/PM/MINEFID du 1</w:t>
      </w:r>
      <w:r w:rsidRPr="00C4659C">
        <w:rPr>
          <w:rFonts w:ascii="Rockwell" w:hAnsi="Rockwell"/>
          <w:sz w:val="24"/>
          <w:szCs w:val="24"/>
          <w:vertAlign w:val="superscript"/>
          <w:lang w:eastAsia="fr-FR"/>
        </w:rPr>
        <w:t>er</w:t>
      </w:r>
      <w:r>
        <w:rPr>
          <w:rFonts w:ascii="Rockwell" w:hAnsi="Rockwell"/>
          <w:sz w:val="24"/>
          <w:szCs w:val="24"/>
          <w:lang w:eastAsia="fr-FR"/>
        </w:rPr>
        <w:t xml:space="preserve"> février 2017 portant attribution, organisation et fonctionnement de l’Autorité de Régulation de la Comma</w:t>
      </w:r>
      <w:r w:rsidR="00383181">
        <w:rPr>
          <w:rFonts w:ascii="Rockwell" w:hAnsi="Rockwell"/>
          <w:sz w:val="24"/>
          <w:szCs w:val="24"/>
          <w:lang w:eastAsia="fr-FR"/>
        </w:rPr>
        <w:t>nde Publique, il</w:t>
      </w:r>
      <w:r>
        <w:rPr>
          <w:rFonts w:ascii="Rockwell" w:hAnsi="Rockwell"/>
          <w:sz w:val="24"/>
          <w:szCs w:val="24"/>
          <w:lang w:eastAsia="fr-FR"/>
        </w:rPr>
        <w:t xml:space="preserve"> sollicite </w:t>
      </w:r>
      <w:r w:rsidR="00F87DEF" w:rsidRPr="00383181">
        <w:rPr>
          <w:rFonts w:ascii="Rockwell" w:hAnsi="Rockwell"/>
          <w:sz w:val="24"/>
          <w:szCs w:val="24"/>
          <w:lang w:eastAsia="fr-FR"/>
        </w:rPr>
        <w:t xml:space="preserve">le paiement </w:t>
      </w:r>
      <w:r w:rsidR="00DD34EC">
        <w:rPr>
          <w:rFonts w:ascii="Rockwell" w:hAnsi="Rockwell"/>
          <w:sz w:val="24"/>
          <w:szCs w:val="24"/>
          <w:lang w:eastAsia="fr-FR"/>
        </w:rPr>
        <w:t>des montants suivants :</w:t>
      </w:r>
    </w:p>
    <w:p w14:paraId="05F28FE5" w14:textId="77777777" w:rsidR="00DD34EC" w:rsidRDefault="00F87DEF" w:rsidP="00DD34EC">
      <w:pPr>
        <w:pStyle w:val="Paragraphedeliste"/>
        <w:numPr>
          <w:ilvl w:val="0"/>
          <w:numId w:val="4"/>
        </w:num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DD34EC">
        <w:rPr>
          <w:rFonts w:ascii="Rockwell" w:hAnsi="Rockwell"/>
          <w:sz w:val="24"/>
          <w:szCs w:val="24"/>
          <w:lang w:eastAsia="fr-FR"/>
        </w:rPr>
        <w:t>quatre</w:t>
      </w:r>
      <w:proofErr w:type="gramEnd"/>
      <w:r w:rsidRPr="00DD34EC">
        <w:rPr>
          <w:rFonts w:ascii="Rockwell" w:hAnsi="Rockwell"/>
          <w:sz w:val="24"/>
          <w:szCs w:val="24"/>
          <w:lang w:eastAsia="fr-FR"/>
        </w:rPr>
        <w:t xml:space="preserve"> millions neuf cent quatre-vingt-quinze mille six cent quatre-vingt-trois (4 995 683) FCFA au titre de la facture n°04/2014 du 02 juillet 2024</w:t>
      </w:r>
      <w:r w:rsidR="00AD043F" w:rsidRPr="00DD34EC">
        <w:rPr>
          <w:rFonts w:ascii="Rockwell" w:hAnsi="Rockwell"/>
          <w:sz w:val="24"/>
          <w:szCs w:val="24"/>
          <w:lang w:eastAsia="fr-FR"/>
        </w:rPr>
        <w:t>;</w:t>
      </w:r>
    </w:p>
    <w:p w14:paraId="3F671AF6" w14:textId="77777777" w:rsidR="00DD34EC" w:rsidRDefault="00EC185A" w:rsidP="00DD34EC">
      <w:pPr>
        <w:pStyle w:val="Paragraphedeliste"/>
        <w:numPr>
          <w:ilvl w:val="0"/>
          <w:numId w:val="4"/>
        </w:num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DD34EC">
        <w:rPr>
          <w:rFonts w:ascii="Rockwell" w:hAnsi="Rockwell"/>
          <w:sz w:val="24"/>
          <w:szCs w:val="24"/>
          <w:lang w:eastAsia="fr-FR"/>
        </w:rPr>
        <w:t>deux</w:t>
      </w:r>
      <w:proofErr w:type="gramEnd"/>
      <w:r w:rsidRPr="00DD34EC">
        <w:rPr>
          <w:rFonts w:ascii="Rockwell" w:hAnsi="Rockwell"/>
          <w:sz w:val="24"/>
          <w:szCs w:val="24"/>
          <w:lang w:eastAsia="fr-FR"/>
        </w:rPr>
        <w:t xml:space="preserve"> millions</w:t>
      </w:r>
      <w:r w:rsidR="004D7AAD" w:rsidRPr="00DD34EC">
        <w:rPr>
          <w:rFonts w:ascii="Rockwell" w:hAnsi="Rockwell"/>
          <w:sz w:val="24"/>
          <w:szCs w:val="24"/>
          <w:lang w:eastAsia="fr-FR"/>
        </w:rPr>
        <w:t xml:space="preserve"> neuf cent quatre-vingt-dix-neuf mille cinq cent soixante (2 999 560) FCFA au titre de la facture n°003/2014 du 02 juillet 2014 ;</w:t>
      </w:r>
    </w:p>
    <w:p w14:paraId="03A7D005" w14:textId="77777777" w:rsidR="00DD34EC" w:rsidRDefault="004D7AAD" w:rsidP="00DD34EC">
      <w:pPr>
        <w:pStyle w:val="Paragraphedeliste"/>
        <w:numPr>
          <w:ilvl w:val="0"/>
          <w:numId w:val="4"/>
        </w:num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DD34EC">
        <w:rPr>
          <w:rFonts w:ascii="Rockwell" w:hAnsi="Rockwell"/>
          <w:sz w:val="24"/>
          <w:szCs w:val="24"/>
          <w:lang w:eastAsia="fr-FR"/>
        </w:rPr>
        <w:t>deux</w:t>
      </w:r>
      <w:proofErr w:type="gramEnd"/>
      <w:r w:rsidRPr="00DD34EC">
        <w:rPr>
          <w:rFonts w:ascii="Rockwell" w:hAnsi="Rockwell"/>
          <w:sz w:val="24"/>
          <w:szCs w:val="24"/>
          <w:lang w:eastAsia="fr-FR"/>
        </w:rPr>
        <w:t xml:space="preserve"> cent cinquante-deux mille cinq cent quatre-vingt-quinze (252 595) FCFA au titre des frais financiers (agios, intérêts et autres frais financiers) ;</w:t>
      </w:r>
    </w:p>
    <w:p w14:paraId="64E142E7" w14:textId="77777777" w:rsidR="00DD34EC" w:rsidRDefault="004D7AAD" w:rsidP="00DD34EC">
      <w:pPr>
        <w:pStyle w:val="Paragraphedeliste"/>
        <w:numPr>
          <w:ilvl w:val="0"/>
          <w:numId w:val="4"/>
        </w:num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DD34EC">
        <w:rPr>
          <w:rFonts w:ascii="Rockwell" w:hAnsi="Rockwell"/>
          <w:sz w:val="24"/>
          <w:szCs w:val="24"/>
          <w:lang w:eastAsia="fr-FR"/>
        </w:rPr>
        <w:t>trois</w:t>
      </w:r>
      <w:proofErr w:type="gramEnd"/>
      <w:r w:rsidRPr="00DD34EC">
        <w:rPr>
          <w:rFonts w:ascii="Rockwell" w:hAnsi="Rockwell"/>
          <w:sz w:val="24"/>
          <w:szCs w:val="24"/>
          <w:lang w:eastAsia="fr-FR"/>
        </w:rPr>
        <w:t xml:space="preserve"> millions deux cent mille quatre cent six (3 200 406) francs CFA</w:t>
      </w:r>
      <w:r w:rsidR="00E31D67" w:rsidRPr="00DD34EC">
        <w:rPr>
          <w:rFonts w:ascii="Rockwell" w:hAnsi="Rockwell"/>
          <w:sz w:val="24"/>
          <w:szCs w:val="24"/>
          <w:lang w:eastAsia="fr-FR"/>
        </w:rPr>
        <w:t xml:space="preserve"> au titre des intérêts moratoires consécutifs au retard de paiement des factures n°04/2014 et n°003/2014 du 02 juillet 2014 ;</w:t>
      </w:r>
    </w:p>
    <w:p w14:paraId="63089528" w14:textId="77777777" w:rsidR="00DD34EC" w:rsidRDefault="00E31D67" w:rsidP="00DD34EC">
      <w:pPr>
        <w:pStyle w:val="Paragraphedeliste"/>
        <w:numPr>
          <w:ilvl w:val="0"/>
          <w:numId w:val="4"/>
        </w:num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DD34EC">
        <w:rPr>
          <w:rFonts w:ascii="Rockwell" w:hAnsi="Rockwell"/>
          <w:sz w:val="24"/>
          <w:szCs w:val="24"/>
          <w:lang w:eastAsia="fr-FR"/>
        </w:rPr>
        <w:t>un</w:t>
      </w:r>
      <w:proofErr w:type="gramEnd"/>
      <w:r w:rsidRPr="00DD34EC">
        <w:rPr>
          <w:rFonts w:ascii="Rockwell" w:hAnsi="Rockwell"/>
          <w:sz w:val="24"/>
          <w:szCs w:val="24"/>
          <w:lang w:eastAsia="fr-FR"/>
        </w:rPr>
        <w:t xml:space="preserve"> million cinq cent mille (1 500 000) FCFA en réparation du préjudice moral</w:t>
      </w:r>
      <w:r w:rsidR="00DD34EC">
        <w:rPr>
          <w:rFonts w:ascii="Rockwell" w:hAnsi="Rockwell"/>
          <w:sz w:val="24"/>
          <w:szCs w:val="24"/>
          <w:lang w:eastAsia="fr-FR"/>
        </w:rPr>
        <w:t> ;</w:t>
      </w:r>
    </w:p>
    <w:p w14:paraId="45C6778C" w14:textId="5B4EFC84" w:rsidR="00E31D67" w:rsidRPr="00DD34EC" w:rsidRDefault="00E31D67" w:rsidP="00DD34EC">
      <w:pPr>
        <w:pStyle w:val="Paragraphedeliste"/>
        <w:numPr>
          <w:ilvl w:val="0"/>
          <w:numId w:val="4"/>
        </w:numPr>
        <w:tabs>
          <w:tab w:val="left" w:pos="2269"/>
        </w:tabs>
        <w:suppressAutoHyphens/>
        <w:autoSpaceDN w:val="0"/>
        <w:spacing w:after="0" w:line="240" w:lineRule="auto"/>
        <w:ind w:right="-113"/>
        <w:jc w:val="both"/>
        <w:textAlignment w:val="baseline"/>
        <w:rPr>
          <w:rFonts w:ascii="Rockwell" w:hAnsi="Rockwell"/>
          <w:sz w:val="24"/>
          <w:szCs w:val="24"/>
          <w:lang w:eastAsia="fr-FR"/>
        </w:rPr>
      </w:pPr>
      <w:proofErr w:type="gramStart"/>
      <w:r w:rsidRPr="00DD34EC">
        <w:rPr>
          <w:rFonts w:ascii="Rockwell" w:hAnsi="Rockwell"/>
          <w:sz w:val="24"/>
          <w:szCs w:val="24"/>
          <w:lang w:eastAsia="fr-FR"/>
        </w:rPr>
        <w:t>un</w:t>
      </w:r>
      <w:proofErr w:type="gramEnd"/>
      <w:r w:rsidRPr="00DD34EC">
        <w:rPr>
          <w:rFonts w:ascii="Rockwell" w:hAnsi="Rockwell"/>
          <w:sz w:val="24"/>
          <w:szCs w:val="24"/>
          <w:lang w:eastAsia="fr-FR"/>
        </w:rPr>
        <w:t xml:space="preserve"> million (1 000 000) FCFA au titre des honoraires d’Avocat et autres frais exposés et à exposer dans le cadre du contentieux ;</w:t>
      </w:r>
    </w:p>
    <w:p w14:paraId="69E50C8D" w14:textId="77777777" w:rsidR="00F37BFA" w:rsidRDefault="00F37BFA" w:rsidP="00F37BFA">
      <w:pPr>
        <w:tabs>
          <w:tab w:val="left" w:pos="2269"/>
        </w:tabs>
        <w:suppressAutoHyphens/>
        <w:autoSpaceDN w:val="0"/>
        <w:spacing w:after="0" w:line="240" w:lineRule="auto"/>
        <w:ind w:right="-113"/>
        <w:jc w:val="both"/>
        <w:textAlignment w:val="baseline"/>
        <w:rPr>
          <w:rFonts w:ascii="Rockwell" w:hAnsi="Rockwell"/>
          <w:sz w:val="24"/>
          <w:szCs w:val="24"/>
          <w:lang w:eastAsia="fr-FR"/>
        </w:rPr>
      </w:pPr>
    </w:p>
    <w:p w14:paraId="4B559C5A" w14:textId="77777777" w:rsidR="00882812" w:rsidRDefault="00882812" w:rsidP="00F37BFA">
      <w:pPr>
        <w:tabs>
          <w:tab w:val="left" w:pos="2269"/>
        </w:tabs>
        <w:suppressAutoHyphens/>
        <w:autoSpaceDN w:val="0"/>
        <w:spacing w:after="0" w:line="240" w:lineRule="auto"/>
        <w:ind w:right="-113"/>
        <w:jc w:val="both"/>
        <w:textAlignment w:val="baseline"/>
        <w:rPr>
          <w:rFonts w:ascii="Rockwell" w:hAnsi="Rockwell"/>
          <w:sz w:val="24"/>
          <w:szCs w:val="24"/>
        </w:rPr>
      </w:pPr>
    </w:p>
    <w:p w14:paraId="131F5D22" w14:textId="5BA45B76" w:rsidR="00905F21" w:rsidRPr="001E0B26" w:rsidRDefault="00183E70" w:rsidP="00F37BFA">
      <w:pPr>
        <w:tabs>
          <w:tab w:val="left" w:pos="2269"/>
        </w:tabs>
        <w:suppressAutoHyphens/>
        <w:autoSpaceDN w:val="0"/>
        <w:spacing w:after="0" w:line="240" w:lineRule="auto"/>
        <w:ind w:right="-113"/>
        <w:jc w:val="both"/>
        <w:textAlignment w:val="baseline"/>
        <w:rPr>
          <w:rFonts w:ascii="Rockwell" w:hAnsi="Rockwell"/>
          <w:sz w:val="24"/>
          <w:szCs w:val="24"/>
        </w:rPr>
      </w:pPr>
      <w:proofErr w:type="gramStart"/>
      <w:r w:rsidRPr="001E0B26">
        <w:rPr>
          <w:rFonts w:ascii="Rockwell" w:hAnsi="Rockwell"/>
          <w:sz w:val="24"/>
          <w:szCs w:val="24"/>
        </w:rPr>
        <w:t>il</w:t>
      </w:r>
      <w:proofErr w:type="gramEnd"/>
      <w:r w:rsidRPr="001E0B26">
        <w:rPr>
          <w:rFonts w:ascii="Rockwell" w:hAnsi="Rockwell"/>
          <w:sz w:val="24"/>
          <w:szCs w:val="24"/>
        </w:rPr>
        <w:t xml:space="preserve"> sollicite de l’ORD une conciliation </w:t>
      </w:r>
      <w:r w:rsidR="00E960CE" w:rsidRPr="001E0B26">
        <w:rPr>
          <w:rFonts w:ascii="Rockwell" w:hAnsi="Rockwell"/>
          <w:sz w:val="24"/>
          <w:szCs w:val="24"/>
        </w:rPr>
        <w:t>afin qu’une solution soit trouvée</w:t>
      </w:r>
      <w:r w:rsidR="00334AD9" w:rsidRPr="001E0B26">
        <w:rPr>
          <w:rFonts w:ascii="Rockwell" w:hAnsi="Rockwell"/>
          <w:sz w:val="24"/>
          <w:szCs w:val="24"/>
        </w:rPr>
        <w:t xml:space="preserve"> </w:t>
      </w:r>
      <w:r w:rsidR="00436F8C" w:rsidRPr="001E0B26">
        <w:rPr>
          <w:rFonts w:ascii="Rockwell" w:hAnsi="Rockwell"/>
          <w:sz w:val="24"/>
          <w:szCs w:val="24"/>
        </w:rPr>
        <w:t>;</w:t>
      </w:r>
    </w:p>
    <w:p w14:paraId="3544A803" w14:textId="77777777" w:rsidR="00DC666D" w:rsidRPr="001E0B26" w:rsidRDefault="00DC666D" w:rsidP="00C01D5A">
      <w:pPr>
        <w:spacing w:after="0" w:line="240" w:lineRule="auto"/>
        <w:jc w:val="both"/>
        <w:rPr>
          <w:rFonts w:ascii="Rockwell" w:hAnsi="Rockwell"/>
          <w:sz w:val="24"/>
          <w:szCs w:val="24"/>
        </w:rPr>
      </w:pPr>
    </w:p>
    <w:p w14:paraId="25EE3995" w14:textId="77777777" w:rsidR="00CA37E3" w:rsidRPr="001E0B26" w:rsidRDefault="004D6755" w:rsidP="00C01D5A">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1E0B26">
        <w:rPr>
          <w:rFonts w:ascii="Rockwell" w:eastAsia="Times New Roman" w:hAnsi="Rockwell" w:cs="Times New Roman"/>
          <w:b/>
          <w:sz w:val="24"/>
          <w:szCs w:val="24"/>
          <w:lang w:eastAsia="fr-FR"/>
        </w:rPr>
        <w:t>sur</w:t>
      </w:r>
      <w:proofErr w:type="gramEnd"/>
      <w:r w:rsidRPr="001E0B26">
        <w:rPr>
          <w:rFonts w:ascii="Rockwell" w:eastAsia="Times New Roman" w:hAnsi="Rockwell" w:cs="Times New Roman"/>
          <w:b/>
          <w:sz w:val="24"/>
          <w:szCs w:val="24"/>
          <w:lang w:eastAsia="fr-FR"/>
        </w:rPr>
        <w:t xml:space="preserve"> la discussion,</w:t>
      </w:r>
    </w:p>
    <w:p w14:paraId="3F23CF56" w14:textId="77777777" w:rsidR="003D3287" w:rsidRPr="001E0B26" w:rsidRDefault="003D3287" w:rsidP="00C01D5A">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14:paraId="5BD5F7A6" w14:textId="628D9537" w:rsidR="007B5CBB" w:rsidRDefault="00F61F20" w:rsidP="00F61F20">
      <w:pPr>
        <w:tabs>
          <w:tab w:val="left" w:pos="2846"/>
        </w:tabs>
        <w:spacing w:after="0" w:line="240" w:lineRule="auto"/>
        <w:jc w:val="both"/>
        <w:rPr>
          <w:rFonts w:ascii="Rockwell" w:eastAsia="Times New Roman" w:hAnsi="Rockwell" w:cs="Times New Roman"/>
          <w:sz w:val="24"/>
          <w:szCs w:val="24"/>
        </w:rPr>
      </w:pPr>
      <w:proofErr w:type="gramStart"/>
      <w:r w:rsidRPr="001E0B26">
        <w:rPr>
          <w:rFonts w:ascii="Rockwell" w:eastAsia="Times New Roman" w:hAnsi="Rockwell" w:cs="Times New Roman"/>
          <w:sz w:val="24"/>
          <w:szCs w:val="24"/>
        </w:rPr>
        <w:t>considérant</w:t>
      </w:r>
      <w:proofErr w:type="gramEnd"/>
      <w:r w:rsidR="00651CB1" w:rsidRPr="001E0B26">
        <w:rPr>
          <w:rFonts w:ascii="Rockwell" w:eastAsia="Times New Roman" w:hAnsi="Rockwell" w:cs="Times New Roman"/>
          <w:sz w:val="24"/>
          <w:szCs w:val="24"/>
        </w:rPr>
        <w:t xml:space="preserve"> </w:t>
      </w:r>
      <w:r w:rsidR="00C04922" w:rsidRPr="001E0B26">
        <w:rPr>
          <w:rFonts w:ascii="Rockwell" w:eastAsia="Times New Roman" w:hAnsi="Rockwell" w:cs="Times New Roman"/>
          <w:sz w:val="24"/>
          <w:szCs w:val="24"/>
        </w:rPr>
        <w:t>que</w:t>
      </w:r>
      <w:r w:rsidR="009B76B2">
        <w:rPr>
          <w:rFonts w:ascii="Rockwell" w:eastAsia="Times New Roman" w:hAnsi="Rockwell" w:cs="Times New Roman"/>
          <w:sz w:val="24"/>
          <w:szCs w:val="24"/>
        </w:rPr>
        <w:t xml:space="preserve"> le dossier a fait l’objet d</w:t>
      </w:r>
      <w:r w:rsidR="00BE108E">
        <w:rPr>
          <w:rFonts w:ascii="Rockwell" w:eastAsia="Times New Roman" w:hAnsi="Rockwell" w:cs="Times New Roman"/>
          <w:sz w:val="24"/>
          <w:szCs w:val="24"/>
        </w:rPr>
        <w:t xml:space="preserve">’une première </w:t>
      </w:r>
      <w:r w:rsidR="009B76B2">
        <w:rPr>
          <w:rFonts w:ascii="Rockwell" w:eastAsia="Times New Roman" w:hAnsi="Rockwell" w:cs="Times New Roman"/>
          <w:sz w:val="24"/>
          <w:szCs w:val="24"/>
        </w:rPr>
        <w:t>programmation</w:t>
      </w:r>
      <w:r w:rsidR="00BE108E">
        <w:rPr>
          <w:rFonts w:ascii="Rockwell" w:eastAsia="Times New Roman" w:hAnsi="Rockwell" w:cs="Times New Roman"/>
          <w:sz w:val="24"/>
          <w:szCs w:val="24"/>
        </w:rPr>
        <w:t xml:space="preserve"> le 28 mars 2024 ; qu’à cette séance</w:t>
      </w:r>
      <w:r w:rsidR="00026800">
        <w:rPr>
          <w:rFonts w:ascii="Rockwell" w:eastAsia="Times New Roman" w:hAnsi="Rockwell" w:cs="Times New Roman"/>
          <w:sz w:val="24"/>
          <w:szCs w:val="24"/>
        </w:rPr>
        <w:t>,</w:t>
      </w:r>
      <w:r w:rsidR="00BE108E">
        <w:rPr>
          <w:rFonts w:ascii="Rockwell" w:eastAsia="Times New Roman" w:hAnsi="Rockwell" w:cs="Times New Roman"/>
          <w:sz w:val="24"/>
          <w:szCs w:val="24"/>
        </w:rPr>
        <w:t xml:space="preserve"> le dossier a fait l’objet de renvoi pour cause d’absence de l’autorité contractante ; </w:t>
      </w:r>
    </w:p>
    <w:p w14:paraId="42CDEF83" w14:textId="716A5CD0" w:rsidR="009B76B2" w:rsidRDefault="009B76B2" w:rsidP="00F61F20">
      <w:pPr>
        <w:tabs>
          <w:tab w:val="left" w:pos="2846"/>
        </w:tabs>
        <w:spacing w:after="0" w:line="240" w:lineRule="auto"/>
        <w:jc w:val="both"/>
        <w:rPr>
          <w:rFonts w:ascii="Rockwell" w:eastAsia="Times New Roman" w:hAnsi="Rockwell" w:cs="Times New Roman"/>
          <w:sz w:val="24"/>
          <w:szCs w:val="24"/>
        </w:rPr>
      </w:pPr>
    </w:p>
    <w:p w14:paraId="4BC9833A" w14:textId="1ECC2F5E" w:rsidR="009B76B2" w:rsidRDefault="00026800" w:rsidP="00F61F20">
      <w:pPr>
        <w:tabs>
          <w:tab w:val="left" w:pos="2846"/>
        </w:tabs>
        <w:spacing w:after="0" w:line="240" w:lineRule="auto"/>
        <w:jc w:val="both"/>
        <w:rPr>
          <w:rFonts w:ascii="Rockwell" w:eastAsia="Times New Roman" w:hAnsi="Rockwell" w:cs="Times New Roman"/>
          <w:sz w:val="24"/>
          <w:szCs w:val="24"/>
        </w:rPr>
      </w:pPr>
      <w:proofErr w:type="gramStart"/>
      <w:r>
        <w:rPr>
          <w:rFonts w:ascii="Rockwell" w:eastAsia="Times New Roman" w:hAnsi="Rockwell" w:cs="Times New Roman"/>
          <w:sz w:val="24"/>
          <w:szCs w:val="24"/>
        </w:rPr>
        <w:t>c</w:t>
      </w:r>
      <w:r w:rsidRPr="00026800">
        <w:rPr>
          <w:rFonts w:ascii="Rockwell" w:eastAsia="Times New Roman" w:hAnsi="Rockwell" w:cs="Times New Roman"/>
          <w:sz w:val="24"/>
          <w:szCs w:val="24"/>
        </w:rPr>
        <w:t>onsidérant</w:t>
      </w:r>
      <w:proofErr w:type="gramEnd"/>
      <w:r w:rsidRPr="00026800">
        <w:rPr>
          <w:rFonts w:ascii="Rockwell" w:eastAsia="Times New Roman" w:hAnsi="Rockwell" w:cs="Times New Roman"/>
          <w:sz w:val="24"/>
          <w:szCs w:val="24"/>
        </w:rPr>
        <w:t xml:space="preserve"> que l'autorité contractante a été régulièrement convoquée et a marqué son accord pour la reprogrammation ; que le jour de la session, la commune ne sait pas se faire représenter et n'a pas sollicité un report ; que face à cette situation, elle a été contactée, le </w:t>
      </w:r>
      <w:r>
        <w:rPr>
          <w:rFonts w:ascii="Rockwell" w:eastAsia="Times New Roman" w:hAnsi="Rockwell" w:cs="Times New Roman"/>
          <w:sz w:val="24"/>
          <w:szCs w:val="24"/>
        </w:rPr>
        <w:t>Secrétaire général</w:t>
      </w:r>
      <w:r w:rsidRPr="00026800">
        <w:rPr>
          <w:rFonts w:ascii="Rockwell" w:eastAsia="Times New Roman" w:hAnsi="Rockwell" w:cs="Times New Roman"/>
          <w:sz w:val="24"/>
          <w:szCs w:val="24"/>
        </w:rPr>
        <w:t xml:space="preserve"> qui a été joint au </w:t>
      </w:r>
      <w:r>
        <w:rPr>
          <w:rFonts w:ascii="Rockwell" w:eastAsia="Times New Roman" w:hAnsi="Rockwell" w:cs="Times New Roman"/>
          <w:sz w:val="24"/>
          <w:szCs w:val="24"/>
        </w:rPr>
        <w:t>t</w:t>
      </w:r>
      <w:r w:rsidRPr="00026800">
        <w:rPr>
          <w:rFonts w:ascii="Rockwell" w:eastAsia="Times New Roman" w:hAnsi="Rockwell" w:cs="Times New Roman"/>
          <w:sz w:val="24"/>
          <w:szCs w:val="24"/>
        </w:rPr>
        <w:t xml:space="preserve">éléphone a signalé que la </w:t>
      </w:r>
      <w:r>
        <w:rPr>
          <w:rFonts w:ascii="Rockwell" w:eastAsia="Times New Roman" w:hAnsi="Rockwell" w:cs="Times New Roman"/>
          <w:sz w:val="24"/>
          <w:szCs w:val="24"/>
        </w:rPr>
        <w:t>C</w:t>
      </w:r>
      <w:r w:rsidRPr="00026800">
        <w:rPr>
          <w:rFonts w:ascii="Rockwell" w:eastAsia="Times New Roman" w:hAnsi="Rockwell" w:cs="Times New Roman"/>
          <w:sz w:val="24"/>
          <w:szCs w:val="24"/>
        </w:rPr>
        <w:t>ommune ne pouvait pas être représentée à cette session ;</w:t>
      </w:r>
    </w:p>
    <w:p w14:paraId="6C868CD6" w14:textId="77777777" w:rsidR="00026800" w:rsidRDefault="00026800" w:rsidP="00F61F20">
      <w:pPr>
        <w:tabs>
          <w:tab w:val="left" w:pos="2846"/>
        </w:tabs>
        <w:spacing w:after="0" w:line="240" w:lineRule="auto"/>
        <w:jc w:val="both"/>
        <w:rPr>
          <w:rFonts w:ascii="Rockwell" w:eastAsia="Times New Roman" w:hAnsi="Rockwell" w:cs="Times New Roman"/>
          <w:sz w:val="24"/>
          <w:szCs w:val="24"/>
        </w:rPr>
      </w:pPr>
    </w:p>
    <w:p w14:paraId="2784E3CB" w14:textId="3D15A7B9" w:rsidR="009B76B2" w:rsidRPr="001E0B26" w:rsidRDefault="009B76B2" w:rsidP="00F61F20">
      <w:pPr>
        <w:tabs>
          <w:tab w:val="left" w:pos="2846"/>
        </w:tabs>
        <w:spacing w:after="0" w:line="240" w:lineRule="auto"/>
        <w:jc w:val="both"/>
        <w:rPr>
          <w:rFonts w:ascii="Rockwell" w:eastAsia="Times New Roman" w:hAnsi="Rockwell" w:cs="Times New Roman"/>
          <w:sz w:val="24"/>
          <w:szCs w:val="24"/>
        </w:rPr>
      </w:pPr>
      <w:r>
        <w:rPr>
          <w:rFonts w:ascii="Rockwell" w:eastAsia="Times New Roman" w:hAnsi="Rockwell" w:cs="Times New Roman"/>
          <w:sz w:val="24"/>
          <w:szCs w:val="24"/>
        </w:rPr>
        <w:t>considérant que cette information a été porté</w:t>
      </w:r>
      <w:r w:rsidR="00026800">
        <w:rPr>
          <w:rFonts w:ascii="Rockwell" w:eastAsia="Times New Roman" w:hAnsi="Rockwell" w:cs="Times New Roman"/>
          <w:sz w:val="24"/>
          <w:szCs w:val="24"/>
        </w:rPr>
        <w:t>e</w:t>
      </w:r>
      <w:r>
        <w:rPr>
          <w:rFonts w:ascii="Rockwell" w:eastAsia="Times New Roman" w:hAnsi="Rockwell" w:cs="Times New Roman"/>
          <w:sz w:val="24"/>
          <w:szCs w:val="24"/>
        </w:rPr>
        <w:t xml:space="preserve"> à la connaissance du </w:t>
      </w:r>
      <w:r w:rsidR="00C56ABD">
        <w:rPr>
          <w:rFonts w:ascii="Rockwell" w:eastAsia="Times New Roman" w:hAnsi="Rockwell" w:cs="Times New Roman"/>
          <w:sz w:val="24"/>
          <w:szCs w:val="24"/>
        </w:rPr>
        <w:t>requérant</w:t>
      </w:r>
      <w:r>
        <w:rPr>
          <w:rFonts w:ascii="Rockwell" w:eastAsia="Times New Roman" w:hAnsi="Rockwell" w:cs="Times New Roman"/>
          <w:sz w:val="24"/>
          <w:szCs w:val="24"/>
        </w:rPr>
        <w:t xml:space="preserve"> qui a sollicité l’</w:t>
      </w:r>
      <w:r w:rsidR="00C56ABD">
        <w:rPr>
          <w:rFonts w:ascii="Rockwell" w:eastAsia="Times New Roman" w:hAnsi="Rockwell" w:cs="Times New Roman"/>
          <w:sz w:val="24"/>
          <w:szCs w:val="24"/>
        </w:rPr>
        <w:t>établissement</w:t>
      </w:r>
      <w:r>
        <w:rPr>
          <w:rFonts w:ascii="Rockwell" w:eastAsia="Times New Roman" w:hAnsi="Rockwell" w:cs="Times New Roman"/>
          <w:sz w:val="24"/>
          <w:szCs w:val="24"/>
        </w:rPr>
        <w:t xml:space="preserve"> d’un PV de non conciliation afin de lui permettre de se pourvoir </w:t>
      </w:r>
      <w:r w:rsidR="00C56ABD">
        <w:rPr>
          <w:rFonts w:ascii="Rockwell" w:eastAsia="Times New Roman" w:hAnsi="Rockwell" w:cs="Times New Roman"/>
          <w:sz w:val="24"/>
          <w:szCs w:val="24"/>
        </w:rPr>
        <w:t>autrement</w:t>
      </w:r>
      <w:r>
        <w:rPr>
          <w:rFonts w:ascii="Rockwell" w:eastAsia="Times New Roman" w:hAnsi="Rockwell" w:cs="Times New Roman"/>
          <w:sz w:val="24"/>
          <w:szCs w:val="24"/>
        </w:rPr>
        <w:t xml:space="preserve"> ; </w:t>
      </w:r>
    </w:p>
    <w:p w14:paraId="3A8A7A3D" w14:textId="77777777" w:rsidR="00F61F20" w:rsidRPr="001E0B26" w:rsidRDefault="00F61F20" w:rsidP="00F61F20">
      <w:pPr>
        <w:tabs>
          <w:tab w:val="left" w:pos="2846"/>
        </w:tabs>
        <w:spacing w:after="0" w:line="240" w:lineRule="auto"/>
        <w:jc w:val="both"/>
        <w:rPr>
          <w:rFonts w:ascii="Rockwell" w:eastAsia="Times New Roman" w:hAnsi="Rockwell" w:cs="Times New Roman"/>
          <w:sz w:val="24"/>
          <w:szCs w:val="24"/>
        </w:rPr>
      </w:pPr>
    </w:p>
    <w:p w14:paraId="52C23D05" w14:textId="1E5545D4" w:rsidR="00FB790E" w:rsidRPr="001E0B26" w:rsidRDefault="009B76B2" w:rsidP="00F57507">
      <w:pPr>
        <w:tabs>
          <w:tab w:val="left" w:pos="2846"/>
        </w:tabs>
        <w:spacing w:after="0" w:line="240" w:lineRule="auto"/>
        <w:jc w:val="both"/>
        <w:rPr>
          <w:rFonts w:ascii="Rockwell" w:eastAsia="Times New Roman" w:hAnsi="Rockwell" w:cs="Times New Roman"/>
          <w:sz w:val="24"/>
          <w:szCs w:val="24"/>
        </w:rPr>
      </w:pPr>
      <w:proofErr w:type="gramStart"/>
      <w:r>
        <w:rPr>
          <w:rFonts w:ascii="Rockwell" w:eastAsia="Times New Roman" w:hAnsi="Rockwell" w:cs="Times New Roman"/>
          <w:sz w:val="24"/>
          <w:szCs w:val="24"/>
        </w:rPr>
        <w:t>qu</w:t>
      </w:r>
      <w:r w:rsidR="00C56ABD">
        <w:rPr>
          <w:rFonts w:ascii="Rockwell" w:eastAsia="Times New Roman" w:hAnsi="Rockwell" w:cs="Times New Roman"/>
          <w:sz w:val="24"/>
          <w:szCs w:val="24"/>
        </w:rPr>
        <w:t>’au</w:t>
      </w:r>
      <w:proofErr w:type="gramEnd"/>
      <w:r w:rsidR="00C56ABD">
        <w:rPr>
          <w:rFonts w:ascii="Rockwell" w:eastAsia="Times New Roman" w:hAnsi="Rockwell" w:cs="Times New Roman"/>
          <w:sz w:val="24"/>
          <w:szCs w:val="24"/>
        </w:rPr>
        <w:t xml:space="preserve"> regard de tout ce qui précède, l’ORD a pris acte de la demande du requérant et a décidé </w:t>
      </w:r>
      <w:r w:rsidR="008775CF" w:rsidRPr="001E0B26">
        <w:rPr>
          <w:rFonts w:ascii="Rockwell" w:eastAsia="Times New Roman" w:hAnsi="Rockwell" w:cs="Times New Roman"/>
          <w:sz w:val="24"/>
          <w:szCs w:val="24"/>
        </w:rPr>
        <w:t>d</w:t>
      </w:r>
      <w:r w:rsidR="00795D49" w:rsidRPr="001E0B26">
        <w:rPr>
          <w:rFonts w:ascii="Rockwell" w:eastAsia="Times New Roman" w:hAnsi="Rockwell" w:cs="Times New Roman"/>
          <w:sz w:val="24"/>
          <w:szCs w:val="24"/>
        </w:rPr>
        <w:t>’établir un procès-verbal de</w:t>
      </w:r>
      <w:r w:rsidR="00CA3DB3">
        <w:rPr>
          <w:rFonts w:ascii="Rockwell" w:eastAsia="Times New Roman" w:hAnsi="Rockwell" w:cs="Times New Roman"/>
          <w:sz w:val="24"/>
          <w:szCs w:val="24"/>
        </w:rPr>
        <w:t xml:space="preserve"> </w:t>
      </w:r>
      <w:r w:rsidR="00C56ABD">
        <w:rPr>
          <w:rFonts w:ascii="Rockwell" w:eastAsia="Times New Roman" w:hAnsi="Rockwell" w:cs="Times New Roman"/>
          <w:sz w:val="24"/>
          <w:szCs w:val="24"/>
        </w:rPr>
        <w:t xml:space="preserve">non </w:t>
      </w:r>
      <w:r w:rsidR="008775CF" w:rsidRPr="001E0B26">
        <w:rPr>
          <w:rFonts w:ascii="Rockwell" w:eastAsia="Times New Roman" w:hAnsi="Rockwell" w:cs="Times New Roman"/>
          <w:sz w:val="24"/>
          <w:szCs w:val="24"/>
        </w:rPr>
        <w:t>conciliation ;</w:t>
      </w:r>
    </w:p>
    <w:p w14:paraId="00ABD7B7" w14:textId="77777777" w:rsidR="00FB790E" w:rsidRPr="001E0B26" w:rsidRDefault="00FB790E" w:rsidP="003D3287">
      <w:pPr>
        <w:tabs>
          <w:tab w:val="left" w:pos="2846"/>
        </w:tabs>
        <w:spacing w:after="0" w:line="240" w:lineRule="auto"/>
        <w:jc w:val="both"/>
        <w:rPr>
          <w:rFonts w:ascii="Rockwell" w:eastAsia="Times New Roman" w:hAnsi="Rockwell" w:cs="Times New Roman"/>
          <w:sz w:val="24"/>
          <w:szCs w:val="24"/>
        </w:rPr>
      </w:pPr>
    </w:p>
    <w:p w14:paraId="5B7F345C" w14:textId="77777777" w:rsidR="00FB790E" w:rsidRPr="001E0B26" w:rsidRDefault="00FB790E" w:rsidP="00B17955">
      <w:pPr>
        <w:tabs>
          <w:tab w:val="left" w:pos="2846"/>
          <w:tab w:val="left" w:pos="8133"/>
        </w:tabs>
        <w:spacing w:after="0" w:line="240" w:lineRule="auto"/>
        <w:jc w:val="both"/>
        <w:rPr>
          <w:rFonts w:ascii="Rockwell" w:eastAsia="Times New Roman" w:hAnsi="Rockwell" w:cs="Times New Roman"/>
          <w:sz w:val="24"/>
          <w:szCs w:val="24"/>
        </w:rPr>
      </w:pPr>
      <w:proofErr w:type="gramStart"/>
      <w:r w:rsidRPr="001E0B26">
        <w:rPr>
          <w:rFonts w:ascii="Rockwell" w:eastAsia="Times New Roman" w:hAnsi="Rockwell" w:cs="Times New Roman"/>
          <w:sz w:val="24"/>
          <w:szCs w:val="24"/>
        </w:rPr>
        <w:t>sur</w:t>
      </w:r>
      <w:proofErr w:type="gramEnd"/>
      <w:r w:rsidRPr="001E0B26">
        <w:rPr>
          <w:rFonts w:ascii="Rockwell" w:eastAsia="Times New Roman" w:hAnsi="Rockwell" w:cs="Times New Roman"/>
          <w:sz w:val="24"/>
          <w:szCs w:val="24"/>
        </w:rPr>
        <w:t xml:space="preserve"> ce</w:t>
      </w:r>
    </w:p>
    <w:p w14:paraId="3A08A60F" w14:textId="70FEC2A8" w:rsidR="008775CF" w:rsidRDefault="008775CF" w:rsidP="003D3287">
      <w:pPr>
        <w:tabs>
          <w:tab w:val="left" w:pos="2846"/>
        </w:tabs>
        <w:spacing w:after="0" w:line="240" w:lineRule="auto"/>
        <w:jc w:val="both"/>
        <w:rPr>
          <w:rFonts w:ascii="Rockwell" w:eastAsia="Times New Roman" w:hAnsi="Rockwell" w:cs="Times New Roman"/>
          <w:sz w:val="24"/>
          <w:szCs w:val="24"/>
        </w:rPr>
      </w:pPr>
    </w:p>
    <w:p w14:paraId="787EA38F" w14:textId="77777777" w:rsidR="00882812" w:rsidRPr="00D11C8F" w:rsidRDefault="00882812" w:rsidP="003D3287">
      <w:pPr>
        <w:tabs>
          <w:tab w:val="left" w:pos="2846"/>
        </w:tabs>
        <w:spacing w:after="0" w:line="240" w:lineRule="auto"/>
        <w:jc w:val="both"/>
        <w:rPr>
          <w:rFonts w:ascii="Rockwell" w:eastAsia="Times New Roman" w:hAnsi="Rockwell" w:cs="Times New Roman"/>
          <w:sz w:val="24"/>
          <w:szCs w:val="24"/>
        </w:rPr>
      </w:pPr>
    </w:p>
    <w:p w14:paraId="78D75D52" w14:textId="77777777" w:rsidR="004D6755" w:rsidRPr="000A38E1" w:rsidRDefault="00DE3DE1" w:rsidP="00C01D5A">
      <w:pPr>
        <w:suppressAutoHyphens/>
        <w:autoSpaceDN w:val="0"/>
        <w:spacing w:after="0" w:line="240" w:lineRule="auto"/>
        <w:ind w:left="-473" w:right="-113"/>
        <w:jc w:val="center"/>
        <w:textAlignment w:val="baseline"/>
        <w:rPr>
          <w:rFonts w:ascii="Rockwell" w:eastAsia="Times New Roman" w:hAnsi="Rockwell" w:cs="Times New Roman"/>
          <w:sz w:val="24"/>
          <w:szCs w:val="24"/>
          <w:lang w:eastAsia="fr-FR"/>
        </w:rPr>
      </w:pPr>
      <w:r w:rsidRPr="000A38E1">
        <w:rPr>
          <w:rFonts w:ascii="Rockwell" w:eastAsia="Times New Roman" w:hAnsi="Rockwell" w:cs="Times New Roman"/>
          <w:b/>
          <w:sz w:val="24"/>
          <w:szCs w:val="24"/>
          <w:lang w:eastAsia="fr-FR"/>
        </w:rPr>
        <w:t>CONSTATE :</w:t>
      </w:r>
    </w:p>
    <w:p w14:paraId="792404C0" w14:textId="77777777" w:rsidR="004D6755" w:rsidRPr="000A38E1" w:rsidRDefault="004D6755" w:rsidP="00C01D5A">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sz w:val="24"/>
          <w:szCs w:val="24"/>
          <w:lang w:eastAsia="fr-FR"/>
        </w:rPr>
      </w:pPr>
    </w:p>
    <w:p w14:paraId="75D74497" w14:textId="57A1AE6A" w:rsidR="004D6755" w:rsidRPr="00C56ABD" w:rsidRDefault="00917CD6" w:rsidP="00C56ABD">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C56ABD">
        <w:rPr>
          <w:rFonts w:ascii="Rockwell" w:eastAsia="Times New Roman" w:hAnsi="Rockwell" w:cs="Times New Roman"/>
          <w:b/>
          <w:sz w:val="24"/>
          <w:szCs w:val="24"/>
          <w:lang w:eastAsia="fr-FR"/>
        </w:rPr>
        <w:t>qu’il</w:t>
      </w:r>
      <w:proofErr w:type="gramEnd"/>
      <w:r w:rsidRPr="00C56ABD">
        <w:rPr>
          <w:rFonts w:ascii="Rockwell" w:eastAsia="Times New Roman" w:hAnsi="Rockwell" w:cs="Times New Roman"/>
          <w:b/>
          <w:sz w:val="24"/>
          <w:szCs w:val="24"/>
          <w:lang w:eastAsia="fr-FR"/>
        </w:rPr>
        <w:t xml:space="preserve"> est compétent</w:t>
      </w:r>
      <w:r w:rsidR="0009022A" w:rsidRPr="00C56ABD">
        <w:rPr>
          <w:rFonts w:ascii="Rockwell" w:eastAsia="Times New Roman" w:hAnsi="Rockwell" w:cs="Times New Roman"/>
          <w:b/>
          <w:sz w:val="24"/>
          <w:szCs w:val="24"/>
          <w:lang w:eastAsia="fr-FR"/>
        </w:rPr>
        <w:t xml:space="preserve"> </w:t>
      </w:r>
      <w:r w:rsidR="004D6755" w:rsidRPr="00C56ABD">
        <w:rPr>
          <w:rFonts w:ascii="Rockwell" w:eastAsia="Times New Roman" w:hAnsi="Rockwell" w:cs="Times New Roman"/>
          <w:b/>
          <w:sz w:val="24"/>
          <w:szCs w:val="24"/>
          <w:lang w:eastAsia="fr-FR"/>
        </w:rPr>
        <w:t>;</w:t>
      </w:r>
    </w:p>
    <w:p w14:paraId="6DB7CDDF" w14:textId="77777777" w:rsidR="0021086A" w:rsidRDefault="0021086A" w:rsidP="00C01D5A">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14:paraId="3F61C3EC" w14:textId="5816CC7F" w:rsidR="00584162" w:rsidRPr="00C56ABD" w:rsidRDefault="00544050" w:rsidP="00C56ABD">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C56ABD">
        <w:rPr>
          <w:rFonts w:ascii="Rockwell" w:eastAsia="Times New Roman" w:hAnsi="Rockwell" w:cs="Times New Roman"/>
          <w:b/>
          <w:sz w:val="24"/>
          <w:szCs w:val="24"/>
          <w:lang w:eastAsia="fr-FR"/>
        </w:rPr>
        <w:t>que</w:t>
      </w:r>
      <w:proofErr w:type="gramEnd"/>
      <w:r w:rsidRPr="00C56ABD">
        <w:rPr>
          <w:rFonts w:ascii="Rockwell" w:eastAsia="Times New Roman" w:hAnsi="Rockwell" w:cs="Times New Roman"/>
          <w:b/>
          <w:sz w:val="24"/>
          <w:szCs w:val="24"/>
          <w:lang w:eastAsia="fr-FR"/>
        </w:rPr>
        <w:t xml:space="preserve"> la demande </w:t>
      </w:r>
      <w:r w:rsidR="004669AC" w:rsidRPr="00C56ABD">
        <w:rPr>
          <w:rFonts w:ascii="Rockwell" w:eastAsia="Times New Roman" w:hAnsi="Rockwell" w:cs="Times New Roman"/>
          <w:b/>
          <w:sz w:val="24"/>
          <w:szCs w:val="24"/>
          <w:lang w:eastAsia="fr-FR"/>
        </w:rPr>
        <w:t xml:space="preserve">de conciliation </w:t>
      </w:r>
      <w:r w:rsidR="00E31D67" w:rsidRPr="00C56ABD">
        <w:rPr>
          <w:rFonts w:ascii="Rockwell" w:eastAsia="Times New Roman" w:hAnsi="Rockwell" w:cs="Times New Roman"/>
          <w:b/>
          <w:sz w:val="24"/>
          <w:szCs w:val="24"/>
          <w:lang w:eastAsia="fr-FR"/>
        </w:rPr>
        <w:t xml:space="preserve">du Cabinet d’Avocats Maître </w:t>
      </w:r>
      <w:proofErr w:type="spellStart"/>
      <w:r w:rsidR="00E31D67" w:rsidRPr="00C56ABD">
        <w:rPr>
          <w:rFonts w:ascii="Rockwell" w:eastAsia="Times New Roman" w:hAnsi="Rockwell" w:cs="Times New Roman"/>
          <w:b/>
          <w:sz w:val="24"/>
          <w:szCs w:val="24"/>
          <w:lang w:eastAsia="fr-FR"/>
        </w:rPr>
        <w:t>Moumounou</w:t>
      </w:r>
      <w:proofErr w:type="spellEnd"/>
      <w:r w:rsidR="00E31D67" w:rsidRPr="00C56ABD">
        <w:rPr>
          <w:rFonts w:ascii="Rockwell" w:eastAsia="Times New Roman" w:hAnsi="Rockwell" w:cs="Times New Roman"/>
          <w:b/>
          <w:sz w:val="24"/>
          <w:szCs w:val="24"/>
          <w:lang w:eastAsia="fr-FR"/>
        </w:rPr>
        <w:t xml:space="preserve"> GNESSIEN (CAMG) agissant au nom et pour le compte de EJCOM </w:t>
      </w:r>
      <w:r w:rsidR="002509A5" w:rsidRPr="00C56ABD">
        <w:rPr>
          <w:rFonts w:ascii="Rockwell" w:eastAsia="Times New Roman" w:hAnsi="Rockwell" w:cs="Times New Roman"/>
          <w:b/>
          <w:sz w:val="24"/>
          <w:szCs w:val="24"/>
          <w:lang w:eastAsia="fr-FR"/>
        </w:rPr>
        <w:t>est recevable ;</w:t>
      </w:r>
    </w:p>
    <w:p w14:paraId="24A5FB65" w14:textId="77777777" w:rsidR="00EC5BBD" w:rsidRDefault="00EC5BBD" w:rsidP="00473652">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14:paraId="6893B281" w14:textId="77777777" w:rsidR="00C56ABD" w:rsidRDefault="00DA2141" w:rsidP="00E31D67">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C56ABD">
        <w:rPr>
          <w:rFonts w:ascii="Rockwell" w:eastAsia="Times New Roman" w:hAnsi="Rockwell" w:cs="Times New Roman"/>
          <w:b/>
          <w:sz w:val="24"/>
          <w:szCs w:val="24"/>
          <w:lang w:eastAsia="fr-FR"/>
        </w:rPr>
        <w:t>que</w:t>
      </w:r>
      <w:proofErr w:type="gramEnd"/>
      <w:r w:rsidRPr="00C56ABD">
        <w:rPr>
          <w:rFonts w:ascii="Rockwell" w:eastAsia="Times New Roman" w:hAnsi="Rockwell" w:cs="Times New Roman"/>
          <w:b/>
          <w:sz w:val="24"/>
          <w:szCs w:val="24"/>
          <w:lang w:eastAsia="fr-FR"/>
        </w:rPr>
        <w:t xml:space="preserve"> le marché susvisé reste soumis aux dispositions du décret n°2017-0050/ PRES/PM/MINEFID du 01 février 2017 portant création, attributions, organisation et fonctionnement de l’Autorité de régulation de la commande publique</w:t>
      </w:r>
      <w:r w:rsidR="00C56ABD">
        <w:rPr>
          <w:rFonts w:ascii="Rockwell" w:eastAsia="Times New Roman" w:hAnsi="Rockwell" w:cs="Times New Roman"/>
          <w:b/>
          <w:sz w:val="24"/>
          <w:szCs w:val="24"/>
          <w:lang w:eastAsia="fr-FR"/>
        </w:rPr>
        <w:t> ;</w:t>
      </w:r>
    </w:p>
    <w:p w14:paraId="0533EF56" w14:textId="77777777" w:rsidR="00C56ABD" w:rsidRPr="00C56ABD" w:rsidRDefault="00C56ABD" w:rsidP="00C56ABD">
      <w:pPr>
        <w:pStyle w:val="Paragraphedeliste"/>
        <w:rPr>
          <w:rFonts w:ascii="Rockwell" w:eastAsia="Times New Roman" w:hAnsi="Rockwell" w:cs="Times New Roman"/>
          <w:b/>
          <w:sz w:val="24"/>
          <w:szCs w:val="24"/>
          <w:lang w:eastAsia="fr-FR"/>
        </w:rPr>
      </w:pPr>
    </w:p>
    <w:p w14:paraId="6696B609" w14:textId="77777777" w:rsidR="00C56ABD" w:rsidRDefault="00E31D67" w:rsidP="00E31D67">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C56ABD">
        <w:rPr>
          <w:rFonts w:ascii="Rockwell" w:eastAsia="Times New Roman" w:hAnsi="Rockwell" w:cs="Times New Roman"/>
          <w:b/>
          <w:sz w:val="24"/>
          <w:szCs w:val="24"/>
          <w:lang w:eastAsia="fr-FR"/>
        </w:rPr>
        <w:t>que</w:t>
      </w:r>
      <w:proofErr w:type="gramEnd"/>
      <w:r w:rsidRPr="00C56ABD">
        <w:rPr>
          <w:rFonts w:ascii="Rockwell" w:eastAsia="Times New Roman" w:hAnsi="Rockwell" w:cs="Times New Roman"/>
          <w:b/>
          <w:sz w:val="24"/>
          <w:szCs w:val="24"/>
          <w:lang w:eastAsia="fr-FR"/>
        </w:rPr>
        <w:t xml:space="preserve"> la Commune de </w:t>
      </w:r>
      <w:proofErr w:type="spellStart"/>
      <w:r w:rsidRPr="00C56ABD">
        <w:rPr>
          <w:rFonts w:ascii="Rockwell" w:eastAsia="Times New Roman" w:hAnsi="Rockwell" w:cs="Times New Roman"/>
          <w:b/>
          <w:sz w:val="24"/>
          <w:szCs w:val="24"/>
          <w:lang w:eastAsia="fr-FR"/>
        </w:rPr>
        <w:t>Bourasso</w:t>
      </w:r>
      <w:proofErr w:type="spellEnd"/>
      <w:r w:rsidRPr="00C56ABD">
        <w:rPr>
          <w:rFonts w:ascii="Rockwell" w:eastAsia="Times New Roman" w:hAnsi="Rockwell" w:cs="Times New Roman"/>
          <w:b/>
          <w:sz w:val="24"/>
          <w:szCs w:val="24"/>
          <w:lang w:eastAsia="fr-FR"/>
        </w:rPr>
        <w:t xml:space="preserve"> ne s’est pas fait représentée ;</w:t>
      </w:r>
    </w:p>
    <w:p w14:paraId="3ED2681D" w14:textId="77777777" w:rsidR="00C56ABD" w:rsidRPr="00C56ABD" w:rsidRDefault="00C56ABD" w:rsidP="00C56ABD">
      <w:pPr>
        <w:pStyle w:val="Paragraphedeliste"/>
        <w:rPr>
          <w:rFonts w:ascii="Rockwell" w:eastAsia="Times New Roman" w:hAnsi="Rockwell" w:cs="Times New Roman"/>
          <w:b/>
          <w:sz w:val="24"/>
          <w:szCs w:val="24"/>
          <w:lang w:eastAsia="fr-FR"/>
        </w:rPr>
      </w:pPr>
    </w:p>
    <w:p w14:paraId="6249362E" w14:textId="77777777" w:rsidR="00C56ABD" w:rsidRDefault="00E31D67" w:rsidP="00E31D67">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C56ABD">
        <w:rPr>
          <w:rFonts w:ascii="Rockwell" w:eastAsia="Times New Roman" w:hAnsi="Rockwell" w:cs="Times New Roman"/>
          <w:b/>
          <w:sz w:val="24"/>
          <w:szCs w:val="24"/>
          <w:lang w:eastAsia="fr-FR"/>
        </w:rPr>
        <w:t>que</w:t>
      </w:r>
      <w:proofErr w:type="gramEnd"/>
      <w:r w:rsidRPr="00C56ABD">
        <w:rPr>
          <w:rFonts w:ascii="Rockwell" w:eastAsia="Times New Roman" w:hAnsi="Rockwell" w:cs="Times New Roman"/>
          <w:b/>
          <w:sz w:val="24"/>
          <w:szCs w:val="24"/>
          <w:lang w:eastAsia="fr-FR"/>
        </w:rPr>
        <w:t xml:space="preserve"> le Cabinet d’Avocats Maître </w:t>
      </w:r>
      <w:proofErr w:type="spellStart"/>
      <w:r w:rsidRPr="00C56ABD">
        <w:rPr>
          <w:rFonts w:ascii="Rockwell" w:eastAsia="Times New Roman" w:hAnsi="Rockwell" w:cs="Times New Roman"/>
          <w:b/>
          <w:sz w:val="24"/>
          <w:szCs w:val="24"/>
          <w:lang w:eastAsia="fr-FR"/>
        </w:rPr>
        <w:t>Moumounou</w:t>
      </w:r>
      <w:proofErr w:type="spellEnd"/>
      <w:r w:rsidRPr="00C56ABD">
        <w:rPr>
          <w:rFonts w:ascii="Rockwell" w:eastAsia="Times New Roman" w:hAnsi="Rockwell" w:cs="Times New Roman"/>
          <w:b/>
          <w:sz w:val="24"/>
          <w:szCs w:val="24"/>
          <w:lang w:eastAsia="fr-FR"/>
        </w:rPr>
        <w:t xml:space="preserve"> GNESSIEN (CAMG) agissant au nom et pour le compte de EJCOM a sollicité l’établissement d’un PV de non-conciliation ;</w:t>
      </w:r>
    </w:p>
    <w:p w14:paraId="2DB06F35" w14:textId="1658CAE1" w:rsidR="00C56ABD" w:rsidRDefault="00C56ABD" w:rsidP="00C56ABD">
      <w:pPr>
        <w:pStyle w:val="Paragraphedeliste"/>
        <w:rPr>
          <w:rFonts w:ascii="Rockwell" w:eastAsia="Times New Roman" w:hAnsi="Rockwell" w:cs="Times New Roman"/>
          <w:b/>
          <w:sz w:val="24"/>
          <w:szCs w:val="24"/>
          <w:lang w:eastAsia="fr-FR"/>
        </w:rPr>
      </w:pPr>
    </w:p>
    <w:p w14:paraId="676BD082" w14:textId="60467368" w:rsidR="00882812" w:rsidRDefault="00882812" w:rsidP="00C56ABD">
      <w:pPr>
        <w:pStyle w:val="Paragraphedeliste"/>
        <w:rPr>
          <w:rFonts w:ascii="Rockwell" w:eastAsia="Times New Roman" w:hAnsi="Rockwell" w:cs="Times New Roman"/>
          <w:b/>
          <w:sz w:val="24"/>
          <w:szCs w:val="24"/>
          <w:lang w:eastAsia="fr-FR"/>
        </w:rPr>
      </w:pPr>
    </w:p>
    <w:p w14:paraId="09C65558" w14:textId="48C5760B" w:rsidR="00882812" w:rsidRDefault="00882812" w:rsidP="00C56ABD">
      <w:pPr>
        <w:pStyle w:val="Paragraphedeliste"/>
        <w:rPr>
          <w:rFonts w:ascii="Rockwell" w:eastAsia="Times New Roman" w:hAnsi="Rockwell" w:cs="Times New Roman"/>
          <w:b/>
          <w:sz w:val="24"/>
          <w:szCs w:val="24"/>
          <w:lang w:eastAsia="fr-FR"/>
        </w:rPr>
      </w:pPr>
    </w:p>
    <w:p w14:paraId="5A4E688C" w14:textId="6C50E612" w:rsidR="00882812" w:rsidRDefault="00882812" w:rsidP="00C56ABD">
      <w:pPr>
        <w:pStyle w:val="Paragraphedeliste"/>
        <w:rPr>
          <w:rFonts w:ascii="Rockwell" w:eastAsia="Times New Roman" w:hAnsi="Rockwell" w:cs="Times New Roman"/>
          <w:b/>
          <w:sz w:val="24"/>
          <w:szCs w:val="24"/>
          <w:lang w:eastAsia="fr-FR"/>
        </w:rPr>
      </w:pPr>
    </w:p>
    <w:p w14:paraId="76973B45" w14:textId="3F8D23BB" w:rsidR="00882812" w:rsidRDefault="00882812" w:rsidP="00C56ABD">
      <w:pPr>
        <w:pStyle w:val="Paragraphedeliste"/>
        <w:rPr>
          <w:rFonts w:ascii="Rockwell" w:eastAsia="Times New Roman" w:hAnsi="Rockwell" w:cs="Times New Roman"/>
          <w:b/>
          <w:sz w:val="24"/>
          <w:szCs w:val="24"/>
          <w:lang w:eastAsia="fr-FR"/>
        </w:rPr>
      </w:pPr>
    </w:p>
    <w:p w14:paraId="12727F0C" w14:textId="52996875" w:rsidR="002B0888" w:rsidRPr="00C56ABD" w:rsidRDefault="00E31D67" w:rsidP="00E31D67">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C56ABD">
        <w:rPr>
          <w:rFonts w:ascii="Rockwell" w:eastAsia="Times New Roman" w:hAnsi="Rockwell" w:cs="Times New Roman"/>
          <w:b/>
          <w:sz w:val="24"/>
          <w:szCs w:val="24"/>
          <w:lang w:eastAsia="fr-FR"/>
        </w:rPr>
        <w:lastRenderedPageBreak/>
        <w:t>qu’un</w:t>
      </w:r>
      <w:proofErr w:type="gramEnd"/>
      <w:r w:rsidRPr="00C56ABD">
        <w:rPr>
          <w:rFonts w:ascii="Rockwell" w:eastAsia="Times New Roman" w:hAnsi="Rockwell" w:cs="Times New Roman"/>
          <w:b/>
          <w:sz w:val="24"/>
          <w:szCs w:val="24"/>
          <w:lang w:eastAsia="fr-FR"/>
        </w:rPr>
        <w:t xml:space="preserve"> accord n’ayant pas été trouvé entre les parties, le présent extrait de procès-verbal de non-conciliation est dressé conformément aux dispositions de l’article 31 du décret n°2017-0050 pour servir et valoir ce que de droit</w:t>
      </w:r>
      <w:r w:rsidR="00AD043F" w:rsidRPr="00C56ABD">
        <w:rPr>
          <w:rFonts w:ascii="Rockwell" w:eastAsia="Times New Roman" w:hAnsi="Rockwell" w:cs="Times New Roman"/>
          <w:b/>
          <w:sz w:val="24"/>
          <w:szCs w:val="24"/>
          <w:lang w:eastAsia="fr-FR"/>
        </w:rPr>
        <w:t xml:space="preserve"> </w:t>
      </w:r>
      <w:r w:rsidR="009E0D9E" w:rsidRPr="00C56ABD">
        <w:rPr>
          <w:rFonts w:ascii="Rockwell" w:eastAsia="Times New Roman" w:hAnsi="Rockwell" w:cs="Times New Roman"/>
          <w:b/>
          <w:sz w:val="24"/>
          <w:szCs w:val="24"/>
          <w:lang w:eastAsia="fr-FR"/>
        </w:rPr>
        <w:t>;</w:t>
      </w:r>
    </w:p>
    <w:p w14:paraId="0065010F" w14:textId="77777777" w:rsidR="00C56ABD" w:rsidRPr="00C56ABD" w:rsidRDefault="00C56ABD" w:rsidP="00C56ABD">
      <w:pPr>
        <w:pStyle w:val="Paragraphedeliste"/>
        <w:rPr>
          <w:rFonts w:ascii="Rockwell" w:eastAsia="Times New Roman" w:hAnsi="Rockwell" w:cs="Times New Roman"/>
          <w:b/>
          <w:sz w:val="24"/>
          <w:szCs w:val="24"/>
          <w:lang w:eastAsia="fr-FR"/>
        </w:rPr>
      </w:pPr>
    </w:p>
    <w:p w14:paraId="4D80BD0F" w14:textId="6702CA07" w:rsidR="00B257B7" w:rsidRPr="00C56ABD" w:rsidRDefault="00B257B7" w:rsidP="00C56ABD">
      <w:pPr>
        <w:pStyle w:val="Paragraphedeliste"/>
        <w:numPr>
          <w:ilvl w:val="0"/>
          <w:numId w:val="4"/>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roofErr w:type="gramStart"/>
      <w:r w:rsidRPr="00C56ABD">
        <w:rPr>
          <w:rFonts w:ascii="Rockwell" w:eastAsia="Times New Roman" w:hAnsi="Rockwell" w:cs="Times New Roman"/>
          <w:b/>
          <w:sz w:val="24"/>
          <w:szCs w:val="24"/>
          <w:lang w:eastAsia="fr-FR"/>
        </w:rPr>
        <w:t>que</w:t>
      </w:r>
      <w:proofErr w:type="gramEnd"/>
      <w:r w:rsidRPr="00C56ABD">
        <w:rPr>
          <w:rFonts w:ascii="Rockwell" w:eastAsia="Times New Roman" w:hAnsi="Rockwell" w:cs="Times New Roman"/>
          <w:b/>
          <w:sz w:val="24"/>
          <w:szCs w:val="24"/>
          <w:lang w:eastAsia="fr-FR"/>
        </w:rPr>
        <w:t xml:space="preserve"> le Secrétaire permanent de l’Autorité de régulation de la commande publique est chargé de notifier aux parties et à la Direction générale du contrôle des marchés publics et des engagements financiers la présente décision qui sera publiée où besoin sera.</w:t>
      </w:r>
    </w:p>
    <w:p w14:paraId="5EE1D026" w14:textId="7BE1F623" w:rsidR="00B257B7" w:rsidRDefault="00B257B7" w:rsidP="00B257B7">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14:paraId="26AC98DF" w14:textId="77777777" w:rsidR="00882812" w:rsidRDefault="00882812" w:rsidP="00B257B7">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lang w:eastAsia="fr-FR"/>
        </w:rPr>
      </w:pPr>
    </w:p>
    <w:p w14:paraId="199F40C0" w14:textId="1230755A" w:rsidR="00603F69" w:rsidRDefault="00DB2A77" w:rsidP="00C56ABD">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r>
        <w:rPr>
          <w:rFonts w:ascii="Rockwell" w:eastAsia="Rockwell" w:hAnsi="Rockwell" w:cs="Rockwell"/>
          <w:sz w:val="24"/>
          <w:szCs w:val="24"/>
          <w:lang w:eastAsia="fr-FR"/>
        </w:rPr>
        <w:t xml:space="preserve">Ouagadougou, le </w:t>
      </w:r>
      <w:r w:rsidR="005715EC">
        <w:rPr>
          <w:rFonts w:ascii="Rockwell" w:eastAsia="Rockwell" w:hAnsi="Rockwell" w:cs="Rockwell"/>
          <w:sz w:val="24"/>
          <w:szCs w:val="24"/>
          <w:lang w:eastAsia="fr-FR"/>
        </w:rPr>
        <w:t>08</w:t>
      </w:r>
      <w:r w:rsidR="00AD043F">
        <w:rPr>
          <w:rFonts w:ascii="Rockwell" w:eastAsia="Rockwell" w:hAnsi="Rockwell" w:cs="Rockwell"/>
          <w:sz w:val="24"/>
          <w:szCs w:val="24"/>
          <w:lang w:eastAsia="fr-FR"/>
        </w:rPr>
        <w:t xml:space="preserve"> juillet </w:t>
      </w:r>
      <w:r w:rsidR="00AF7779">
        <w:rPr>
          <w:rFonts w:ascii="Rockwell" w:eastAsia="Rockwell" w:hAnsi="Rockwell" w:cs="Rockwell"/>
          <w:sz w:val="24"/>
          <w:szCs w:val="24"/>
          <w:lang w:eastAsia="fr-FR"/>
        </w:rPr>
        <w:t>2024</w:t>
      </w:r>
    </w:p>
    <w:p w14:paraId="6812A6E7" w14:textId="2E99E860" w:rsidR="00C56ABD" w:rsidRDefault="00C56ABD" w:rsidP="00C56ABD">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p>
    <w:p w14:paraId="1FF29570" w14:textId="77777777" w:rsidR="00882812" w:rsidRDefault="00882812" w:rsidP="00C56ABD">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p>
    <w:p w14:paraId="6592181D" w14:textId="2067E3A2" w:rsidR="00E16CB2" w:rsidRPr="00BC1C80" w:rsidRDefault="00E16CB2" w:rsidP="00E16CB2">
      <w:pPr>
        <w:suppressAutoHyphens/>
        <w:autoSpaceDN w:val="0"/>
        <w:spacing w:after="0" w:line="240" w:lineRule="auto"/>
        <w:jc w:val="center"/>
        <w:textAlignment w:val="baseline"/>
        <w:rPr>
          <w:rFonts w:ascii="Rockwell" w:eastAsia="Times New Roman" w:hAnsi="Rockwell" w:cs="Times New Roman"/>
          <w:b/>
          <w:sz w:val="24"/>
          <w:szCs w:val="24"/>
          <w:lang w:eastAsia="fr-FR"/>
        </w:rPr>
      </w:pPr>
      <w:r>
        <w:rPr>
          <w:rFonts w:ascii="Rockwell" w:eastAsia="Rockwell" w:hAnsi="Rockwell" w:cs="Rockwell"/>
          <w:noProof/>
          <w:sz w:val="24"/>
          <w:szCs w:val="24"/>
          <w:lang w:val="en-US"/>
        </w:rPr>
        <mc:AlternateContent>
          <mc:Choice Requires="wps">
            <w:drawing>
              <wp:anchor distT="0" distB="0" distL="114300" distR="114300" simplePos="0" relativeHeight="251659264" behindDoc="0" locked="0" layoutInCell="1" allowOverlap="1" wp14:anchorId="10B330E5" wp14:editId="1DAA9E4B">
                <wp:simplePos x="0" y="0"/>
                <wp:positionH relativeFrom="column">
                  <wp:posOffset>-356870</wp:posOffset>
                </wp:positionH>
                <wp:positionV relativeFrom="paragraph">
                  <wp:posOffset>206375</wp:posOffset>
                </wp:positionV>
                <wp:extent cx="2989580" cy="495300"/>
                <wp:effectExtent l="0" t="0" r="1270" b="0"/>
                <wp:wrapNone/>
                <wp:docPr id="1" name="Zone de texte 1"/>
                <wp:cNvGraphicFramePr/>
                <a:graphic xmlns:a="http://schemas.openxmlformats.org/drawingml/2006/main">
                  <a:graphicData uri="http://schemas.microsoft.com/office/word/2010/wordprocessingShape">
                    <wps:wsp>
                      <wps:cNvSpPr txBox="1"/>
                      <wps:spPr>
                        <a:xfrm>
                          <a:off x="0" y="0"/>
                          <a:ext cx="2989580" cy="495300"/>
                        </a:xfrm>
                        <a:prstGeom prst="rect">
                          <a:avLst/>
                        </a:prstGeom>
                        <a:solidFill>
                          <a:schemeClr val="lt1"/>
                        </a:solidFill>
                        <a:ln w="6350">
                          <a:noFill/>
                        </a:ln>
                      </wps:spPr>
                      <wps:txbx>
                        <w:txbxContent>
                          <w:p w14:paraId="64B3DF7A" w14:textId="6659BBAB" w:rsidR="00E16CB2" w:rsidRDefault="00E16CB2" w:rsidP="00E16CB2">
                            <w:pPr>
                              <w:spacing w:after="0" w:line="240" w:lineRule="auto"/>
                              <w:jc w:val="both"/>
                              <w:rPr>
                                <w:rFonts w:ascii="Rockwell" w:eastAsia="Times New Roman" w:hAnsi="Rockwell" w:cs="Times New Roman"/>
                                <w:bCs/>
                                <w:sz w:val="24"/>
                                <w:szCs w:val="24"/>
                                <w:lang w:eastAsia="fr-FR"/>
                              </w:rPr>
                            </w:pPr>
                            <w:r>
                              <w:rPr>
                                <w:rFonts w:ascii="Rockwell" w:eastAsia="Times New Roman" w:hAnsi="Rockwell" w:cs="Times New Roman"/>
                                <w:bCs/>
                                <w:sz w:val="24"/>
                                <w:szCs w:val="24"/>
                                <w:lang w:eastAsia="fr-FR"/>
                              </w:rPr>
                              <w:t xml:space="preserve">      </w:t>
                            </w:r>
                            <w:proofErr w:type="gramStart"/>
                            <w:r w:rsidR="0012225C" w:rsidRPr="00BE108E">
                              <w:rPr>
                                <w:rFonts w:ascii="Rockwell" w:eastAsia="Times New Roman" w:hAnsi="Rockwell" w:cs="Times New Roman"/>
                                <w:bCs/>
                                <w:sz w:val="24"/>
                                <w:szCs w:val="24"/>
                                <w:lang w:eastAsia="fr-FR"/>
                              </w:rPr>
                              <w:t>r</w:t>
                            </w:r>
                            <w:r w:rsidR="00C56ABD" w:rsidRPr="00BE108E">
                              <w:rPr>
                                <w:rFonts w:ascii="Rockwell" w:eastAsia="Times New Roman" w:hAnsi="Rockwell" w:cs="Times New Roman"/>
                                <w:bCs/>
                                <w:sz w:val="24"/>
                                <w:szCs w:val="24"/>
                                <w:lang w:eastAsia="fr-FR"/>
                              </w:rPr>
                              <w:t>égulièrement</w:t>
                            </w:r>
                            <w:proofErr w:type="gramEnd"/>
                            <w:r w:rsidR="00C56ABD" w:rsidRPr="00BE108E">
                              <w:rPr>
                                <w:rFonts w:ascii="Rockwell" w:eastAsia="Times New Roman" w:hAnsi="Rockwell" w:cs="Times New Roman"/>
                                <w:bCs/>
                                <w:sz w:val="24"/>
                                <w:szCs w:val="24"/>
                                <w:lang w:eastAsia="fr-FR"/>
                              </w:rPr>
                              <w:t xml:space="preserve"> convoqué </w:t>
                            </w:r>
                          </w:p>
                          <w:p w14:paraId="3F73F136" w14:textId="3BC737C9" w:rsidR="00C56ABD" w:rsidRDefault="00C56ABD" w:rsidP="00E16CB2">
                            <w:pPr>
                              <w:spacing w:after="0" w:line="240" w:lineRule="auto"/>
                              <w:jc w:val="both"/>
                              <w:rPr>
                                <w:rFonts w:ascii="Rockwell" w:eastAsia="Times New Roman" w:hAnsi="Rockwell" w:cs="Times New Roman"/>
                                <w:b/>
                                <w:sz w:val="24"/>
                                <w:szCs w:val="24"/>
                                <w:lang w:eastAsia="fr-FR"/>
                              </w:rPr>
                            </w:pPr>
                            <w:proofErr w:type="gramStart"/>
                            <w:r w:rsidRPr="00BE108E">
                              <w:rPr>
                                <w:rFonts w:ascii="Rockwell" w:eastAsia="Times New Roman" w:hAnsi="Rockwell" w:cs="Times New Roman"/>
                                <w:bCs/>
                                <w:sz w:val="24"/>
                                <w:szCs w:val="24"/>
                                <w:lang w:eastAsia="fr-FR"/>
                              </w:rPr>
                              <w:t>mais</w:t>
                            </w:r>
                            <w:proofErr w:type="gramEnd"/>
                            <w:r w:rsidRPr="00BE108E">
                              <w:rPr>
                                <w:rFonts w:ascii="Rockwell" w:eastAsia="Times New Roman" w:hAnsi="Rockwell" w:cs="Times New Roman"/>
                                <w:bCs/>
                                <w:sz w:val="24"/>
                                <w:szCs w:val="24"/>
                                <w:lang w:eastAsia="fr-FR"/>
                              </w:rPr>
                              <w:t xml:space="preserve"> ne s’est pas fait représent</w:t>
                            </w:r>
                            <w:r w:rsidR="0012225C" w:rsidRPr="00BE108E">
                              <w:rPr>
                                <w:rFonts w:ascii="Rockwell" w:eastAsia="Times New Roman" w:hAnsi="Rockwell" w:cs="Times New Roman"/>
                                <w:bCs/>
                                <w:sz w:val="24"/>
                                <w:szCs w:val="24"/>
                                <w:lang w:eastAsia="fr-FR"/>
                              </w:rPr>
                              <w: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330E5" id="_x0000_t202" coordsize="21600,21600" o:spt="202" path="m,l,21600r21600,l21600,xe">
                <v:stroke joinstyle="miter"/>
                <v:path gradientshapeok="t" o:connecttype="rect"/>
              </v:shapetype>
              <v:shape id="Zone de texte 1" o:spid="_x0000_s1026" type="#_x0000_t202" style="position:absolute;left:0;text-align:left;margin-left:-28.1pt;margin-top:16.25pt;width:235.4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" fillcolor="white [3201]" stroked="f" strokeweight=".5pt">
                <v:textbox>
                  <w:txbxContent>
                    <w:p w14:paraId="64B3DF7A" w14:textId="6659BBAB" w:rsidR="00E16CB2" w:rsidRDefault="00E16CB2" w:rsidP="00E16CB2">
                      <w:pPr>
                        <w:spacing w:after="0" w:line="240" w:lineRule="auto"/>
                        <w:jc w:val="both"/>
                        <w:rPr>
                          <w:rFonts w:ascii="Rockwell" w:eastAsia="Times New Roman" w:hAnsi="Rockwell" w:cs="Times New Roman"/>
                          <w:bCs/>
                          <w:sz w:val="24"/>
                          <w:szCs w:val="24"/>
                          <w:lang w:eastAsia="fr-FR"/>
                        </w:rPr>
                      </w:pPr>
                      <w:r>
                        <w:rPr>
                          <w:rFonts w:ascii="Rockwell" w:eastAsia="Times New Roman" w:hAnsi="Rockwell" w:cs="Times New Roman"/>
                          <w:bCs/>
                          <w:sz w:val="24"/>
                          <w:szCs w:val="24"/>
                          <w:lang w:eastAsia="fr-FR"/>
                        </w:rPr>
                        <w:t xml:space="preserve">      </w:t>
                      </w:r>
                      <w:proofErr w:type="gramStart"/>
                      <w:r w:rsidR="0012225C" w:rsidRPr="00BE108E">
                        <w:rPr>
                          <w:rFonts w:ascii="Rockwell" w:eastAsia="Times New Roman" w:hAnsi="Rockwell" w:cs="Times New Roman"/>
                          <w:bCs/>
                          <w:sz w:val="24"/>
                          <w:szCs w:val="24"/>
                          <w:lang w:eastAsia="fr-FR"/>
                        </w:rPr>
                        <w:t>r</w:t>
                      </w:r>
                      <w:r w:rsidR="00C56ABD" w:rsidRPr="00BE108E">
                        <w:rPr>
                          <w:rFonts w:ascii="Rockwell" w:eastAsia="Times New Roman" w:hAnsi="Rockwell" w:cs="Times New Roman"/>
                          <w:bCs/>
                          <w:sz w:val="24"/>
                          <w:szCs w:val="24"/>
                          <w:lang w:eastAsia="fr-FR"/>
                        </w:rPr>
                        <w:t>égulièrement</w:t>
                      </w:r>
                      <w:proofErr w:type="gramEnd"/>
                      <w:r w:rsidR="00C56ABD" w:rsidRPr="00BE108E">
                        <w:rPr>
                          <w:rFonts w:ascii="Rockwell" w:eastAsia="Times New Roman" w:hAnsi="Rockwell" w:cs="Times New Roman"/>
                          <w:bCs/>
                          <w:sz w:val="24"/>
                          <w:szCs w:val="24"/>
                          <w:lang w:eastAsia="fr-FR"/>
                        </w:rPr>
                        <w:t xml:space="preserve"> convoqué </w:t>
                      </w:r>
                    </w:p>
                    <w:p w14:paraId="3F73F136" w14:textId="3BC737C9" w:rsidR="00C56ABD" w:rsidRDefault="00C56ABD" w:rsidP="00E16CB2">
                      <w:pPr>
                        <w:spacing w:after="0" w:line="240" w:lineRule="auto"/>
                        <w:jc w:val="both"/>
                        <w:rPr>
                          <w:rFonts w:ascii="Rockwell" w:eastAsia="Times New Roman" w:hAnsi="Rockwell" w:cs="Times New Roman"/>
                          <w:b/>
                          <w:sz w:val="24"/>
                          <w:szCs w:val="24"/>
                          <w:lang w:eastAsia="fr-FR"/>
                        </w:rPr>
                      </w:pPr>
                      <w:proofErr w:type="gramStart"/>
                      <w:r w:rsidRPr="00BE108E">
                        <w:rPr>
                          <w:rFonts w:ascii="Rockwell" w:eastAsia="Times New Roman" w:hAnsi="Rockwell" w:cs="Times New Roman"/>
                          <w:bCs/>
                          <w:sz w:val="24"/>
                          <w:szCs w:val="24"/>
                          <w:lang w:eastAsia="fr-FR"/>
                        </w:rPr>
                        <w:t>mais</w:t>
                      </w:r>
                      <w:proofErr w:type="gramEnd"/>
                      <w:r w:rsidRPr="00BE108E">
                        <w:rPr>
                          <w:rFonts w:ascii="Rockwell" w:eastAsia="Times New Roman" w:hAnsi="Rockwell" w:cs="Times New Roman"/>
                          <w:bCs/>
                          <w:sz w:val="24"/>
                          <w:szCs w:val="24"/>
                          <w:lang w:eastAsia="fr-FR"/>
                        </w:rPr>
                        <w:t xml:space="preserve"> ne s’est pas fait représent</w:t>
                      </w:r>
                      <w:r w:rsidR="0012225C" w:rsidRPr="00BE108E">
                        <w:rPr>
                          <w:rFonts w:ascii="Rockwell" w:eastAsia="Times New Roman" w:hAnsi="Rockwell" w:cs="Times New Roman"/>
                          <w:bCs/>
                          <w:sz w:val="24"/>
                          <w:szCs w:val="24"/>
                          <w:lang w:eastAsia="fr-FR"/>
                        </w:rPr>
                        <w:t>er</w:t>
                      </w:r>
                    </w:p>
                  </w:txbxContent>
                </v:textbox>
              </v:shape>
            </w:pict>
          </mc:Fallback>
        </mc:AlternateContent>
      </w:r>
      <w:proofErr w:type="gramStart"/>
      <w:r w:rsidRPr="00BC1C80">
        <w:rPr>
          <w:rFonts w:ascii="Rockwell" w:eastAsia="Times New Roman" w:hAnsi="Rockwell" w:cs="Times New Roman"/>
          <w:b/>
          <w:sz w:val="24"/>
          <w:szCs w:val="24"/>
          <w:lang w:eastAsia="fr-FR"/>
        </w:rPr>
        <w:t>le</w:t>
      </w:r>
      <w:proofErr w:type="gramEnd"/>
      <w:r w:rsidRPr="00BC1C80">
        <w:rPr>
          <w:rFonts w:ascii="Rockwell" w:eastAsia="Times New Roman" w:hAnsi="Rockwell" w:cs="Times New Roman"/>
          <w:b/>
          <w:sz w:val="24"/>
          <w:szCs w:val="24"/>
          <w:lang w:eastAsia="fr-FR"/>
        </w:rPr>
        <w:t xml:space="preserve"> requérant                                             </w:t>
      </w:r>
      <w:r>
        <w:rPr>
          <w:rFonts w:ascii="Rockwell" w:eastAsia="Times New Roman" w:hAnsi="Rockwell" w:cs="Times New Roman"/>
          <w:b/>
          <w:sz w:val="24"/>
          <w:szCs w:val="24"/>
          <w:lang w:eastAsia="fr-FR"/>
        </w:rPr>
        <w:t xml:space="preserve">            </w:t>
      </w:r>
      <w:r w:rsidRPr="00BC1C80">
        <w:rPr>
          <w:rFonts w:ascii="Rockwell" w:eastAsia="Times New Roman" w:hAnsi="Rockwell" w:cs="Times New Roman"/>
          <w:b/>
          <w:sz w:val="24"/>
          <w:szCs w:val="24"/>
          <w:lang w:eastAsia="fr-FR"/>
        </w:rPr>
        <w:t xml:space="preserve">                          l’autorité contractante</w:t>
      </w:r>
    </w:p>
    <w:p w14:paraId="30B40D38" w14:textId="40ACBAB9" w:rsidR="00E16CB2" w:rsidRDefault="00E16CB2" w:rsidP="00E16CB2">
      <w:pPr>
        <w:spacing w:after="0" w:line="240" w:lineRule="auto"/>
        <w:jc w:val="center"/>
        <w:rPr>
          <w:rFonts w:ascii="Rockwell" w:eastAsia="Rockwell" w:hAnsi="Rockwell" w:cs="Rockwell"/>
          <w:sz w:val="24"/>
          <w:szCs w:val="24"/>
          <w:lang w:eastAsia="fr-FR"/>
        </w:rPr>
      </w:pPr>
    </w:p>
    <w:p w14:paraId="6C4C6611" w14:textId="53F12472" w:rsidR="00C56ABD" w:rsidRDefault="00C56ABD" w:rsidP="00C56ABD">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p>
    <w:p w14:paraId="435B4075" w14:textId="1EC49F6C" w:rsidR="00C56ABD" w:rsidRDefault="00C56ABD" w:rsidP="00C56ABD">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p>
    <w:p w14:paraId="7824C0AE" w14:textId="77777777" w:rsidR="00C56ABD" w:rsidRPr="000A38E1" w:rsidRDefault="00C56ABD" w:rsidP="00C56ABD">
      <w:pPr>
        <w:tabs>
          <w:tab w:val="left" w:pos="5118"/>
        </w:tabs>
        <w:suppressAutoHyphens/>
        <w:autoSpaceDN w:val="0"/>
        <w:spacing w:after="0" w:line="240" w:lineRule="auto"/>
        <w:ind w:right="-113"/>
        <w:contextualSpacing/>
        <w:jc w:val="center"/>
        <w:textAlignment w:val="baseline"/>
        <w:rPr>
          <w:rFonts w:ascii="Rockwell" w:eastAsia="Rockwell" w:hAnsi="Rockwell" w:cs="Rockwell"/>
          <w:sz w:val="24"/>
          <w:szCs w:val="24"/>
          <w:lang w:eastAsia="fr-FR"/>
        </w:rPr>
      </w:pPr>
    </w:p>
    <w:p w14:paraId="0D83CC90" w14:textId="02137A60" w:rsidR="0054229D" w:rsidRDefault="0054229D" w:rsidP="00F02EE0">
      <w:pPr>
        <w:spacing w:after="0" w:line="240" w:lineRule="auto"/>
        <w:rPr>
          <w:rFonts w:ascii="Rockwell" w:eastAsia="Rockwell" w:hAnsi="Rockwell" w:cs="Rockwell"/>
          <w:sz w:val="24"/>
          <w:szCs w:val="24"/>
          <w:lang w:eastAsia="fr-FR"/>
        </w:rPr>
      </w:pPr>
    </w:p>
    <w:p w14:paraId="404A6907" w14:textId="2F685BEF" w:rsidR="00C56ABD" w:rsidRDefault="00C56ABD" w:rsidP="00F02EE0">
      <w:pPr>
        <w:spacing w:after="0" w:line="240" w:lineRule="auto"/>
        <w:rPr>
          <w:rFonts w:ascii="Rockwell" w:eastAsia="Rockwell" w:hAnsi="Rockwell" w:cs="Rockwell"/>
          <w:sz w:val="24"/>
          <w:szCs w:val="24"/>
          <w:lang w:eastAsia="fr-FR"/>
        </w:rPr>
      </w:pPr>
    </w:p>
    <w:p w14:paraId="519BA907" w14:textId="5BB05D23" w:rsidR="00C56ABD" w:rsidRDefault="00C56ABD" w:rsidP="00F02EE0">
      <w:pPr>
        <w:spacing w:after="0" w:line="240" w:lineRule="auto"/>
        <w:rPr>
          <w:rFonts w:ascii="Rockwell" w:eastAsia="Rockwell" w:hAnsi="Rockwell" w:cs="Rockwell"/>
          <w:sz w:val="24"/>
          <w:szCs w:val="24"/>
          <w:lang w:eastAsia="fr-FR"/>
        </w:rPr>
      </w:pPr>
    </w:p>
    <w:p w14:paraId="17F201A0" w14:textId="3A351EE8" w:rsidR="00C56ABD" w:rsidRDefault="00C56ABD" w:rsidP="00F02EE0">
      <w:pPr>
        <w:spacing w:after="0" w:line="240" w:lineRule="auto"/>
        <w:rPr>
          <w:rFonts w:ascii="Rockwell" w:eastAsia="Rockwell" w:hAnsi="Rockwell" w:cs="Rockwell"/>
          <w:sz w:val="24"/>
          <w:szCs w:val="24"/>
          <w:lang w:eastAsia="fr-FR"/>
        </w:rPr>
      </w:pPr>
      <w:bookmarkStart w:id="0" w:name="_GoBack"/>
      <w:bookmarkEnd w:id="0"/>
    </w:p>
    <w:p w14:paraId="5E350188" w14:textId="77777777" w:rsidR="00882812" w:rsidRPr="00E31D67" w:rsidRDefault="00882812" w:rsidP="00E31D67">
      <w:pPr>
        <w:rPr>
          <w:rFonts w:ascii="Rockwell" w:eastAsia="Times New Roman" w:hAnsi="Rockwell" w:cs="Times New Roman"/>
          <w:b/>
          <w:sz w:val="24"/>
          <w:szCs w:val="24"/>
          <w:lang w:eastAsia="fr-FR"/>
        </w:rPr>
      </w:pPr>
    </w:p>
    <w:p w14:paraId="293D8535" w14:textId="77777777" w:rsidR="009E0D9E" w:rsidRPr="009E0D9E" w:rsidRDefault="005715EC" w:rsidP="009E0D9E">
      <w:pPr>
        <w:spacing w:after="0" w:line="240" w:lineRule="auto"/>
        <w:jc w:val="center"/>
        <w:rPr>
          <w:rFonts w:ascii="Rockwell" w:eastAsia="Rockwell" w:hAnsi="Rockwell" w:cs="Rockwell"/>
          <w:sz w:val="24"/>
          <w:szCs w:val="24"/>
          <w:lang w:eastAsia="fr-FR"/>
        </w:rPr>
      </w:pPr>
      <w:r>
        <w:rPr>
          <w:rFonts w:ascii="Rockwell" w:eastAsia="Rockwell" w:hAnsi="Rockwell" w:cs="Rockwell"/>
          <w:sz w:val="24"/>
          <w:szCs w:val="24"/>
          <w:lang w:eastAsia="fr-FR"/>
        </w:rPr>
        <w:t>Le</w:t>
      </w:r>
      <w:r w:rsidR="00731EB1">
        <w:rPr>
          <w:rFonts w:ascii="Rockwell" w:eastAsia="Rockwell" w:hAnsi="Rockwell" w:cs="Rockwell"/>
          <w:sz w:val="24"/>
          <w:szCs w:val="24"/>
          <w:lang w:eastAsia="fr-FR"/>
        </w:rPr>
        <w:t xml:space="preserve"> Président</w:t>
      </w:r>
      <w:r w:rsidR="009E0D9E" w:rsidRPr="009E0D9E">
        <w:rPr>
          <w:rFonts w:ascii="Rockwell" w:eastAsia="Rockwell" w:hAnsi="Rockwell" w:cs="Rockwell"/>
          <w:sz w:val="24"/>
          <w:szCs w:val="24"/>
          <w:lang w:eastAsia="fr-FR"/>
        </w:rPr>
        <w:t xml:space="preserve"> de séance</w:t>
      </w:r>
    </w:p>
    <w:p w14:paraId="382BFE0C" w14:textId="77777777" w:rsidR="009E0D9E" w:rsidRPr="009E0D9E" w:rsidRDefault="009E0D9E" w:rsidP="009E0D9E">
      <w:pPr>
        <w:spacing w:after="0" w:line="240" w:lineRule="auto"/>
        <w:jc w:val="center"/>
        <w:rPr>
          <w:rFonts w:ascii="Rockwell" w:eastAsia="Rockwell" w:hAnsi="Rockwell" w:cs="Rockwell"/>
          <w:sz w:val="24"/>
          <w:szCs w:val="24"/>
          <w:lang w:eastAsia="fr-FR"/>
        </w:rPr>
      </w:pPr>
    </w:p>
    <w:p w14:paraId="0ABDEA41" w14:textId="77777777" w:rsidR="009E0D9E" w:rsidRPr="009E0D9E" w:rsidRDefault="009E0D9E" w:rsidP="009E0D9E">
      <w:pPr>
        <w:spacing w:after="0" w:line="240" w:lineRule="auto"/>
        <w:jc w:val="center"/>
        <w:rPr>
          <w:rFonts w:ascii="Rockwell" w:eastAsia="Rockwell" w:hAnsi="Rockwell" w:cs="Rockwell"/>
          <w:sz w:val="24"/>
          <w:szCs w:val="24"/>
          <w:lang w:eastAsia="fr-FR"/>
        </w:rPr>
      </w:pPr>
    </w:p>
    <w:p w14:paraId="32D07590" w14:textId="045D4E5A" w:rsidR="009E0D9E" w:rsidRDefault="009E0D9E" w:rsidP="009E0D9E">
      <w:pPr>
        <w:spacing w:after="0" w:line="240" w:lineRule="auto"/>
        <w:jc w:val="center"/>
        <w:rPr>
          <w:rFonts w:ascii="Rockwell" w:eastAsia="Rockwell" w:hAnsi="Rockwell" w:cs="Rockwell"/>
          <w:sz w:val="24"/>
          <w:szCs w:val="24"/>
          <w:lang w:eastAsia="fr-FR"/>
        </w:rPr>
      </w:pPr>
    </w:p>
    <w:p w14:paraId="0A93862D" w14:textId="2F7AE917" w:rsidR="00C56ABD" w:rsidRDefault="00C56ABD" w:rsidP="009E0D9E">
      <w:pPr>
        <w:spacing w:after="0" w:line="240" w:lineRule="auto"/>
        <w:jc w:val="center"/>
        <w:rPr>
          <w:rFonts w:ascii="Rockwell" w:eastAsia="Rockwell" w:hAnsi="Rockwell" w:cs="Rockwell"/>
          <w:sz w:val="24"/>
          <w:szCs w:val="24"/>
          <w:lang w:eastAsia="fr-FR"/>
        </w:rPr>
      </w:pPr>
    </w:p>
    <w:p w14:paraId="194CF338" w14:textId="0F7D06EC" w:rsidR="00882812" w:rsidRDefault="00882812" w:rsidP="009E0D9E">
      <w:pPr>
        <w:spacing w:after="0" w:line="240" w:lineRule="auto"/>
        <w:jc w:val="center"/>
        <w:rPr>
          <w:rFonts w:ascii="Rockwell" w:eastAsia="Rockwell" w:hAnsi="Rockwell" w:cs="Rockwell"/>
          <w:sz w:val="24"/>
          <w:szCs w:val="24"/>
          <w:lang w:eastAsia="fr-FR"/>
        </w:rPr>
      </w:pPr>
    </w:p>
    <w:p w14:paraId="4A7F3A0A" w14:textId="77777777" w:rsidR="00882812" w:rsidRDefault="00882812" w:rsidP="009E0D9E">
      <w:pPr>
        <w:spacing w:after="0" w:line="240" w:lineRule="auto"/>
        <w:jc w:val="center"/>
        <w:rPr>
          <w:rFonts w:ascii="Rockwell" w:eastAsia="Rockwell" w:hAnsi="Rockwell" w:cs="Rockwell"/>
          <w:sz w:val="24"/>
          <w:szCs w:val="24"/>
          <w:lang w:eastAsia="fr-FR"/>
        </w:rPr>
      </w:pPr>
    </w:p>
    <w:p w14:paraId="048B616D" w14:textId="77777777" w:rsidR="00C56ABD" w:rsidRPr="009E0D9E" w:rsidRDefault="00C56ABD" w:rsidP="009E0D9E">
      <w:pPr>
        <w:spacing w:after="0" w:line="240" w:lineRule="auto"/>
        <w:jc w:val="center"/>
        <w:rPr>
          <w:rFonts w:ascii="Rockwell" w:eastAsia="Rockwell" w:hAnsi="Rockwell" w:cs="Rockwell"/>
          <w:sz w:val="24"/>
          <w:szCs w:val="24"/>
          <w:lang w:eastAsia="fr-FR"/>
        </w:rPr>
      </w:pPr>
    </w:p>
    <w:p w14:paraId="023AE6C3" w14:textId="77777777" w:rsidR="005715EC" w:rsidRPr="00B41F5D" w:rsidRDefault="005715EC" w:rsidP="005715EC">
      <w:pPr>
        <w:spacing w:after="0" w:line="240" w:lineRule="auto"/>
        <w:jc w:val="center"/>
        <w:rPr>
          <w:rFonts w:ascii="Rockwell" w:eastAsia="Times New Roman" w:hAnsi="Rockwell" w:cs="Times New Roman"/>
          <w:b/>
          <w:sz w:val="24"/>
          <w:szCs w:val="24"/>
          <w:u w:val="single"/>
        </w:rPr>
      </w:pPr>
      <w:r w:rsidRPr="00B41F5D">
        <w:rPr>
          <w:rFonts w:ascii="Rockwell" w:eastAsia="Times New Roman" w:hAnsi="Rockwell" w:cs="Times New Roman"/>
          <w:b/>
          <w:sz w:val="24"/>
          <w:szCs w:val="24"/>
          <w:u w:val="single"/>
        </w:rPr>
        <w:t>Abel KALMOGO</w:t>
      </w:r>
    </w:p>
    <w:p w14:paraId="6BEC5FA7" w14:textId="7D5D6E4C" w:rsidR="00B50554" w:rsidRPr="00C56ABD" w:rsidRDefault="005715EC" w:rsidP="00C56ABD">
      <w:pPr>
        <w:spacing w:after="0" w:line="240" w:lineRule="auto"/>
        <w:jc w:val="center"/>
        <w:rPr>
          <w:rFonts w:ascii="Rockwell" w:eastAsia="Times New Roman" w:hAnsi="Rockwell" w:cs="Times New Roman"/>
          <w:i/>
          <w:sz w:val="24"/>
          <w:szCs w:val="24"/>
        </w:rPr>
      </w:pPr>
      <w:r w:rsidRPr="00B41F5D">
        <w:rPr>
          <w:rFonts w:ascii="Rockwell" w:eastAsia="Times New Roman" w:hAnsi="Rockwell" w:cs="Times New Roman"/>
          <w:i/>
          <w:sz w:val="24"/>
          <w:szCs w:val="24"/>
        </w:rPr>
        <w:t>Chevalier de l’ordre de l’étalon</w:t>
      </w:r>
    </w:p>
    <w:sectPr w:rsidR="00B50554" w:rsidRPr="00C56ABD" w:rsidSect="00D547F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A4E0B" w14:textId="77777777" w:rsidR="001905C8" w:rsidRDefault="001905C8">
      <w:pPr>
        <w:spacing w:after="0" w:line="240" w:lineRule="auto"/>
      </w:pPr>
      <w:r>
        <w:separator/>
      </w:r>
    </w:p>
  </w:endnote>
  <w:endnote w:type="continuationSeparator" w:id="0">
    <w:p w14:paraId="511ED34D" w14:textId="77777777" w:rsidR="001905C8" w:rsidRDefault="00190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5705013"/>
      <w:docPartObj>
        <w:docPartGallery w:val="Page Numbers (Bottom of Page)"/>
        <w:docPartUnique/>
      </w:docPartObj>
    </w:sdtPr>
    <w:sdtEndPr/>
    <w:sdtContent>
      <w:sdt>
        <w:sdtPr>
          <w:id w:val="98381352"/>
          <w:docPartObj>
            <w:docPartGallery w:val="Page Numbers (Top of Page)"/>
            <w:docPartUnique/>
          </w:docPartObj>
        </w:sdtPr>
        <w:sdtEndPr/>
        <w:sdtContent>
          <w:p w14:paraId="3D59DEE0" w14:textId="2EF49FD5" w:rsidR="00EF48C9" w:rsidRDefault="00EF48C9">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E16CB2">
              <w:rPr>
                <w:b/>
                <w:bCs/>
                <w:noProof/>
              </w:rPr>
              <w:t>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E16CB2">
              <w:rPr>
                <w:b/>
                <w:bCs/>
                <w:noProof/>
              </w:rPr>
              <w:t>5</w:t>
            </w:r>
            <w:r>
              <w:rPr>
                <w:b/>
                <w:bCs/>
                <w:sz w:val="24"/>
                <w:szCs w:val="24"/>
              </w:rPr>
              <w:fldChar w:fldCharType="end"/>
            </w:r>
          </w:p>
        </w:sdtContent>
      </w:sdt>
    </w:sdtContent>
  </w:sdt>
  <w:p w14:paraId="3BC80FB7" w14:textId="77777777" w:rsidR="00EF48C9" w:rsidRDefault="00EF48C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0F549" w14:textId="77777777" w:rsidR="001905C8" w:rsidRDefault="001905C8">
      <w:pPr>
        <w:spacing w:after="0" w:line="240" w:lineRule="auto"/>
      </w:pPr>
      <w:r>
        <w:separator/>
      </w:r>
    </w:p>
  </w:footnote>
  <w:footnote w:type="continuationSeparator" w:id="0">
    <w:p w14:paraId="4785F6B7" w14:textId="77777777" w:rsidR="001905C8" w:rsidRDefault="001905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62B"/>
    <w:multiLevelType w:val="hybridMultilevel"/>
    <w:tmpl w:val="E1228A5E"/>
    <w:lvl w:ilvl="0" w:tplc="00DC6F00">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235506"/>
    <w:multiLevelType w:val="hybridMultilevel"/>
    <w:tmpl w:val="9B98B3C6"/>
    <w:lvl w:ilvl="0" w:tplc="E46A412C">
      <w:start w:val="1"/>
      <w:numFmt w:val="lowerRoman"/>
      <w:lvlText w:val="%1)"/>
      <w:lvlJc w:val="left"/>
      <w:pPr>
        <w:ind w:left="2985" w:hanging="720"/>
      </w:pPr>
      <w:rPr>
        <w:rFonts w:hint="default"/>
      </w:rPr>
    </w:lvl>
    <w:lvl w:ilvl="1" w:tplc="040C0019" w:tentative="1">
      <w:start w:val="1"/>
      <w:numFmt w:val="lowerLetter"/>
      <w:lvlText w:val="%2."/>
      <w:lvlJc w:val="left"/>
      <w:pPr>
        <w:ind w:left="3345" w:hanging="360"/>
      </w:pPr>
    </w:lvl>
    <w:lvl w:ilvl="2" w:tplc="040C001B" w:tentative="1">
      <w:start w:val="1"/>
      <w:numFmt w:val="lowerRoman"/>
      <w:lvlText w:val="%3."/>
      <w:lvlJc w:val="right"/>
      <w:pPr>
        <w:ind w:left="4065" w:hanging="180"/>
      </w:pPr>
    </w:lvl>
    <w:lvl w:ilvl="3" w:tplc="040C000F" w:tentative="1">
      <w:start w:val="1"/>
      <w:numFmt w:val="decimal"/>
      <w:lvlText w:val="%4."/>
      <w:lvlJc w:val="left"/>
      <w:pPr>
        <w:ind w:left="4785" w:hanging="360"/>
      </w:pPr>
    </w:lvl>
    <w:lvl w:ilvl="4" w:tplc="040C0019" w:tentative="1">
      <w:start w:val="1"/>
      <w:numFmt w:val="lowerLetter"/>
      <w:lvlText w:val="%5."/>
      <w:lvlJc w:val="left"/>
      <w:pPr>
        <w:ind w:left="5505" w:hanging="360"/>
      </w:pPr>
    </w:lvl>
    <w:lvl w:ilvl="5" w:tplc="040C001B" w:tentative="1">
      <w:start w:val="1"/>
      <w:numFmt w:val="lowerRoman"/>
      <w:lvlText w:val="%6."/>
      <w:lvlJc w:val="right"/>
      <w:pPr>
        <w:ind w:left="6225" w:hanging="180"/>
      </w:pPr>
    </w:lvl>
    <w:lvl w:ilvl="6" w:tplc="040C000F" w:tentative="1">
      <w:start w:val="1"/>
      <w:numFmt w:val="decimal"/>
      <w:lvlText w:val="%7."/>
      <w:lvlJc w:val="left"/>
      <w:pPr>
        <w:ind w:left="6945" w:hanging="360"/>
      </w:pPr>
    </w:lvl>
    <w:lvl w:ilvl="7" w:tplc="040C0019" w:tentative="1">
      <w:start w:val="1"/>
      <w:numFmt w:val="lowerLetter"/>
      <w:lvlText w:val="%8."/>
      <w:lvlJc w:val="left"/>
      <w:pPr>
        <w:ind w:left="7665" w:hanging="360"/>
      </w:pPr>
    </w:lvl>
    <w:lvl w:ilvl="8" w:tplc="040C001B" w:tentative="1">
      <w:start w:val="1"/>
      <w:numFmt w:val="lowerRoman"/>
      <w:lvlText w:val="%9."/>
      <w:lvlJc w:val="right"/>
      <w:pPr>
        <w:ind w:left="8385" w:hanging="180"/>
      </w:pPr>
    </w:lvl>
  </w:abstractNum>
  <w:abstractNum w:abstractNumId="3" w15:restartNumberingAfterBreak="0">
    <w:nsid w:val="0F2B0B82"/>
    <w:multiLevelType w:val="hybridMultilevel"/>
    <w:tmpl w:val="B710964C"/>
    <w:lvl w:ilvl="0" w:tplc="435EC85C">
      <w:start w:val="1"/>
      <w:numFmt w:val="bullet"/>
      <w:lvlText w:val="-"/>
      <w:lvlJc w:val="left"/>
      <w:pPr>
        <w:ind w:left="720" w:hanging="360"/>
      </w:pPr>
      <w:rPr>
        <w:rFonts w:ascii="Rockwell" w:hAnsi="Rockwel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A02FD4"/>
    <w:multiLevelType w:val="hybridMultilevel"/>
    <w:tmpl w:val="2CFE6DB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0B1B8B"/>
    <w:multiLevelType w:val="hybridMultilevel"/>
    <w:tmpl w:val="CB088F2E"/>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7" w15:restartNumberingAfterBreak="0">
    <w:nsid w:val="20977613"/>
    <w:multiLevelType w:val="hybridMultilevel"/>
    <w:tmpl w:val="6EDC639C"/>
    <w:lvl w:ilvl="0" w:tplc="682CB5F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7F2452"/>
    <w:multiLevelType w:val="hybridMultilevel"/>
    <w:tmpl w:val="3368774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9" w15:restartNumberingAfterBreak="0">
    <w:nsid w:val="2BF4697D"/>
    <w:multiLevelType w:val="hybridMultilevel"/>
    <w:tmpl w:val="DA8236EE"/>
    <w:lvl w:ilvl="0" w:tplc="6044A28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FCF32B3"/>
    <w:multiLevelType w:val="hybridMultilevel"/>
    <w:tmpl w:val="848C75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4552CFE"/>
    <w:multiLevelType w:val="hybridMultilevel"/>
    <w:tmpl w:val="EA242648"/>
    <w:lvl w:ilvl="0" w:tplc="DF1E1E6E">
      <w:start w:val="1"/>
      <w:numFmt w:val="decimal"/>
      <w:lvlText w:val="%1-"/>
      <w:lvlJc w:val="left"/>
      <w:pPr>
        <w:ind w:left="720" w:hanging="360"/>
      </w:pPr>
      <w:rPr>
        <w:rFonts w:eastAsiaTheme="minorHAnsi"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2B61A1"/>
    <w:multiLevelType w:val="hybridMultilevel"/>
    <w:tmpl w:val="A2C25AC2"/>
    <w:lvl w:ilvl="0" w:tplc="D8CA6FF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53ED712A"/>
    <w:multiLevelType w:val="hybridMultilevel"/>
    <w:tmpl w:val="522CD42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5A1D66C1"/>
    <w:multiLevelType w:val="hybridMultilevel"/>
    <w:tmpl w:val="9FD67946"/>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A4A139C"/>
    <w:multiLevelType w:val="hybridMultilevel"/>
    <w:tmpl w:val="15F6C9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5ADE5179"/>
    <w:multiLevelType w:val="hybridMultilevel"/>
    <w:tmpl w:val="63180BC8"/>
    <w:lvl w:ilvl="0" w:tplc="B5306B8C">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24E27A1"/>
    <w:multiLevelType w:val="hybridMultilevel"/>
    <w:tmpl w:val="F0C67BFE"/>
    <w:lvl w:ilvl="0" w:tplc="040C000D">
      <w:start w:val="1"/>
      <w:numFmt w:val="bullet"/>
      <w:lvlText w:val=""/>
      <w:lvlJc w:val="left"/>
      <w:pPr>
        <w:ind w:left="782" w:hanging="360"/>
      </w:pPr>
      <w:rPr>
        <w:rFonts w:ascii="Wingdings" w:hAnsi="Wingdings"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9" w15:restartNumberingAfterBreak="0">
    <w:nsid w:val="64BF49B8"/>
    <w:multiLevelType w:val="hybridMultilevel"/>
    <w:tmpl w:val="C6B2555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6C350EB7"/>
    <w:multiLevelType w:val="hybridMultilevel"/>
    <w:tmpl w:val="505A1E6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3E43696"/>
    <w:multiLevelType w:val="hybridMultilevel"/>
    <w:tmpl w:val="B0927AD4"/>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4330B6C"/>
    <w:multiLevelType w:val="hybridMultilevel"/>
    <w:tmpl w:val="E5D84074"/>
    <w:lvl w:ilvl="0" w:tplc="B54E2280">
      <w:start w:val="1"/>
      <w:numFmt w:val="decimal"/>
      <w:lvlText w:val="%1-"/>
      <w:lvlJc w:val="left"/>
      <w:pPr>
        <w:ind w:left="720" w:hanging="360"/>
      </w:pPr>
      <w:rPr>
        <w:rFonts w:eastAsiaTheme="minorHAnsi"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5B73D17"/>
    <w:multiLevelType w:val="hybridMultilevel"/>
    <w:tmpl w:val="7F10F100"/>
    <w:lvl w:ilvl="0" w:tplc="6D2801F8">
      <w:numFmt w:val="bullet"/>
      <w:lvlText w:val="-"/>
      <w:lvlJc w:val="left"/>
      <w:pPr>
        <w:ind w:left="720" w:hanging="360"/>
      </w:pPr>
      <w:rPr>
        <w:rFonts w:ascii="Calibri" w:eastAsiaTheme="minorHAns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80D5D5E"/>
    <w:multiLevelType w:val="hybridMultilevel"/>
    <w:tmpl w:val="5E844954"/>
    <w:lvl w:ilvl="0" w:tplc="0AD4ACC2">
      <w:numFmt w:val="bullet"/>
      <w:lvlText w:val="-"/>
      <w:lvlJc w:val="left"/>
      <w:pPr>
        <w:ind w:left="720" w:hanging="360"/>
      </w:pPr>
      <w:rPr>
        <w:rFonts w:ascii="Rockwell" w:eastAsia="Times New Roman" w:hAnsi="Rockwel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A707E9A"/>
    <w:multiLevelType w:val="hybridMultilevel"/>
    <w:tmpl w:val="3856B644"/>
    <w:lvl w:ilvl="0" w:tplc="40987CCC">
      <w:start w:val="1"/>
      <w:numFmt w:val="lowerLetter"/>
      <w:lvlText w:val="%1)"/>
      <w:lvlJc w:val="left"/>
      <w:pPr>
        <w:ind w:left="1080" w:hanging="360"/>
      </w:pPr>
      <w:rPr>
        <w:rFonts w:eastAsiaTheme="minorHAnsi" w:cstheme="minorBidi"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4"/>
  </w:num>
  <w:num w:numId="2">
    <w:abstractNumId w:val="23"/>
  </w:num>
  <w:num w:numId="3">
    <w:abstractNumId w:val="8"/>
  </w:num>
  <w:num w:numId="4">
    <w:abstractNumId w:val="3"/>
  </w:num>
  <w:num w:numId="5">
    <w:abstractNumId w:val="9"/>
  </w:num>
  <w:num w:numId="6">
    <w:abstractNumId w:val="24"/>
  </w:num>
  <w:num w:numId="7">
    <w:abstractNumId w:val="7"/>
  </w:num>
  <w:num w:numId="8">
    <w:abstractNumId w:val="17"/>
  </w:num>
  <w:num w:numId="9">
    <w:abstractNumId w:val="4"/>
  </w:num>
  <w:num w:numId="10">
    <w:abstractNumId w:val="5"/>
  </w:num>
  <w:num w:numId="11">
    <w:abstractNumId w:val="19"/>
  </w:num>
  <w:num w:numId="12">
    <w:abstractNumId w:val="1"/>
  </w:num>
  <w:num w:numId="13">
    <w:abstractNumId w:val="16"/>
  </w:num>
  <w:num w:numId="14">
    <w:abstractNumId w:val="13"/>
  </w:num>
  <w:num w:numId="15">
    <w:abstractNumId w:val="22"/>
  </w:num>
  <w:num w:numId="16">
    <w:abstractNumId w:val="25"/>
  </w:num>
  <w:num w:numId="17">
    <w:abstractNumId w:val="12"/>
  </w:num>
  <w:num w:numId="18">
    <w:abstractNumId w:val="11"/>
  </w:num>
  <w:num w:numId="19">
    <w:abstractNumId w:val="20"/>
  </w:num>
  <w:num w:numId="20">
    <w:abstractNumId w:val="6"/>
  </w:num>
  <w:num w:numId="21">
    <w:abstractNumId w:val="10"/>
  </w:num>
  <w:num w:numId="22">
    <w:abstractNumId w:val="15"/>
  </w:num>
  <w:num w:numId="23">
    <w:abstractNumId w:val="2"/>
  </w:num>
  <w:num w:numId="24">
    <w:abstractNumId w:val="0"/>
  </w:num>
  <w:num w:numId="25">
    <w:abstractNumId w:val="18"/>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755"/>
    <w:rsid w:val="00000116"/>
    <w:rsid w:val="00000185"/>
    <w:rsid w:val="00001200"/>
    <w:rsid w:val="00001A4F"/>
    <w:rsid w:val="00001EF0"/>
    <w:rsid w:val="00002AA7"/>
    <w:rsid w:val="00003776"/>
    <w:rsid w:val="00003AB0"/>
    <w:rsid w:val="00003C25"/>
    <w:rsid w:val="00004982"/>
    <w:rsid w:val="00004A5F"/>
    <w:rsid w:val="000050BE"/>
    <w:rsid w:val="00005304"/>
    <w:rsid w:val="00005310"/>
    <w:rsid w:val="0000575E"/>
    <w:rsid w:val="00007044"/>
    <w:rsid w:val="00007148"/>
    <w:rsid w:val="0001000E"/>
    <w:rsid w:val="00010AAE"/>
    <w:rsid w:val="00010C17"/>
    <w:rsid w:val="00010DBB"/>
    <w:rsid w:val="000113C6"/>
    <w:rsid w:val="00012904"/>
    <w:rsid w:val="000149E1"/>
    <w:rsid w:val="000152A6"/>
    <w:rsid w:val="00015F5D"/>
    <w:rsid w:val="00016167"/>
    <w:rsid w:val="00016B7A"/>
    <w:rsid w:val="00017C18"/>
    <w:rsid w:val="00020CC5"/>
    <w:rsid w:val="00021E2A"/>
    <w:rsid w:val="00021E4A"/>
    <w:rsid w:val="000220EB"/>
    <w:rsid w:val="00022391"/>
    <w:rsid w:val="00022464"/>
    <w:rsid w:val="000230A7"/>
    <w:rsid w:val="00023F2C"/>
    <w:rsid w:val="0002442B"/>
    <w:rsid w:val="00024681"/>
    <w:rsid w:val="00024A5B"/>
    <w:rsid w:val="00025F48"/>
    <w:rsid w:val="000267EC"/>
    <w:rsid w:val="00026800"/>
    <w:rsid w:val="0002755D"/>
    <w:rsid w:val="00027835"/>
    <w:rsid w:val="0003175C"/>
    <w:rsid w:val="00031861"/>
    <w:rsid w:val="00031F34"/>
    <w:rsid w:val="000329A9"/>
    <w:rsid w:val="000335C1"/>
    <w:rsid w:val="00033D90"/>
    <w:rsid w:val="00035056"/>
    <w:rsid w:val="0003526F"/>
    <w:rsid w:val="000353D5"/>
    <w:rsid w:val="0003610D"/>
    <w:rsid w:val="000364ED"/>
    <w:rsid w:val="00041019"/>
    <w:rsid w:val="00041A9A"/>
    <w:rsid w:val="00042434"/>
    <w:rsid w:val="0004282D"/>
    <w:rsid w:val="00042ECF"/>
    <w:rsid w:val="00043CA6"/>
    <w:rsid w:val="000443DE"/>
    <w:rsid w:val="00045E26"/>
    <w:rsid w:val="000463F6"/>
    <w:rsid w:val="00047DD5"/>
    <w:rsid w:val="000501C1"/>
    <w:rsid w:val="000506BE"/>
    <w:rsid w:val="00050BB6"/>
    <w:rsid w:val="000521F5"/>
    <w:rsid w:val="00052D95"/>
    <w:rsid w:val="000530A0"/>
    <w:rsid w:val="00053240"/>
    <w:rsid w:val="0005387B"/>
    <w:rsid w:val="00053A76"/>
    <w:rsid w:val="0005455B"/>
    <w:rsid w:val="00054D3C"/>
    <w:rsid w:val="00055985"/>
    <w:rsid w:val="0005628A"/>
    <w:rsid w:val="0006071B"/>
    <w:rsid w:val="00060D88"/>
    <w:rsid w:val="000618D5"/>
    <w:rsid w:val="00061E69"/>
    <w:rsid w:val="000621F7"/>
    <w:rsid w:val="0006261D"/>
    <w:rsid w:val="00063834"/>
    <w:rsid w:val="00063BB4"/>
    <w:rsid w:val="00064D6F"/>
    <w:rsid w:val="00064D8E"/>
    <w:rsid w:val="00065246"/>
    <w:rsid w:val="00065B62"/>
    <w:rsid w:val="00065F25"/>
    <w:rsid w:val="00066A59"/>
    <w:rsid w:val="00066F31"/>
    <w:rsid w:val="000671FD"/>
    <w:rsid w:val="00067719"/>
    <w:rsid w:val="00070EEF"/>
    <w:rsid w:val="00070F37"/>
    <w:rsid w:val="000711D9"/>
    <w:rsid w:val="0007167B"/>
    <w:rsid w:val="00071A1F"/>
    <w:rsid w:val="00071EC0"/>
    <w:rsid w:val="00072451"/>
    <w:rsid w:val="00073587"/>
    <w:rsid w:val="00075133"/>
    <w:rsid w:val="0007572C"/>
    <w:rsid w:val="000757F4"/>
    <w:rsid w:val="00075BB2"/>
    <w:rsid w:val="000765E3"/>
    <w:rsid w:val="000772E9"/>
    <w:rsid w:val="00077EEB"/>
    <w:rsid w:val="0008280B"/>
    <w:rsid w:val="000828DE"/>
    <w:rsid w:val="00082B57"/>
    <w:rsid w:val="000853FF"/>
    <w:rsid w:val="00085A33"/>
    <w:rsid w:val="00085B1D"/>
    <w:rsid w:val="00087233"/>
    <w:rsid w:val="0008756C"/>
    <w:rsid w:val="00087AB4"/>
    <w:rsid w:val="0009022A"/>
    <w:rsid w:val="00091BE6"/>
    <w:rsid w:val="000933B8"/>
    <w:rsid w:val="00095703"/>
    <w:rsid w:val="00095F08"/>
    <w:rsid w:val="00096D49"/>
    <w:rsid w:val="00097943"/>
    <w:rsid w:val="000A0370"/>
    <w:rsid w:val="000A16EE"/>
    <w:rsid w:val="000A206E"/>
    <w:rsid w:val="000A241E"/>
    <w:rsid w:val="000A2904"/>
    <w:rsid w:val="000A2E42"/>
    <w:rsid w:val="000A3285"/>
    <w:rsid w:val="000A38E1"/>
    <w:rsid w:val="000A4261"/>
    <w:rsid w:val="000A609B"/>
    <w:rsid w:val="000A612C"/>
    <w:rsid w:val="000A7759"/>
    <w:rsid w:val="000A7D09"/>
    <w:rsid w:val="000B0FAF"/>
    <w:rsid w:val="000B1380"/>
    <w:rsid w:val="000B24BD"/>
    <w:rsid w:val="000B277D"/>
    <w:rsid w:val="000B2D2A"/>
    <w:rsid w:val="000B4030"/>
    <w:rsid w:val="000B45BB"/>
    <w:rsid w:val="000B5278"/>
    <w:rsid w:val="000B5977"/>
    <w:rsid w:val="000B5EDD"/>
    <w:rsid w:val="000C013E"/>
    <w:rsid w:val="000C020A"/>
    <w:rsid w:val="000C0903"/>
    <w:rsid w:val="000C0CEC"/>
    <w:rsid w:val="000C264F"/>
    <w:rsid w:val="000C27C5"/>
    <w:rsid w:val="000C3280"/>
    <w:rsid w:val="000C33D8"/>
    <w:rsid w:val="000C5081"/>
    <w:rsid w:val="000C5950"/>
    <w:rsid w:val="000C680A"/>
    <w:rsid w:val="000C6B62"/>
    <w:rsid w:val="000C6D0D"/>
    <w:rsid w:val="000C6F12"/>
    <w:rsid w:val="000C73DC"/>
    <w:rsid w:val="000C75C0"/>
    <w:rsid w:val="000C7C2A"/>
    <w:rsid w:val="000D0EFD"/>
    <w:rsid w:val="000D0F61"/>
    <w:rsid w:val="000D10F2"/>
    <w:rsid w:val="000D1196"/>
    <w:rsid w:val="000D25DC"/>
    <w:rsid w:val="000D3EF0"/>
    <w:rsid w:val="000D42BD"/>
    <w:rsid w:val="000D4C6C"/>
    <w:rsid w:val="000D5266"/>
    <w:rsid w:val="000D67CA"/>
    <w:rsid w:val="000D6C2B"/>
    <w:rsid w:val="000D75CC"/>
    <w:rsid w:val="000D762E"/>
    <w:rsid w:val="000D78DB"/>
    <w:rsid w:val="000D7DAE"/>
    <w:rsid w:val="000E02B9"/>
    <w:rsid w:val="000E0AF5"/>
    <w:rsid w:val="000E0C6F"/>
    <w:rsid w:val="000E0DE2"/>
    <w:rsid w:val="000E15A4"/>
    <w:rsid w:val="000E1844"/>
    <w:rsid w:val="000E1E9D"/>
    <w:rsid w:val="000E2243"/>
    <w:rsid w:val="000E2A80"/>
    <w:rsid w:val="000E2DA5"/>
    <w:rsid w:val="000E33AB"/>
    <w:rsid w:val="000E579D"/>
    <w:rsid w:val="000E5936"/>
    <w:rsid w:val="000E5E5E"/>
    <w:rsid w:val="000E6048"/>
    <w:rsid w:val="000E6955"/>
    <w:rsid w:val="000E6DA9"/>
    <w:rsid w:val="000E7848"/>
    <w:rsid w:val="000F0D78"/>
    <w:rsid w:val="000F0F7C"/>
    <w:rsid w:val="000F141E"/>
    <w:rsid w:val="000F1B86"/>
    <w:rsid w:val="000F1BCF"/>
    <w:rsid w:val="000F1D10"/>
    <w:rsid w:val="000F262A"/>
    <w:rsid w:val="000F295B"/>
    <w:rsid w:val="000F37F3"/>
    <w:rsid w:val="000F3867"/>
    <w:rsid w:val="000F56F7"/>
    <w:rsid w:val="000F5A4A"/>
    <w:rsid w:val="000F62BF"/>
    <w:rsid w:val="000F6519"/>
    <w:rsid w:val="000F6BD2"/>
    <w:rsid w:val="000F7380"/>
    <w:rsid w:val="000F73B3"/>
    <w:rsid w:val="000F73EF"/>
    <w:rsid w:val="000F73F0"/>
    <w:rsid w:val="000F7BCA"/>
    <w:rsid w:val="000F7CBC"/>
    <w:rsid w:val="0010091D"/>
    <w:rsid w:val="0010116A"/>
    <w:rsid w:val="00101538"/>
    <w:rsid w:val="00101899"/>
    <w:rsid w:val="00102050"/>
    <w:rsid w:val="00102578"/>
    <w:rsid w:val="00102CA8"/>
    <w:rsid w:val="0010321B"/>
    <w:rsid w:val="001035A3"/>
    <w:rsid w:val="00104149"/>
    <w:rsid w:val="0010467F"/>
    <w:rsid w:val="00104721"/>
    <w:rsid w:val="00106018"/>
    <w:rsid w:val="00106799"/>
    <w:rsid w:val="00106E16"/>
    <w:rsid w:val="00107AEB"/>
    <w:rsid w:val="00107C78"/>
    <w:rsid w:val="00110A6E"/>
    <w:rsid w:val="00111357"/>
    <w:rsid w:val="001114F8"/>
    <w:rsid w:val="00111B9D"/>
    <w:rsid w:val="001122E9"/>
    <w:rsid w:val="00112473"/>
    <w:rsid w:val="0011251B"/>
    <w:rsid w:val="00112CFC"/>
    <w:rsid w:val="00112EC7"/>
    <w:rsid w:val="001136B6"/>
    <w:rsid w:val="00114174"/>
    <w:rsid w:val="00114A6E"/>
    <w:rsid w:val="00114FA7"/>
    <w:rsid w:val="00115145"/>
    <w:rsid w:val="00116847"/>
    <w:rsid w:val="00116C56"/>
    <w:rsid w:val="0011783D"/>
    <w:rsid w:val="0011797B"/>
    <w:rsid w:val="00117DED"/>
    <w:rsid w:val="00120690"/>
    <w:rsid w:val="0012225C"/>
    <w:rsid w:val="00122DAE"/>
    <w:rsid w:val="001239D0"/>
    <w:rsid w:val="0012438E"/>
    <w:rsid w:val="001246C9"/>
    <w:rsid w:val="001250AC"/>
    <w:rsid w:val="001266ED"/>
    <w:rsid w:val="00127083"/>
    <w:rsid w:val="00127D66"/>
    <w:rsid w:val="00130DBE"/>
    <w:rsid w:val="00130F2E"/>
    <w:rsid w:val="0013153A"/>
    <w:rsid w:val="001336D3"/>
    <w:rsid w:val="00133BB2"/>
    <w:rsid w:val="00134689"/>
    <w:rsid w:val="0013468F"/>
    <w:rsid w:val="00135E61"/>
    <w:rsid w:val="00136067"/>
    <w:rsid w:val="00136EB9"/>
    <w:rsid w:val="00137590"/>
    <w:rsid w:val="00137ADD"/>
    <w:rsid w:val="00137F6D"/>
    <w:rsid w:val="00140075"/>
    <w:rsid w:val="001413F9"/>
    <w:rsid w:val="00141B5E"/>
    <w:rsid w:val="00142003"/>
    <w:rsid w:val="001422B5"/>
    <w:rsid w:val="001425A9"/>
    <w:rsid w:val="00142978"/>
    <w:rsid w:val="001432C7"/>
    <w:rsid w:val="001441E7"/>
    <w:rsid w:val="00145A65"/>
    <w:rsid w:val="00145AEF"/>
    <w:rsid w:val="00145FE0"/>
    <w:rsid w:val="00146B89"/>
    <w:rsid w:val="001479E4"/>
    <w:rsid w:val="00147F4B"/>
    <w:rsid w:val="00150DF0"/>
    <w:rsid w:val="00150F3F"/>
    <w:rsid w:val="0015109A"/>
    <w:rsid w:val="00152AAF"/>
    <w:rsid w:val="001530B2"/>
    <w:rsid w:val="00153295"/>
    <w:rsid w:val="00153717"/>
    <w:rsid w:val="001546CC"/>
    <w:rsid w:val="001548ED"/>
    <w:rsid w:val="001550EB"/>
    <w:rsid w:val="00155750"/>
    <w:rsid w:val="001603F1"/>
    <w:rsid w:val="00160EBF"/>
    <w:rsid w:val="001621BD"/>
    <w:rsid w:val="0016321D"/>
    <w:rsid w:val="001633D1"/>
    <w:rsid w:val="0016495D"/>
    <w:rsid w:val="00164BB4"/>
    <w:rsid w:val="00165AEC"/>
    <w:rsid w:val="001667E5"/>
    <w:rsid w:val="00167840"/>
    <w:rsid w:val="00167B31"/>
    <w:rsid w:val="00167D1A"/>
    <w:rsid w:val="00167FE6"/>
    <w:rsid w:val="00170AFB"/>
    <w:rsid w:val="00172A17"/>
    <w:rsid w:val="001742A5"/>
    <w:rsid w:val="001744B8"/>
    <w:rsid w:val="00174C50"/>
    <w:rsid w:val="00175383"/>
    <w:rsid w:val="00175632"/>
    <w:rsid w:val="00176A0A"/>
    <w:rsid w:val="00176D83"/>
    <w:rsid w:val="00177561"/>
    <w:rsid w:val="00177F55"/>
    <w:rsid w:val="00180673"/>
    <w:rsid w:val="0018179A"/>
    <w:rsid w:val="00182395"/>
    <w:rsid w:val="001824AD"/>
    <w:rsid w:val="0018293E"/>
    <w:rsid w:val="00183E70"/>
    <w:rsid w:val="0018416D"/>
    <w:rsid w:val="001848B9"/>
    <w:rsid w:val="00184A6A"/>
    <w:rsid w:val="0018532A"/>
    <w:rsid w:val="001861A8"/>
    <w:rsid w:val="00187D5E"/>
    <w:rsid w:val="0019039D"/>
    <w:rsid w:val="001905C8"/>
    <w:rsid w:val="001906BF"/>
    <w:rsid w:val="00190811"/>
    <w:rsid w:val="00192BC4"/>
    <w:rsid w:val="0019364E"/>
    <w:rsid w:val="00193943"/>
    <w:rsid w:val="00193A91"/>
    <w:rsid w:val="001947E3"/>
    <w:rsid w:val="00195511"/>
    <w:rsid w:val="00197B92"/>
    <w:rsid w:val="00197FC8"/>
    <w:rsid w:val="001A1379"/>
    <w:rsid w:val="001A20A9"/>
    <w:rsid w:val="001A23D4"/>
    <w:rsid w:val="001A2495"/>
    <w:rsid w:val="001A289C"/>
    <w:rsid w:val="001A2B35"/>
    <w:rsid w:val="001A3073"/>
    <w:rsid w:val="001A363E"/>
    <w:rsid w:val="001A3763"/>
    <w:rsid w:val="001A3F2E"/>
    <w:rsid w:val="001A46AD"/>
    <w:rsid w:val="001A7A8B"/>
    <w:rsid w:val="001B0A87"/>
    <w:rsid w:val="001B1FB3"/>
    <w:rsid w:val="001B2E8C"/>
    <w:rsid w:val="001B3A45"/>
    <w:rsid w:val="001B3A71"/>
    <w:rsid w:val="001B4F05"/>
    <w:rsid w:val="001B67FE"/>
    <w:rsid w:val="001C0DC7"/>
    <w:rsid w:val="001C10BD"/>
    <w:rsid w:val="001C116D"/>
    <w:rsid w:val="001C184A"/>
    <w:rsid w:val="001C1904"/>
    <w:rsid w:val="001C37A7"/>
    <w:rsid w:val="001C37FC"/>
    <w:rsid w:val="001C5BA7"/>
    <w:rsid w:val="001C5DEF"/>
    <w:rsid w:val="001C6216"/>
    <w:rsid w:val="001C6538"/>
    <w:rsid w:val="001C6571"/>
    <w:rsid w:val="001C745D"/>
    <w:rsid w:val="001C75DE"/>
    <w:rsid w:val="001C7AA6"/>
    <w:rsid w:val="001D3502"/>
    <w:rsid w:val="001D3E2C"/>
    <w:rsid w:val="001D3FC5"/>
    <w:rsid w:val="001D5AE2"/>
    <w:rsid w:val="001D5B24"/>
    <w:rsid w:val="001D5E16"/>
    <w:rsid w:val="001D5FB3"/>
    <w:rsid w:val="001D6874"/>
    <w:rsid w:val="001D6EB3"/>
    <w:rsid w:val="001E04B9"/>
    <w:rsid w:val="001E0B26"/>
    <w:rsid w:val="001E0D33"/>
    <w:rsid w:val="001E3E98"/>
    <w:rsid w:val="001E47F0"/>
    <w:rsid w:val="001E4B9F"/>
    <w:rsid w:val="001E6432"/>
    <w:rsid w:val="001F04CD"/>
    <w:rsid w:val="001F19AA"/>
    <w:rsid w:val="001F2A1E"/>
    <w:rsid w:val="001F2A48"/>
    <w:rsid w:val="001F2D92"/>
    <w:rsid w:val="001F34A2"/>
    <w:rsid w:val="001F3BCE"/>
    <w:rsid w:val="001F4066"/>
    <w:rsid w:val="001F5AEF"/>
    <w:rsid w:val="001F76E7"/>
    <w:rsid w:val="001F7F67"/>
    <w:rsid w:val="0020242B"/>
    <w:rsid w:val="00202DFA"/>
    <w:rsid w:val="002033D0"/>
    <w:rsid w:val="00203D48"/>
    <w:rsid w:val="00204518"/>
    <w:rsid w:val="00205421"/>
    <w:rsid w:val="002057BE"/>
    <w:rsid w:val="00205A41"/>
    <w:rsid w:val="00206CAE"/>
    <w:rsid w:val="00207372"/>
    <w:rsid w:val="00207860"/>
    <w:rsid w:val="00207BFA"/>
    <w:rsid w:val="00207C5B"/>
    <w:rsid w:val="0021086A"/>
    <w:rsid w:val="00211545"/>
    <w:rsid w:val="002120D6"/>
    <w:rsid w:val="00212BB5"/>
    <w:rsid w:val="00212CA0"/>
    <w:rsid w:val="00212F89"/>
    <w:rsid w:val="002132FE"/>
    <w:rsid w:val="002138D1"/>
    <w:rsid w:val="00213D95"/>
    <w:rsid w:val="002144D8"/>
    <w:rsid w:val="002155A2"/>
    <w:rsid w:val="00216CD0"/>
    <w:rsid w:val="0022186E"/>
    <w:rsid w:val="00221EB9"/>
    <w:rsid w:val="002221EA"/>
    <w:rsid w:val="002225B7"/>
    <w:rsid w:val="00222C55"/>
    <w:rsid w:val="00225278"/>
    <w:rsid w:val="002259E5"/>
    <w:rsid w:val="00225AF6"/>
    <w:rsid w:val="0022668B"/>
    <w:rsid w:val="00226752"/>
    <w:rsid w:val="00226E0F"/>
    <w:rsid w:val="00230699"/>
    <w:rsid w:val="002327E5"/>
    <w:rsid w:val="0023391F"/>
    <w:rsid w:val="002350D0"/>
    <w:rsid w:val="002350DA"/>
    <w:rsid w:val="00235A89"/>
    <w:rsid w:val="00235E8E"/>
    <w:rsid w:val="00237146"/>
    <w:rsid w:val="00240254"/>
    <w:rsid w:val="00240589"/>
    <w:rsid w:val="00241825"/>
    <w:rsid w:val="00243B98"/>
    <w:rsid w:val="00243CD0"/>
    <w:rsid w:val="00243DA0"/>
    <w:rsid w:val="00243E01"/>
    <w:rsid w:val="00244A5E"/>
    <w:rsid w:val="002450C4"/>
    <w:rsid w:val="002452FC"/>
    <w:rsid w:val="00245A07"/>
    <w:rsid w:val="002467EB"/>
    <w:rsid w:val="0024696D"/>
    <w:rsid w:val="0024722A"/>
    <w:rsid w:val="00247924"/>
    <w:rsid w:val="002500B6"/>
    <w:rsid w:val="002506F7"/>
    <w:rsid w:val="002509A5"/>
    <w:rsid w:val="00251097"/>
    <w:rsid w:val="002512B3"/>
    <w:rsid w:val="002527B4"/>
    <w:rsid w:val="00252D01"/>
    <w:rsid w:val="00252E28"/>
    <w:rsid w:val="00253638"/>
    <w:rsid w:val="00253950"/>
    <w:rsid w:val="00253A7F"/>
    <w:rsid w:val="0025464B"/>
    <w:rsid w:val="00254785"/>
    <w:rsid w:val="00256521"/>
    <w:rsid w:val="00256F9D"/>
    <w:rsid w:val="0025751C"/>
    <w:rsid w:val="00257E57"/>
    <w:rsid w:val="0026115D"/>
    <w:rsid w:val="00261DCC"/>
    <w:rsid w:val="00261F07"/>
    <w:rsid w:val="002626BA"/>
    <w:rsid w:val="002630A3"/>
    <w:rsid w:val="002630E4"/>
    <w:rsid w:val="00265A56"/>
    <w:rsid w:val="00265DF7"/>
    <w:rsid w:val="0026655B"/>
    <w:rsid w:val="00266811"/>
    <w:rsid w:val="00266F3F"/>
    <w:rsid w:val="00267997"/>
    <w:rsid w:val="00270318"/>
    <w:rsid w:val="0027080C"/>
    <w:rsid w:val="002719F8"/>
    <w:rsid w:val="00272D08"/>
    <w:rsid w:val="002734DA"/>
    <w:rsid w:val="00273C57"/>
    <w:rsid w:val="00273F9B"/>
    <w:rsid w:val="00274D51"/>
    <w:rsid w:val="0027541B"/>
    <w:rsid w:val="00277DF8"/>
    <w:rsid w:val="00280365"/>
    <w:rsid w:val="00280574"/>
    <w:rsid w:val="002810DB"/>
    <w:rsid w:val="002812F7"/>
    <w:rsid w:val="002819EA"/>
    <w:rsid w:val="002827E9"/>
    <w:rsid w:val="00282A11"/>
    <w:rsid w:val="002840C9"/>
    <w:rsid w:val="00284105"/>
    <w:rsid w:val="00284786"/>
    <w:rsid w:val="00285799"/>
    <w:rsid w:val="00285959"/>
    <w:rsid w:val="00285D5E"/>
    <w:rsid w:val="0028662C"/>
    <w:rsid w:val="00286DDF"/>
    <w:rsid w:val="00287ACD"/>
    <w:rsid w:val="0029139E"/>
    <w:rsid w:val="00291D91"/>
    <w:rsid w:val="002925F0"/>
    <w:rsid w:val="00292D57"/>
    <w:rsid w:val="00292F04"/>
    <w:rsid w:val="0029376B"/>
    <w:rsid w:val="00293795"/>
    <w:rsid w:val="002948A1"/>
    <w:rsid w:val="00294EC8"/>
    <w:rsid w:val="00295153"/>
    <w:rsid w:val="00295E18"/>
    <w:rsid w:val="002A0402"/>
    <w:rsid w:val="002A0EB0"/>
    <w:rsid w:val="002A144B"/>
    <w:rsid w:val="002A14D5"/>
    <w:rsid w:val="002A174A"/>
    <w:rsid w:val="002A1D3F"/>
    <w:rsid w:val="002A27B4"/>
    <w:rsid w:val="002A2E48"/>
    <w:rsid w:val="002A4ED4"/>
    <w:rsid w:val="002A554E"/>
    <w:rsid w:val="002A5DB9"/>
    <w:rsid w:val="002A5E2C"/>
    <w:rsid w:val="002A5FAF"/>
    <w:rsid w:val="002A6C14"/>
    <w:rsid w:val="002A7203"/>
    <w:rsid w:val="002A7633"/>
    <w:rsid w:val="002A7F36"/>
    <w:rsid w:val="002A7FA2"/>
    <w:rsid w:val="002B0494"/>
    <w:rsid w:val="002B0888"/>
    <w:rsid w:val="002B17D1"/>
    <w:rsid w:val="002B353D"/>
    <w:rsid w:val="002B39B9"/>
    <w:rsid w:val="002B3B2F"/>
    <w:rsid w:val="002B3B7A"/>
    <w:rsid w:val="002B4ECC"/>
    <w:rsid w:val="002B64BB"/>
    <w:rsid w:val="002B6723"/>
    <w:rsid w:val="002B7575"/>
    <w:rsid w:val="002C0482"/>
    <w:rsid w:val="002C0D83"/>
    <w:rsid w:val="002C1334"/>
    <w:rsid w:val="002C1875"/>
    <w:rsid w:val="002C1F1A"/>
    <w:rsid w:val="002C2B89"/>
    <w:rsid w:val="002C3D1A"/>
    <w:rsid w:val="002C4F87"/>
    <w:rsid w:val="002C5B8A"/>
    <w:rsid w:val="002C6538"/>
    <w:rsid w:val="002D07B2"/>
    <w:rsid w:val="002D0A06"/>
    <w:rsid w:val="002D140C"/>
    <w:rsid w:val="002D219A"/>
    <w:rsid w:val="002D2B11"/>
    <w:rsid w:val="002D37D2"/>
    <w:rsid w:val="002D3888"/>
    <w:rsid w:val="002D491C"/>
    <w:rsid w:val="002D5CF8"/>
    <w:rsid w:val="002D6450"/>
    <w:rsid w:val="002D6CAB"/>
    <w:rsid w:val="002D7398"/>
    <w:rsid w:val="002D7C9E"/>
    <w:rsid w:val="002E11E4"/>
    <w:rsid w:val="002E1F88"/>
    <w:rsid w:val="002E23E3"/>
    <w:rsid w:val="002E4E98"/>
    <w:rsid w:val="002E5157"/>
    <w:rsid w:val="002E533A"/>
    <w:rsid w:val="002E6534"/>
    <w:rsid w:val="002E6D15"/>
    <w:rsid w:val="002E7FDC"/>
    <w:rsid w:val="002F0DC0"/>
    <w:rsid w:val="002F12E2"/>
    <w:rsid w:val="002F21DC"/>
    <w:rsid w:val="002F57EC"/>
    <w:rsid w:val="002F5993"/>
    <w:rsid w:val="002F5B10"/>
    <w:rsid w:val="002F5B9C"/>
    <w:rsid w:val="002F6567"/>
    <w:rsid w:val="002F6D2E"/>
    <w:rsid w:val="002F7160"/>
    <w:rsid w:val="002F7480"/>
    <w:rsid w:val="002F7506"/>
    <w:rsid w:val="002F798E"/>
    <w:rsid w:val="002F7F76"/>
    <w:rsid w:val="003000BF"/>
    <w:rsid w:val="003009B9"/>
    <w:rsid w:val="003011C0"/>
    <w:rsid w:val="003031C5"/>
    <w:rsid w:val="003038F8"/>
    <w:rsid w:val="00303923"/>
    <w:rsid w:val="003039FA"/>
    <w:rsid w:val="003044B9"/>
    <w:rsid w:val="00305307"/>
    <w:rsid w:val="0030536B"/>
    <w:rsid w:val="003053E3"/>
    <w:rsid w:val="003069BF"/>
    <w:rsid w:val="00310E0E"/>
    <w:rsid w:val="003117D4"/>
    <w:rsid w:val="003130BC"/>
    <w:rsid w:val="00313253"/>
    <w:rsid w:val="00313DFF"/>
    <w:rsid w:val="003141E4"/>
    <w:rsid w:val="00314ECF"/>
    <w:rsid w:val="003156F3"/>
    <w:rsid w:val="00315EED"/>
    <w:rsid w:val="003165A2"/>
    <w:rsid w:val="00316B5C"/>
    <w:rsid w:val="00316E65"/>
    <w:rsid w:val="00320026"/>
    <w:rsid w:val="00320364"/>
    <w:rsid w:val="0032070B"/>
    <w:rsid w:val="00320D2E"/>
    <w:rsid w:val="00320DC0"/>
    <w:rsid w:val="0032101A"/>
    <w:rsid w:val="00321383"/>
    <w:rsid w:val="003221B5"/>
    <w:rsid w:val="00322C80"/>
    <w:rsid w:val="003243E5"/>
    <w:rsid w:val="003246CA"/>
    <w:rsid w:val="003255D1"/>
    <w:rsid w:val="00326345"/>
    <w:rsid w:val="003275EF"/>
    <w:rsid w:val="00327A66"/>
    <w:rsid w:val="00327C36"/>
    <w:rsid w:val="00327D15"/>
    <w:rsid w:val="00327D9C"/>
    <w:rsid w:val="00330BD8"/>
    <w:rsid w:val="00331C9C"/>
    <w:rsid w:val="00331D00"/>
    <w:rsid w:val="00331D2C"/>
    <w:rsid w:val="00331E55"/>
    <w:rsid w:val="003344CB"/>
    <w:rsid w:val="00334789"/>
    <w:rsid w:val="00334AD9"/>
    <w:rsid w:val="00334F24"/>
    <w:rsid w:val="00335D85"/>
    <w:rsid w:val="00335FC7"/>
    <w:rsid w:val="00340E4B"/>
    <w:rsid w:val="003416AA"/>
    <w:rsid w:val="0034208A"/>
    <w:rsid w:val="00342685"/>
    <w:rsid w:val="00343317"/>
    <w:rsid w:val="00343634"/>
    <w:rsid w:val="0034384D"/>
    <w:rsid w:val="00343BD8"/>
    <w:rsid w:val="00343D63"/>
    <w:rsid w:val="003448BE"/>
    <w:rsid w:val="00344CCD"/>
    <w:rsid w:val="00344D5D"/>
    <w:rsid w:val="00346348"/>
    <w:rsid w:val="00346955"/>
    <w:rsid w:val="00346C7A"/>
    <w:rsid w:val="00346F90"/>
    <w:rsid w:val="0034757C"/>
    <w:rsid w:val="00347BFC"/>
    <w:rsid w:val="0035003D"/>
    <w:rsid w:val="00350082"/>
    <w:rsid w:val="003509D0"/>
    <w:rsid w:val="00350A21"/>
    <w:rsid w:val="003514A6"/>
    <w:rsid w:val="003515B5"/>
    <w:rsid w:val="00351779"/>
    <w:rsid w:val="003526FA"/>
    <w:rsid w:val="0035274B"/>
    <w:rsid w:val="003553F0"/>
    <w:rsid w:val="003554B7"/>
    <w:rsid w:val="003559E9"/>
    <w:rsid w:val="00356011"/>
    <w:rsid w:val="00357FAA"/>
    <w:rsid w:val="00360D7A"/>
    <w:rsid w:val="00360E2B"/>
    <w:rsid w:val="00361D53"/>
    <w:rsid w:val="00362B8C"/>
    <w:rsid w:val="00362E57"/>
    <w:rsid w:val="00363DD9"/>
    <w:rsid w:val="00364061"/>
    <w:rsid w:val="003642CD"/>
    <w:rsid w:val="00364417"/>
    <w:rsid w:val="003644CC"/>
    <w:rsid w:val="003645C8"/>
    <w:rsid w:val="003658A7"/>
    <w:rsid w:val="003658D3"/>
    <w:rsid w:val="00365F0D"/>
    <w:rsid w:val="00366228"/>
    <w:rsid w:val="00370974"/>
    <w:rsid w:val="00371BCF"/>
    <w:rsid w:val="00372862"/>
    <w:rsid w:val="0037293A"/>
    <w:rsid w:val="00373061"/>
    <w:rsid w:val="003731FC"/>
    <w:rsid w:val="00373490"/>
    <w:rsid w:val="003734E8"/>
    <w:rsid w:val="003743CD"/>
    <w:rsid w:val="00374502"/>
    <w:rsid w:val="00375D4E"/>
    <w:rsid w:val="00377279"/>
    <w:rsid w:val="0037748E"/>
    <w:rsid w:val="003778C4"/>
    <w:rsid w:val="00380005"/>
    <w:rsid w:val="0038009C"/>
    <w:rsid w:val="003805BF"/>
    <w:rsid w:val="00380B54"/>
    <w:rsid w:val="00382E66"/>
    <w:rsid w:val="00383139"/>
    <w:rsid w:val="00383181"/>
    <w:rsid w:val="0038369E"/>
    <w:rsid w:val="0038585E"/>
    <w:rsid w:val="00386760"/>
    <w:rsid w:val="00386862"/>
    <w:rsid w:val="00387BCD"/>
    <w:rsid w:val="00387E58"/>
    <w:rsid w:val="00387E69"/>
    <w:rsid w:val="00392116"/>
    <w:rsid w:val="0039280F"/>
    <w:rsid w:val="00392E3D"/>
    <w:rsid w:val="0039355A"/>
    <w:rsid w:val="00393C32"/>
    <w:rsid w:val="00394476"/>
    <w:rsid w:val="00394F0E"/>
    <w:rsid w:val="00395E4A"/>
    <w:rsid w:val="00396181"/>
    <w:rsid w:val="00396B8D"/>
    <w:rsid w:val="003A0044"/>
    <w:rsid w:val="003A0CF5"/>
    <w:rsid w:val="003A0D0D"/>
    <w:rsid w:val="003A147E"/>
    <w:rsid w:val="003A191E"/>
    <w:rsid w:val="003A1DC8"/>
    <w:rsid w:val="003A21C9"/>
    <w:rsid w:val="003A2D98"/>
    <w:rsid w:val="003A490F"/>
    <w:rsid w:val="003A5441"/>
    <w:rsid w:val="003A591E"/>
    <w:rsid w:val="003A5C35"/>
    <w:rsid w:val="003A5FD2"/>
    <w:rsid w:val="003A66CA"/>
    <w:rsid w:val="003A6E83"/>
    <w:rsid w:val="003B05DA"/>
    <w:rsid w:val="003B07B0"/>
    <w:rsid w:val="003B0B59"/>
    <w:rsid w:val="003B34D8"/>
    <w:rsid w:val="003B4025"/>
    <w:rsid w:val="003B468E"/>
    <w:rsid w:val="003B4CB3"/>
    <w:rsid w:val="003B4F35"/>
    <w:rsid w:val="003B5703"/>
    <w:rsid w:val="003B7571"/>
    <w:rsid w:val="003C0090"/>
    <w:rsid w:val="003C0DF5"/>
    <w:rsid w:val="003C1AE7"/>
    <w:rsid w:val="003C2793"/>
    <w:rsid w:val="003C47F2"/>
    <w:rsid w:val="003C4B1A"/>
    <w:rsid w:val="003C53EE"/>
    <w:rsid w:val="003C579B"/>
    <w:rsid w:val="003C5C6B"/>
    <w:rsid w:val="003C629C"/>
    <w:rsid w:val="003C7BE5"/>
    <w:rsid w:val="003D00D8"/>
    <w:rsid w:val="003D016C"/>
    <w:rsid w:val="003D0222"/>
    <w:rsid w:val="003D05A2"/>
    <w:rsid w:val="003D0C0E"/>
    <w:rsid w:val="003D270A"/>
    <w:rsid w:val="003D2D6E"/>
    <w:rsid w:val="003D31D5"/>
    <w:rsid w:val="003D3287"/>
    <w:rsid w:val="003D5D54"/>
    <w:rsid w:val="003D5E5D"/>
    <w:rsid w:val="003D677C"/>
    <w:rsid w:val="003D71C8"/>
    <w:rsid w:val="003D7892"/>
    <w:rsid w:val="003E1413"/>
    <w:rsid w:val="003E1CEE"/>
    <w:rsid w:val="003E1F98"/>
    <w:rsid w:val="003E23C3"/>
    <w:rsid w:val="003E3313"/>
    <w:rsid w:val="003E356A"/>
    <w:rsid w:val="003E41BD"/>
    <w:rsid w:val="003E4560"/>
    <w:rsid w:val="003E50FA"/>
    <w:rsid w:val="003E54A2"/>
    <w:rsid w:val="003E5949"/>
    <w:rsid w:val="003E6027"/>
    <w:rsid w:val="003E692C"/>
    <w:rsid w:val="003E73AF"/>
    <w:rsid w:val="003E79A4"/>
    <w:rsid w:val="003E7DF4"/>
    <w:rsid w:val="003F0661"/>
    <w:rsid w:val="003F31E7"/>
    <w:rsid w:val="003F3534"/>
    <w:rsid w:val="003F367D"/>
    <w:rsid w:val="003F3A6F"/>
    <w:rsid w:val="003F3ACB"/>
    <w:rsid w:val="003F4B3D"/>
    <w:rsid w:val="003F4BA5"/>
    <w:rsid w:val="003F4CBF"/>
    <w:rsid w:val="003F5028"/>
    <w:rsid w:val="003F533E"/>
    <w:rsid w:val="003F5700"/>
    <w:rsid w:val="003F5953"/>
    <w:rsid w:val="003F5E1A"/>
    <w:rsid w:val="003F6013"/>
    <w:rsid w:val="003F61E9"/>
    <w:rsid w:val="003F6295"/>
    <w:rsid w:val="003F697B"/>
    <w:rsid w:val="003F6FAE"/>
    <w:rsid w:val="003F77BE"/>
    <w:rsid w:val="0040173E"/>
    <w:rsid w:val="004019BC"/>
    <w:rsid w:val="00401BF6"/>
    <w:rsid w:val="00401D94"/>
    <w:rsid w:val="00403B26"/>
    <w:rsid w:val="004042AD"/>
    <w:rsid w:val="00404D9C"/>
    <w:rsid w:val="004051D6"/>
    <w:rsid w:val="00405DD4"/>
    <w:rsid w:val="00406431"/>
    <w:rsid w:val="004068D2"/>
    <w:rsid w:val="004071AC"/>
    <w:rsid w:val="00407EFD"/>
    <w:rsid w:val="00410299"/>
    <w:rsid w:val="00411AA3"/>
    <w:rsid w:val="00411B0E"/>
    <w:rsid w:val="00412400"/>
    <w:rsid w:val="00415128"/>
    <w:rsid w:val="0041517D"/>
    <w:rsid w:val="004154DB"/>
    <w:rsid w:val="004162B4"/>
    <w:rsid w:val="004162E9"/>
    <w:rsid w:val="00416807"/>
    <w:rsid w:val="004168BB"/>
    <w:rsid w:val="00417BB0"/>
    <w:rsid w:val="004205BD"/>
    <w:rsid w:val="004209F7"/>
    <w:rsid w:val="00421F11"/>
    <w:rsid w:val="00422E2E"/>
    <w:rsid w:val="004238F3"/>
    <w:rsid w:val="00424075"/>
    <w:rsid w:val="00424BEA"/>
    <w:rsid w:val="00424FBD"/>
    <w:rsid w:val="00425433"/>
    <w:rsid w:val="0042622E"/>
    <w:rsid w:val="0042687B"/>
    <w:rsid w:val="00427474"/>
    <w:rsid w:val="00427D26"/>
    <w:rsid w:val="00430C64"/>
    <w:rsid w:val="00431245"/>
    <w:rsid w:val="00431334"/>
    <w:rsid w:val="00431457"/>
    <w:rsid w:val="00431D48"/>
    <w:rsid w:val="0043225F"/>
    <w:rsid w:val="00433C90"/>
    <w:rsid w:val="00434249"/>
    <w:rsid w:val="00434347"/>
    <w:rsid w:val="0043549B"/>
    <w:rsid w:val="00435646"/>
    <w:rsid w:val="00435658"/>
    <w:rsid w:val="00436F8C"/>
    <w:rsid w:val="00441094"/>
    <w:rsid w:val="00441A28"/>
    <w:rsid w:val="004427D8"/>
    <w:rsid w:val="004435DF"/>
    <w:rsid w:val="00444C5C"/>
    <w:rsid w:val="00446809"/>
    <w:rsid w:val="004468A6"/>
    <w:rsid w:val="00447A31"/>
    <w:rsid w:val="00451A4E"/>
    <w:rsid w:val="00451CCF"/>
    <w:rsid w:val="004527E6"/>
    <w:rsid w:val="00452C8F"/>
    <w:rsid w:val="00453750"/>
    <w:rsid w:val="00453F78"/>
    <w:rsid w:val="00454CD9"/>
    <w:rsid w:val="00455423"/>
    <w:rsid w:val="00456739"/>
    <w:rsid w:val="00456E73"/>
    <w:rsid w:val="0045717F"/>
    <w:rsid w:val="00457B89"/>
    <w:rsid w:val="004602DF"/>
    <w:rsid w:val="00461065"/>
    <w:rsid w:val="004619F1"/>
    <w:rsid w:val="00462AF7"/>
    <w:rsid w:val="00462DA5"/>
    <w:rsid w:val="0046402C"/>
    <w:rsid w:val="00464AFF"/>
    <w:rsid w:val="004650BA"/>
    <w:rsid w:val="004652A9"/>
    <w:rsid w:val="00465A65"/>
    <w:rsid w:val="00465DF4"/>
    <w:rsid w:val="004669AC"/>
    <w:rsid w:val="004670B7"/>
    <w:rsid w:val="004700B7"/>
    <w:rsid w:val="004706A0"/>
    <w:rsid w:val="0047087F"/>
    <w:rsid w:val="004724F1"/>
    <w:rsid w:val="0047309C"/>
    <w:rsid w:val="004730B8"/>
    <w:rsid w:val="004731E4"/>
    <w:rsid w:val="0047323B"/>
    <w:rsid w:val="00473652"/>
    <w:rsid w:val="00473A34"/>
    <w:rsid w:val="00474374"/>
    <w:rsid w:val="0047451C"/>
    <w:rsid w:val="00474E86"/>
    <w:rsid w:val="0047527A"/>
    <w:rsid w:val="00475B61"/>
    <w:rsid w:val="004776F3"/>
    <w:rsid w:val="00480ACA"/>
    <w:rsid w:val="0048223C"/>
    <w:rsid w:val="0048235C"/>
    <w:rsid w:val="004828BD"/>
    <w:rsid w:val="00484867"/>
    <w:rsid w:val="004852D8"/>
    <w:rsid w:val="00485413"/>
    <w:rsid w:val="00485A80"/>
    <w:rsid w:val="00487890"/>
    <w:rsid w:val="00487B7D"/>
    <w:rsid w:val="00490388"/>
    <w:rsid w:val="0049056C"/>
    <w:rsid w:val="00490F99"/>
    <w:rsid w:val="004914B6"/>
    <w:rsid w:val="004917D6"/>
    <w:rsid w:val="00491BB4"/>
    <w:rsid w:val="00491BCC"/>
    <w:rsid w:val="00492827"/>
    <w:rsid w:val="00493E22"/>
    <w:rsid w:val="00494051"/>
    <w:rsid w:val="0049412F"/>
    <w:rsid w:val="00495385"/>
    <w:rsid w:val="004956D4"/>
    <w:rsid w:val="00495FE0"/>
    <w:rsid w:val="00496244"/>
    <w:rsid w:val="004972DD"/>
    <w:rsid w:val="00497889"/>
    <w:rsid w:val="00497A37"/>
    <w:rsid w:val="00497B5D"/>
    <w:rsid w:val="004A0C37"/>
    <w:rsid w:val="004A112E"/>
    <w:rsid w:val="004A165E"/>
    <w:rsid w:val="004A1A95"/>
    <w:rsid w:val="004A1A9F"/>
    <w:rsid w:val="004A2D5B"/>
    <w:rsid w:val="004A3157"/>
    <w:rsid w:val="004A3E2E"/>
    <w:rsid w:val="004A4C13"/>
    <w:rsid w:val="004A53E9"/>
    <w:rsid w:val="004A70E1"/>
    <w:rsid w:val="004A7496"/>
    <w:rsid w:val="004A7872"/>
    <w:rsid w:val="004A7A71"/>
    <w:rsid w:val="004A7BFD"/>
    <w:rsid w:val="004B059B"/>
    <w:rsid w:val="004B0F2B"/>
    <w:rsid w:val="004B1D84"/>
    <w:rsid w:val="004B24C8"/>
    <w:rsid w:val="004B254C"/>
    <w:rsid w:val="004B32EA"/>
    <w:rsid w:val="004B3727"/>
    <w:rsid w:val="004B387B"/>
    <w:rsid w:val="004B3DC2"/>
    <w:rsid w:val="004B4F7C"/>
    <w:rsid w:val="004B5738"/>
    <w:rsid w:val="004B648F"/>
    <w:rsid w:val="004B6BB3"/>
    <w:rsid w:val="004B6E8B"/>
    <w:rsid w:val="004B7910"/>
    <w:rsid w:val="004B7AA6"/>
    <w:rsid w:val="004C051A"/>
    <w:rsid w:val="004C085F"/>
    <w:rsid w:val="004C0FC0"/>
    <w:rsid w:val="004C1256"/>
    <w:rsid w:val="004C1F17"/>
    <w:rsid w:val="004C278F"/>
    <w:rsid w:val="004C37C6"/>
    <w:rsid w:val="004C3A5F"/>
    <w:rsid w:val="004C41C8"/>
    <w:rsid w:val="004C48CD"/>
    <w:rsid w:val="004C5A4B"/>
    <w:rsid w:val="004C798B"/>
    <w:rsid w:val="004D1B3F"/>
    <w:rsid w:val="004D1D02"/>
    <w:rsid w:val="004D1EBA"/>
    <w:rsid w:val="004D36C2"/>
    <w:rsid w:val="004D5EE0"/>
    <w:rsid w:val="004D6755"/>
    <w:rsid w:val="004D6858"/>
    <w:rsid w:val="004D68D5"/>
    <w:rsid w:val="004D6A76"/>
    <w:rsid w:val="004D6B2B"/>
    <w:rsid w:val="004D7AAD"/>
    <w:rsid w:val="004E01FE"/>
    <w:rsid w:val="004E02D0"/>
    <w:rsid w:val="004E0D08"/>
    <w:rsid w:val="004E1D94"/>
    <w:rsid w:val="004E1F92"/>
    <w:rsid w:val="004E1FEB"/>
    <w:rsid w:val="004E2761"/>
    <w:rsid w:val="004E388E"/>
    <w:rsid w:val="004E3985"/>
    <w:rsid w:val="004E410F"/>
    <w:rsid w:val="004E4F8B"/>
    <w:rsid w:val="004E517F"/>
    <w:rsid w:val="004E5A6F"/>
    <w:rsid w:val="004E6A72"/>
    <w:rsid w:val="004E6D2C"/>
    <w:rsid w:val="004E775D"/>
    <w:rsid w:val="004E7DC6"/>
    <w:rsid w:val="004E7F54"/>
    <w:rsid w:val="004F0CBA"/>
    <w:rsid w:val="004F176A"/>
    <w:rsid w:val="004F21D8"/>
    <w:rsid w:val="004F393C"/>
    <w:rsid w:val="004F42A0"/>
    <w:rsid w:val="004F46E2"/>
    <w:rsid w:val="004F4C82"/>
    <w:rsid w:val="004F59F5"/>
    <w:rsid w:val="004F5DEA"/>
    <w:rsid w:val="004F6889"/>
    <w:rsid w:val="004F6D22"/>
    <w:rsid w:val="004F6F4B"/>
    <w:rsid w:val="004F720D"/>
    <w:rsid w:val="004F73B6"/>
    <w:rsid w:val="005000AC"/>
    <w:rsid w:val="005019EE"/>
    <w:rsid w:val="00501ACD"/>
    <w:rsid w:val="00501F07"/>
    <w:rsid w:val="00502817"/>
    <w:rsid w:val="005028AA"/>
    <w:rsid w:val="00503488"/>
    <w:rsid w:val="00503A92"/>
    <w:rsid w:val="005050E6"/>
    <w:rsid w:val="00505756"/>
    <w:rsid w:val="00505D0C"/>
    <w:rsid w:val="00506021"/>
    <w:rsid w:val="005113D2"/>
    <w:rsid w:val="00511F03"/>
    <w:rsid w:val="0051382C"/>
    <w:rsid w:val="00513CF7"/>
    <w:rsid w:val="005146B5"/>
    <w:rsid w:val="0051498A"/>
    <w:rsid w:val="00514B95"/>
    <w:rsid w:val="00515B32"/>
    <w:rsid w:val="00515FDE"/>
    <w:rsid w:val="00516C73"/>
    <w:rsid w:val="005173AD"/>
    <w:rsid w:val="005175A0"/>
    <w:rsid w:val="00517A9C"/>
    <w:rsid w:val="00517FE7"/>
    <w:rsid w:val="005207B9"/>
    <w:rsid w:val="00521D37"/>
    <w:rsid w:val="00522485"/>
    <w:rsid w:val="005237CE"/>
    <w:rsid w:val="00524306"/>
    <w:rsid w:val="0052475C"/>
    <w:rsid w:val="00524929"/>
    <w:rsid w:val="00524D1E"/>
    <w:rsid w:val="00524EF4"/>
    <w:rsid w:val="0052557E"/>
    <w:rsid w:val="005258D7"/>
    <w:rsid w:val="00525BA3"/>
    <w:rsid w:val="00526835"/>
    <w:rsid w:val="00526BF2"/>
    <w:rsid w:val="00527EC6"/>
    <w:rsid w:val="005306EB"/>
    <w:rsid w:val="00531DFF"/>
    <w:rsid w:val="005329E5"/>
    <w:rsid w:val="00532D63"/>
    <w:rsid w:val="00532F99"/>
    <w:rsid w:val="005332CF"/>
    <w:rsid w:val="00533574"/>
    <w:rsid w:val="00533645"/>
    <w:rsid w:val="005338B2"/>
    <w:rsid w:val="00533DA5"/>
    <w:rsid w:val="00533F3A"/>
    <w:rsid w:val="005347A7"/>
    <w:rsid w:val="00535AA2"/>
    <w:rsid w:val="00536085"/>
    <w:rsid w:val="00536C4F"/>
    <w:rsid w:val="00537484"/>
    <w:rsid w:val="00537500"/>
    <w:rsid w:val="005378A7"/>
    <w:rsid w:val="00541BC2"/>
    <w:rsid w:val="0054229D"/>
    <w:rsid w:val="00542C08"/>
    <w:rsid w:val="0054330C"/>
    <w:rsid w:val="00543C06"/>
    <w:rsid w:val="00544029"/>
    <w:rsid w:val="00544050"/>
    <w:rsid w:val="005445B5"/>
    <w:rsid w:val="00544FAA"/>
    <w:rsid w:val="00546352"/>
    <w:rsid w:val="005516EE"/>
    <w:rsid w:val="005518E2"/>
    <w:rsid w:val="00551A92"/>
    <w:rsid w:val="00551BB8"/>
    <w:rsid w:val="00552004"/>
    <w:rsid w:val="00552AF4"/>
    <w:rsid w:val="00553B5C"/>
    <w:rsid w:val="00553E27"/>
    <w:rsid w:val="005545C9"/>
    <w:rsid w:val="00554B1B"/>
    <w:rsid w:val="00554E99"/>
    <w:rsid w:val="00555052"/>
    <w:rsid w:val="00555B19"/>
    <w:rsid w:val="00555BC5"/>
    <w:rsid w:val="00555C01"/>
    <w:rsid w:val="005566D6"/>
    <w:rsid w:val="00556B9E"/>
    <w:rsid w:val="00557007"/>
    <w:rsid w:val="005572D8"/>
    <w:rsid w:val="0055758F"/>
    <w:rsid w:val="005578A9"/>
    <w:rsid w:val="0056010B"/>
    <w:rsid w:val="00560843"/>
    <w:rsid w:val="00560CFF"/>
    <w:rsid w:val="00562098"/>
    <w:rsid w:val="005624E1"/>
    <w:rsid w:val="005625BA"/>
    <w:rsid w:val="005635CC"/>
    <w:rsid w:val="00564273"/>
    <w:rsid w:val="00564377"/>
    <w:rsid w:val="00564880"/>
    <w:rsid w:val="005651D7"/>
    <w:rsid w:val="00565743"/>
    <w:rsid w:val="00565CE8"/>
    <w:rsid w:val="00565E69"/>
    <w:rsid w:val="00566DDA"/>
    <w:rsid w:val="00570ED7"/>
    <w:rsid w:val="00571093"/>
    <w:rsid w:val="0057113B"/>
    <w:rsid w:val="005715EC"/>
    <w:rsid w:val="00571AD0"/>
    <w:rsid w:val="00573650"/>
    <w:rsid w:val="00573EA8"/>
    <w:rsid w:val="00573FE7"/>
    <w:rsid w:val="00574C1D"/>
    <w:rsid w:val="00576C7D"/>
    <w:rsid w:val="00577DED"/>
    <w:rsid w:val="00580E0A"/>
    <w:rsid w:val="00580F4A"/>
    <w:rsid w:val="00581594"/>
    <w:rsid w:val="00581DB4"/>
    <w:rsid w:val="00582052"/>
    <w:rsid w:val="00582BEA"/>
    <w:rsid w:val="005836C6"/>
    <w:rsid w:val="00583A33"/>
    <w:rsid w:val="00584162"/>
    <w:rsid w:val="00585029"/>
    <w:rsid w:val="00585BEC"/>
    <w:rsid w:val="00590CCA"/>
    <w:rsid w:val="00590D60"/>
    <w:rsid w:val="005912E1"/>
    <w:rsid w:val="005913DA"/>
    <w:rsid w:val="005916C4"/>
    <w:rsid w:val="00591920"/>
    <w:rsid w:val="00591D61"/>
    <w:rsid w:val="005926A1"/>
    <w:rsid w:val="005929BB"/>
    <w:rsid w:val="00592A53"/>
    <w:rsid w:val="00592ADF"/>
    <w:rsid w:val="00592D2E"/>
    <w:rsid w:val="00593F0F"/>
    <w:rsid w:val="005947BC"/>
    <w:rsid w:val="0059522F"/>
    <w:rsid w:val="00595DDD"/>
    <w:rsid w:val="00596A5E"/>
    <w:rsid w:val="00597FD0"/>
    <w:rsid w:val="005A0843"/>
    <w:rsid w:val="005A13FF"/>
    <w:rsid w:val="005A156C"/>
    <w:rsid w:val="005A2C72"/>
    <w:rsid w:val="005A4153"/>
    <w:rsid w:val="005A56F9"/>
    <w:rsid w:val="005A5E06"/>
    <w:rsid w:val="005A6849"/>
    <w:rsid w:val="005A6A03"/>
    <w:rsid w:val="005A7E07"/>
    <w:rsid w:val="005A7F53"/>
    <w:rsid w:val="005B0AE4"/>
    <w:rsid w:val="005B0E43"/>
    <w:rsid w:val="005B0E9E"/>
    <w:rsid w:val="005B2096"/>
    <w:rsid w:val="005B2A05"/>
    <w:rsid w:val="005B2B2A"/>
    <w:rsid w:val="005B5EA2"/>
    <w:rsid w:val="005B5FE1"/>
    <w:rsid w:val="005B6A6B"/>
    <w:rsid w:val="005B7877"/>
    <w:rsid w:val="005C0ACC"/>
    <w:rsid w:val="005C176C"/>
    <w:rsid w:val="005C1F0C"/>
    <w:rsid w:val="005C319A"/>
    <w:rsid w:val="005C3A0D"/>
    <w:rsid w:val="005C428E"/>
    <w:rsid w:val="005C5866"/>
    <w:rsid w:val="005C5A04"/>
    <w:rsid w:val="005C5DC8"/>
    <w:rsid w:val="005C5F56"/>
    <w:rsid w:val="005C6FC1"/>
    <w:rsid w:val="005D0313"/>
    <w:rsid w:val="005D07D9"/>
    <w:rsid w:val="005D0C75"/>
    <w:rsid w:val="005D1AFE"/>
    <w:rsid w:val="005D2D86"/>
    <w:rsid w:val="005D37DE"/>
    <w:rsid w:val="005D38C6"/>
    <w:rsid w:val="005D489C"/>
    <w:rsid w:val="005D5410"/>
    <w:rsid w:val="005D55E6"/>
    <w:rsid w:val="005D5AF2"/>
    <w:rsid w:val="005D6571"/>
    <w:rsid w:val="005D6E0C"/>
    <w:rsid w:val="005E0B58"/>
    <w:rsid w:val="005E0E27"/>
    <w:rsid w:val="005E1978"/>
    <w:rsid w:val="005E19B5"/>
    <w:rsid w:val="005E1E63"/>
    <w:rsid w:val="005E1EA2"/>
    <w:rsid w:val="005E2C70"/>
    <w:rsid w:val="005E2DA0"/>
    <w:rsid w:val="005E33A5"/>
    <w:rsid w:val="005E3703"/>
    <w:rsid w:val="005E3821"/>
    <w:rsid w:val="005E3B9E"/>
    <w:rsid w:val="005E400B"/>
    <w:rsid w:val="005E48F0"/>
    <w:rsid w:val="005E5621"/>
    <w:rsid w:val="005E6B7B"/>
    <w:rsid w:val="005E7934"/>
    <w:rsid w:val="005E7E12"/>
    <w:rsid w:val="005F0E38"/>
    <w:rsid w:val="005F1054"/>
    <w:rsid w:val="005F114E"/>
    <w:rsid w:val="005F1C46"/>
    <w:rsid w:val="005F2FE3"/>
    <w:rsid w:val="005F5298"/>
    <w:rsid w:val="005F5F20"/>
    <w:rsid w:val="005F7D54"/>
    <w:rsid w:val="006001B9"/>
    <w:rsid w:val="00600676"/>
    <w:rsid w:val="006012FF"/>
    <w:rsid w:val="006015D6"/>
    <w:rsid w:val="00601795"/>
    <w:rsid w:val="00601D88"/>
    <w:rsid w:val="0060212F"/>
    <w:rsid w:val="00602727"/>
    <w:rsid w:val="00603F69"/>
    <w:rsid w:val="00604087"/>
    <w:rsid w:val="00604479"/>
    <w:rsid w:val="00604D53"/>
    <w:rsid w:val="0060504B"/>
    <w:rsid w:val="00605581"/>
    <w:rsid w:val="0060596C"/>
    <w:rsid w:val="00605B08"/>
    <w:rsid w:val="006060F0"/>
    <w:rsid w:val="00606E4D"/>
    <w:rsid w:val="00611E4F"/>
    <w:rsid w:val="00612A66"/>
    <w:rsid w:val="006132CC"/>
    <w:rsid w:val="00613D96"/>
    <w:rsid w:val="006141F2"/>
    <w:rsid w:val="00614DBF"/>
    <w:rsid w:val="00614EA3"/>
    <w:rsid w:val="0061507D"/>
    <w:rsid w:val="00615A4F"/>
    <w:rsid w:val="00615F1D"/>
    <w:rsid w:val="00616AF1"/>
    <w:rsid w:val="00616D12"/>
    <w:rsid w:val="00616DDD"/>
    <w:rsid w:val="00617216"/>
    <w:rsid w:val="00617CBF"/>
    <w:rsid w:val="00620276"/>
    <w:rsid w:val="00620805"/>
    <w:rsid w:val="006218E0"/>
    <w:rsid w:val="0062210A"/>
    <w:rsid w:val="00622160"/>
    <w:rsid w:val="0062232D"/>
    <w:rsid w:val="00622BE1"/>
    <w:rsid w:val="00622E52"/>
    <w:rsid w:val="0062322C"/>
    <w:rsid w:val="00623E57"/>
    <w:rsid w:val="0062504A"/>
    <w:rsid w:val="006250F1"/>
    <w:rsid w:val="00625D93"/>
    <w:rsid w:val="006263EC"/>
    <w:rsid w:val="006265A6"/>
    <w:rsid w:val="00626648"/>
    <w:rsid w:val="006310DA"/>
    <w:rsid w:val="00631D4D"/>
    <w:rsid w:val="00631F56"/>
    <w:rsid w:val="00632D22"/>
    <w:rsid w:val="00633215"/>
    <w:rsid w:val="006360F6"/>
    <w:rsid w:val="00637B43"/>
    <w:rsid w:val="00637F00"/>
    <w:rsid w:val="00640ABE"/>
    <w:rsid w:val="00642472"/>
    <w:rsid w:val="006427FB"/>
    <w:rsid w:val="00642A57"/>
    <w:rsid w:val="00643857"/>
    <w:rsid w:val="006439CB"/>
    <w:rsid w:val="00644FCD"/>
    <w:rsid w:val="00645C6A"/>
    <w:rsid w:val="006461B7"/>
    <w:rsid w:val="00646992"/>
    <w:rsid w:val="00646D5D"/>
    <w:rsid w:val="006475E3"/>
    <w:rsid w:val="00650591"/>
    <w:rsid w:val="00651CB1"/>
    <w:rsid w:val="00652E0E"/>
    <w:rsid w:val="006532A5"/>
    <w:rsid w:val="006544EA"/>
    <w:rsid w:val="00654A4D"/>
    <w:rsid w:val="00655C8F"/>
    <w:rsid w:val="00657F3C"/>
    <w:rsid w:val="00660556"/>
    <w:rsid w:val="00660846"/>
    <w:rsid w:val="00662540"/>
    <w:rsid w:val="00663180"/>
    <w:rsid w:val="00663624"/>
    <w:rsid w:val="00663B37"/>
    <w:rsid w:val="006644AD"/>
    <w:rsid w:val="00665511"/>
    <w:rsid w:val="0066552B"/>
    <w:rsid w:val="00665763"/>
    <w:rsid w:val="00665A82"/>
    <w:rsid w:val="00665DC9"/>
    <w:rsid w:val="006668FA"/>
    <w:rsid w:val="0067095B"/>
    <w:rsid w:val="006710BA"/>
    <w:rsid w:val="006719EA"/>
    <w:rsid w:val="00672021"/>
    <w:rsid w:val="006737D0"/>
    <w:rsid w:val="0067610D"/>
    <w:rsid w:val="00676359"/>
    <w:rsid w:val="00676D38"/>
    <w:rsid w:val="006770A0"/>
    <w:rsid w:val="00677C9C"/>
    <w:rsid w:val="00677F76"/>
    <w:rsid w:val="00680B1B"/>
    <w:rsid w:val="00681652"/>
    <w:rsid w:val="00681F9B"/>
    <w:rsid w:val="0068204B"/>
    <w:rsid w:val="006820D5"/>
    <w:rsid w:val="00682226"/>
    <w:rsid w:val="006831EA"/>
    <w:rsid w:val="00683274"/>
    <w:rsid w:val="0068353E"/>
    <w:rsid w:val="006837A6"/>
    <w:rsid w:val="00683858"/>
    <w:rsid w:val="00686345"/>
    <w:rsid w:val="00686CB7"/>
    <w:rsid w:val="006872E1"/>
    <w:rsid w:val="00687727"/>
    <w:rsid w:val="00687B6B"/>
    <w:rsid w:val="00687B72"/>
    <w:rsid w:val="0069204D"/>
    <w:rsid w:val="006921C9"/>
    <w:rsid w:val="00692AEF"/>
    <w:rsid w:val="00693B87"/>
    <w:rsid w:val="0069424F"/>
    <w:rsid w:val="006947C6"/>
    <w:rsid w:val="00694878"/>
    <w:rsid w:val="006955EB"/>
    <w:rsid w:val="006959B7"/>
    <w:rsid w:val="006964F5"/>
    <w:rsid w:val="006A07CA"/>
    <w:rsid w:val="006A09FE"/>
    <w:rsid w:val="006A2536"/>
    <w:rsid w:val="006A253D"/>
    <w:rsid w:val="006A2F54"/>
    <w:rsid w:val="006A38DF"/>
    <w:rsid w:val="006A45E0"/>
    <w:rsid w:val="006A4AA4"/>
    <w:rsid w:val="006A51A5"/>
    <w:rsid w:val="006A6882"/>
    <w:rsid w:val="006A7010"/>
    <w:rsid w:val="006A7ED4"/>
    <w:rsid w:val="006B0564"/>
    <w:rsid w:val="006B105A"/>
    <w:rsid w:val="006B186F"/>
    <w:rsid w:val="006B1ABA"/>
    <w:rsid w:val="006B1CEE"/>
    <w:rsid w:val="006B3058"/>
    <w:rsid w:val="006B31A6"/>
    <w:rsid w:val="006B4639"/>
    <w:rsid w:val="006B466A"/>
    <w:rsid w:val="006B62F1"/>
    <w:rsid w:val="006C0E11"/>
    <w:rsid w:val="006C20A3"/>
    <w:rsid w:val="006C21BB"/>
    <w:rsid w:val="006C22E3"/>
    <w:rsid w:val="006C36EC"/>
    <w:rsid w:val="006C3792"/>
    <w:rsid w:val="006C382F"/>
    <w:rsid w:val="006C434B"/>
    <w:rsid w:val="006C584F"/>
    <w:rsid w:val="006C72A4"/>
    <w:rsid w:val="006C7E3B"/>
    <w:rsid w:val="006D07EC"/>
    <w:rsid w:val="006D167F"/>
    <w:rsid w:val="006D2BAF"/>
    <w:rsid w:val="006D2E85"/>
    <w:rsid w:val="006D4C1C"/>
    <w:rsid w:val="006D76F0"/>
    <w:rsid w:val="006D78A3"/>
    <w:rsid w:val="006D78CB"/>
    <w:rsid w:val="006E1F29"/>
    <w:rsid w:val="006E2E15"/>
    <w:rsid w:val="006E3687"/>
    <w:rsid w:val="006E3905"/>
    <w:rsid w:val="006E4C95"/>
    <w:rsid w:val="006E4EA1"/>
    <w:rsid w:val="006E55E6"/>
    <w:rsid w:val="006E588D"/>
    <w:rsid w:val="006E5DE4"/>
    <w:rsid w:val="006E6F30"/>
    <w:rsid w:val="006E7051"/>
    <w:rsid w:val="006E74CB"/>
    <w:rsid w:val="006E78DA"/>
    <w:rsid w:val="006F0417"/>
    <w:rsid w:val="006F07C2"/>
    <w:rsid w:val="006F1507"/>
    <w:rsid w:val="006F1EBD"/>
    <w:rsid w:val="006F2A1F"/>
    <w:rsid w:val="006F2CCB"/>
    <w:rsid w:val="006F348A"/>
    <w:rsid w:val="006F3CDF"/>
    <w:rsid w:val="006F4AB3"/>
    <w:rsid w:val="006F592B"/>
    <w:rsid w:val="006F71F9"/>
    <w:rsid w:val="006F7951"/>
    <w:rsid w:val="006F7B35"/>
    <w:rsid w:val="0070102C"/>
    <w:rsid w:val="00702182"/>
    <w:rsid w:val="007023F6"/>
    <w:rsid w:val="00702833"/>
    <w:rsid w:val="0070322F"/>
    <w:rsid w:val="007046BB"/>
    <w:rsid w:val="00704E92"/>
    <w:rsid w:val="0070602F"/>
    <w:rsid w:val="0070698E"/>
    <w:rsid w:val="00706E67"/>
    <w:rsid w:val="00707A86"/>
    <w:rsid w:val="007101F7"/>
    <w:rsid w:val="007108B1"/>
    <w:rsid w:val="00711200"/>
    <w:rsid w:val="0071162C"/>
    <w:rsid w:val="007116F3"/>
    <w:rsid w:val="007127E2"/>
    <w:rsid w:val="00714127"/>
    <w:rsid w:val="00714BD3"/>
    <w:rsid w:val="00714CA4"/>
    <w:rsid w:val="0071661A"/>
    <w:rsid w:val="00717786"/>
    <w:rsid w:val="007178D5"/>
    <w:rsid w:val="00717D06"/>
    <w:rsid w:val="00717F28"/>
    <w:rsid w:val="007210EE"/>
    <w:rsid w:val="0072316F"/>
    <w:rsid w:val="007234C1"/>
    <w:rsid w:val="00723918"/>
    <w:rsid w:val="00723D7F"/>
    <w:rsid w:val="00725B54"/>
    <w:rsid w:val="00725EF1"/>
    <w:rsid w:val="0073026F"/>
    <w:rsid w:val="00730D2A"/>
    <w:rsid w:val="007310F6"/>
    <w:rsid w:val="00731EB1"/>
    <w:rsid w:val="007331C2"/>
    <w:rsid w:val="007332DB"/>
    <w:rsid w:val="00733594"/>
    <w:rsid w:val="00734143"/>
    <w:rsid w:val="007342AE"/>
    <w:rsid w:val="007360C4"/>
    <w:rsid w:val="00737EC0"/>
    <w:rsid w:val="007405EC"/>
    <w:rsid w:val="00740B16"/>
    <w:rsid w:val="007413E3"/>
    <w:rsid w:val="00742556"/>
    <w:rsid w:val="00742BFC"/>
    <w:rsid w:val="0074481D"/>
    <w:rsid w:val="0074482A"/>
    <w:rsid w:val="00745698"/>
    <w:rsid w:val="00746175"/>
    <w:rsid w:val="007464B1"/>
    <w:rsid w:val="00746EE3"/>
    <w:rsid w:val="007479DF"/>
    <w:rsid w:val="00747B76"/>
    <w:rsid w:val="00747F08"/>
    <w:rsid w:val="00750E4F"/>
    <w:rsid w:val="00752405"/>
    <w:rsid w:val="007530B0"/>
    <w:rsid w:val="00753CBF"/>
    <w:rsid w:val="0075476D"/>
    <w:rsid w:val="00754B2A"/>
    <w:rsid w:val="0075784B"/>
    <w:rsid w:val="00757AB1"/>
    <w:rsid w:val="0076057F"/>
    <w:rsid w:val="00760CC8"/>
    <w:rsid w:val="007611B1"/>
    <w:rsid w:val="00761396"/>
    <w:rsid w:val="00761574"/>
    <w:rsid w:val="00762299"/>
    <w:rsid w:val="0076271D"/>
    <w:rsid w:val="00764A41"/>
    <w:rsid w:val="007658F2"/>
    <w:rsid w:val="00765966"/>
    <w:rsid w:val="00766342"/>
    <w:rsid w:val="007669B8"/>
    <w:rsid w:val="00767AAC"/>
    <w:rsid w:val="00770DB7"/>
    <w:rsid w:val="00772281"/>
    <w:rsid w:val="0077295D"/>
    <w:rsid w:val="007734B0"/>
    <w:rsid w:val="0077474F"/>
    <w:rsid w:val="00775899"/>
    <w:rsid w:val="00776A1B"/>
    <w:rsid w:val="007770BF"/>
    <w:rsid w:val="007777DA"/>
    <w:rsid w:val="00777923"/>
    <w:rsid w:val="00781BF0"/>
    <w:rsid w:val="00781D03"/>
    <w:rsid w:val="007825D1"/>
    <w:rsid w:val="00782766"/>
    <w:rsid w:val="007831E3"/>
    <w:rsid w:val="007837F6"/>
    <w:rsid w:val="007840C0"/>
    <w:rsid w:val="00784AFB"/>
    <w:rsid w:val="00784EA2"/>
    <w:rsid w:val="00785DCE"/>
    <w:rsid w:val="00786790"/>
    <w:rsid w:val="00787E28"/>
    <w:rsid w:val="00790A7E"/>
    <w:rsid w:val="007912E1"/>
    <w:rsid w:val="00791450"/>
    <w:rsid w:val="00791BAD"/>
    <w:rsid w:val="00792562"/>
    <w:rsid w:val="00792637"/>
    <w:rsid w:val="00792DCC"/>
    <w:rsid w:val="00793FF7"/>
    <w:rsid w:val="00794995"/>
    <w:rsid w:val="00794AF8"/>
    <w:rsid w:val="007954A2"/>
    <w:rsid w:val="00795D49"/>
    <w:rsid w:val="0079605F"/>
    <w:rsid w:val="007968DE"/>
    <w:rsid w:val="0079748B"/>
    <w:rsid w:val="0079787A"/>
    <w:rsid w:val="007A15C3"/>
    <w:rsid w:val="007A1948"/>
    <w:rsid w:val="007A2149"/>
    <w:rsid w:val="007A3941"/>
    <w:rsid w:val="007A3B62"/>
    <w:rsid w:val="007A3BBD"/>
    <w:rsid w:val="007A3D3E"/>
    <w:rsid w:val="007A4AEE"/>
    <w:rsid w:val="007A6DD3"/>
    <w:rsid w:val="007A7846"/>
    <w:rsid w:val="007B0377"/>
    <w:rsid w:val="007B0439"/>
    <w:rsid w:val="007B0500"/>
    <w:rsid w:val="007B098B"/>
    <w:rsid w:val="007B0C17"/>
    <w:rsid w:val="007B15B6"/>
    <w:rsid w:val="007B2BE0"/>
    <w:rsid w:val="007B3458"/>
    <w:rsid w:val="007B351E"/>
    <w:rsid w:val="007B4F4F"/>
    <w:rsid w:val="007B591F"/>
    <w:rsid w:val="007B5CBB"/>
    <w:rsid w:val="007B65D7"/>
    <w:rsid w:val="007B66D3"/>
    <w:rsid w:val="007B73AB"/>
    <w:rsid w:val="007B768C"/>
    <w:rsid w:val="007B7833"/>
    <w:rsid w:val="007C0128"/>
    <w:rsid w:val="007C0131"/>
    <w:rsid w:val="007C0ED4"/>
    <w:rsid w:val="007C1700"/>
    <w:rsid w:val="007C1EE8"/>
    <w:rsid w:val="007C29FF"/>
    <w:rsid w:val="007C2EE6"/>
    <w:rsid w:val="007C3310"/>
    <w:rsid w:val="007C33AF"/>
    <w:rsid w:val="007C50A4"/>
    <w:rsid w:val="007C633D"/>
    <w:rsid w:val="007C66AD"/>
    <w:rsid w:val="007C70D9"/>
    <w:rsid w:val="007C7E2F"/>
    <w:rsid w:val="007D0386"/>
    <w:rsid w:val="007D0836"/>
    <w:rsid w:val="007D1A5D"/>
    <w:rsid w:val="007D226D"/>
    <w:rsid w:val="007D2343"/>
    <w:rsid w:val="007D2662"/>
    <w:rsid w:val="007D29F7"/>
    <w:rsid w:val="007D3A00"/>
    <w:rsid w:val="007D4725"/>
    <w:rsid w:val="007D4BD5"/>
    <w:rsid w:val="007D5189"/>
    <w:rsid w:val="007D583B"/>
    <w:rsid w:val="007D5BE0"/>
    <w:rsid w:val="007D619A"/>
    <w:rsid w:val="007D679E"/>
    <w:rsid w:val="007D7190"/>
    <w:rsid w:val="007D77FF"/>
    <w:rsid w:val="007E04EE"/>
    <w:rsid w:val="007E2C09"/>
    <w:rsid w:val="007E363B"/>
    <w:rsid w:val="007E3B9E"/>
    <w:rsid w:val="007E42D9"/>
    <w:rsid w:val="007E4697"/>
    <w:rsid w:val="007E52B3"/>
    <w:rsid w:val="007E56AC"/>
    <w:rsid w:val="007E7967"/>
    <w:rsid w:val="007E7ED9"/>
    <w:rsid w:val="007F0BA1"/>
    <w:rsid w:val="007F1C4F"/>
    <w:rsid w:val="007F32F9"/>
    <w:rsid w:val="007F3753"/>
    <w:rsid w:val="007F3BD9"/>
    <w:rsid w:val="007F5AAE"/>
    <w:rsid w:val="007F63DA"/>
    <w:rsid w:val="007F65E3"/>
    <w:rsid w:val="007F7D4B"/>
    <w:rsid w:val="007F7E92"/>
    <w:rsid w:val="0080015B"/>
    <w:rsid w:val="00800BBC"/>
    <w:rsid w:val="00801788"/>
    <w:rsid w:val="00801926"/>
    <w:rsid w:val="00802B29"/>
    <w:rsid w:val="00802FB1"/>
    <w:rsid w:val="00803EC1"/>
    <w:rsid w:val="00803FF5"/>
    <w:rsid w:val="00804040"/>
    <w:rsid w:val="0080511D"/>
    <w:rsid w:val="0080560A"/>
    <w:rsid w:val="00807185"/>
    <w:rsid w:val="00810018"/>
    <w:rsid w:val="008107F4"/>
    <w:rsid w:val="00810C4D"/>
    <w:rsid w:val="00810E2B"/>
    <w:rsid w:val="00811463"/>
    <w:rsid w:val="00812277"/>
    <w:rsid w:val="00814634"/>
    <w:rsid w:val="008162C5"/>
    <w:rsid w:val="00816A33"/>
    <w:rsid w:val="0081718D"/>
    <w:rsid w:val="0081754B"/>
    <w:rsid w:val="00817E88"/>
    <w:rsid w:val="008201B9"/>
    <w:rsid w:val="00820AF9"/>
    <w:rsid w:val="0082192B"/>
    <w:rsid w:val="00822C0E"/>
    <w:rsid w:val="008231D9"/>
    <w:rsid w:val="00825151"/>
    <w:rsid w:val="00825204"/>
    <w:rsid w:val="008260A2"/>
    <w:rsid w:val="0082612E"/>
    <w:rsid w:val="008264E7"/>
    <w:rsid w:val="00827CC9"/>
    <w:rsid w:val="00827D93"/>
    <w:rsid w:val="00830140"/>
    <w:rsid w:val="00830174"/>
    <w:rsid w:val="008315A1"/>
    <w:rsid w:val="008322E5"/>
    <w:rsid w:val="00832E3E"/>
    <w:rsid w:val="008335F0"/>
    <w:rsid w:val="008336D9"/>
    <w:rsid w:val="00833DE1"/>
    <w:rsid w:val="00834196"/>
    <w:rsid w:val="0083523F"/>
    <w:rsid w:val="0083591D"/>
    <w:rsid w:val="0083636E"/>
    <w:rsid w:val="00836578"/>
    <w:rsid w:val="00841E59"/>
    <w:rsid w:val="00842F51"/>
    <w:rsid w:val="00843428"/>
    <w:rsid w:val="00843E50"/>
    <w:rsid w:val="00845DD7"/>
    <w:rsid w:val="008463F7"/>
    <w:rsid w:val="008468D6"/>
    <w:rsid w:val="00850B5E"/>
    <w:rsid w:val="00850E31"/>
    <w:rsid w:val="00853329"/>
    <w:rsid w:val="008546FC"/>
    <w:rsid w:val="00854A83"/>
    <w:rsid w:val="00854ADC"/>
    <w:rsid w:val="00855D69"/>
    <w:rsid w:val="00860DF6"/>
    <w:rsid w:val="008614B9"/>
    <w:rsid w:val="008618C9"/>
    <w:rsid w:val="0086289D"/>
    <w:rsid w:val="0086368F"/>
    <w:rsid w:val="00863C86"/>
    <w:rsid w:val="00864284"/>
    <w:rsid w:val="008642A2"/>
    <w:rsid w:val="00864AFF"/>
    <w:rsid w:val="00864D8A"/>
    <w:rsid w:val="00864E05"/>
    <w:rsid w:val="0086626B"/>
    <w:rsid w:val="0086691A"/>
    <w:rsid w:val="008705C4"/>
    <w:rsid w:val="008714C2"/>
    <w:rsid w:val="008715CF"/>
    <w:rsid w:val="00871ECC"/>
    <w:rsid w:val="00872215"/>
    <w:rsid w:val="0087295F"/>
    <w:rsid w:val="00873944"/>
    <w:rsid w:val="00873BD1"/>
    <w:rsid w:val="00874E52"/>
    <w:rsid w:val="008757D2"/>
    <w:rsid w:val="0087590A"/>
    <w:rsid w:val="008769E5"/>
    <w:rsid w:val="00877138"/>
    <w:rsid w:val="008775CF"/>
    <w:rsid w:val="008777D9"/>
    <w:rsid w:val="0088152D"/>
    <w:rsid w:val="0088233F"/>
    <w:rsid w:val="00882812"/>
    <w:rsid w:val="00883898"/>
    <w:rsid w:val="008839B1"/>
    <w:rsid w:val="00884402"/>
    <w:rsid w:val="008849D8"/>
    <w:rsid w:val="00884A92"/>
    <w:rsid w:val="00885415"/>
    <w:rsid w:val="00887A35"/>
    <w:rsid w:val="00887F2A"/>
    <w:rsid w:val="0089020D"/>
    <w:rsid w:val="00891993"/>
    <w:rsid w:val="00891F6A"/>
    <w:rsid w:val="008924C9"/>
    <w:rsid w:val="0089266B"/>
    <w:rsid w:val="00892715"/>
    <w:rsid w:val="00892EB6"/>
    <w:rsid w:val="00892F67"/>
    <w:rsid w:val="00893C10"/>
    <w:rsid w:val="00893EF0"/>
    <w:rsid w:val="00894219"/>
    <w:rsid w:val="00894A6A"/>
    <w:rsid w:val="00895712"/>
    <w:rsid w:val="00895B6D"/>
    <w:rsid w:val="0089646C"/>
    <w:rsid w:val="008967EC"/>
    <w:rsid w:val="00896B78"/>
    <w:rsid w:val="008974CC"/>
    <w:rsid w:val="00897855"/>
    <w:rsid w:val="00897C67"/>
    <w:rsid w:val="008A2EF9"/>
    <w:rsid w:val="008A3BF0"/>
    <w:rsid w:val="008A3DF5"/>
    <w:rsid w:val="008A4858"/>
    <w:rsid w:val="008A4A18"/>
    <w:rsid w:val="008A4C52"/>
    <w:rsid w:val="008A56D7"/>
    <w:rsid w:val="008A574B"/>
    <w:rsid w:val="008A5906"/>
    <w:rsid w:val="008A59A6"/>
    <w:rsid w:val="008A5B7B"/>
    <w:rsid w:val="008A5E7F"/>
    <w:rsid w:val="008A640B"/>
    <w:rsid w:val="008A66D9"/>
    <w:rsid w:val="008A7A64"/>
    <w:rsid w:val="008B09D9"/>
    <w:rsid w:val="008B2C0A"/>
    <w:rsid w:val="008B2D0C"/>
    <w:rsid w:val="008B333E"/>
    <w:rsid w:val="008B3873"/>
    <w:rsid w:val="008B39D1"/>
    <w:rsid w:val="008B493D"/>
    <w:rsid w:val="008B4993"/>
    <w:rsid w:val="008B59DA"/>
    <w:rsid w:val="008B6BDC"/>
    <w:rsid w:val="008C046B"/>
    <w:rsid w:val="008C0B26"/>
    <w:rsid w:val="008C0E25"/>
    <w:rsid w:val="008C1618"/>
    <w:rsid w:val="008C1F85"/>
    <w:rsid w:val="008C1F90"/>
    <w:rsid w:val="008C2EA1"/>
    <w:rsid w:val="008C6AC7"/>
    <w:rsid w:val="008D0419"/>
    <w:rsid w:val="008D050C"/>
    <w:rsid w:val="008D080C"/>
    <w:rsid w:val="008D0937"/>
    <w:rsid w:val="008D0E59"/>
    <w:rsid w:val="008D1092"/>
    <w:rsid w:val="008D13E9"/>
    <w:rsid w:val="008D2EC3"/>
    <w:rsid w:val="008D40D2"/>
    <w:rsid w:val="008D425B"/>
    <w:rsid w:val="008D4CE9"/>
    <w:rsid w:val="008D54A5"/>
    <w:rsid w:val="008D5687"/>
    <w:rsid w:val="008D5EC7"/>
    <w:rsid w:val="008D6DFE"/>
    <w:rsid w:val="008D7608"/>
    <w:rsid w:val="008E0C48"/>
    <w:rsid w:val="008E0F26"/>
    <w:rsid w:val="008E121D"/>
    <w:rsid w:val="008E2300"/>
    <w:rsid w:val="008E237E"/>
    <w:rsid w:val="008E2A67"/>
    <w:rsid w:val="008E585C"/>
    <w:rsid w:val="008E6D95"/>
    <w:rsid w:val="008F0710"/>
    <w:rsid w:val="008F173F"/>
    <w:rsid w:val="008F18F9"/>
    <w:rsid w:val="008F19A1"/>
    <w:rsid w:val="008F1AD8"/>
    <w:rsid w:val="008F1FD7"/>
    <w:rsid w:val="008F2309"/>
    <w:rsid w:val="008F312B"/>
    <w:rsid w:val="008F44B7"/>
    <w:rsid w:val="008F4532"/>
    <w:rsid w:val="008F45CF"/>
    <w:rsid w:val="008F49BC"/>
    <w:rsid w:val="008F4E4E"/>
    <w:rsid w:val="008F6A61"/>
    <w:rsid w:val="008F6B95"/>
    <w:rsid w:val="008F70ED"/>
    <w:rsid w:val="008F72B4"/>
    <w:rsid w:val="008F7D65"/>
    <w:rsid w:val="009006CC"/>
    <w:rsid w:val="009013CA"/>
    <w:rsid w:val="00901855"/>
    <w:rsid w:val="009040AF"/>
    <w:rsid w:val="009048EF"/>
    <w:rsid w:val="00904F80"/>
    <w:rsid w:val="009055DD"/>
    <w:rsid w:val="009056FC"/>
    <w:rsid w:val="009057F7"/>
    <w:rsid w:val="0090584B"/>
    <w:rsid w:val="00905E0A"/>
    <w:rsid w:val="00905F21"/>
    <w:rsid w:val="00906E1C"/>
    <w:rsid w:val="00906ECF"/>
    <w:rsid w:val="009076DA"/>
    <w:rsid w:val="00911594"/>
    <w:rsid w:val="00911816"/>
    <w:rsid w:val="00912059"/>
    <w:rsid w:val="0091205D"/>
    <w:rsid w:val="009124D8"/>
    <w:rsid w:val="009128C2"/>
    <w:rsid w:val="00912906"/>
    <w:rsid w:val="00913672"/>
    <w:rsid w:val="009139E4"/>
    <w:rsid w:val="00915379"/>
    <w:rsid w:val="0091542A"/>
    <w:rsid w:val="00915461"/>
    <w:rsid w:val="009158F4"/>
    <w:rsid w:val="009165CE"/>
    <w:rsid w:val="00916842"/>
    <w:rsid w:val="00917A5B"/>
    <w:rsid w:val="00917CD6"/>
    <w:rsid w:val="0092205A"/>
    <w:rsid w:val="0092232A"/>
    <w:rsid w:val="009239FD"/>
    <w:rsid w:val="00924737"/>
    <w:rsid w:val="00924EFF"/>
    <w:rsid w:val="00924F7F"/>
    <w:rsid w:val="0092626C"/>
    <w:rsid w:val="00927327"/>
    <w:rsid w:val="00930942"/>
    <w:rsid w:val="009313D3"/>
    <w:rsid w:val="0093162C"/>
    <w:rsid w:val="00931941"/>
    <w:rsid w:val="009327BC"/>
    <w:rsid w:val="00932B77"/>
    <w:rsid w:val="00932D18"/>
    <w:rsid w:val="00932FFE"/>
    <w:rsid w:val="00933647"/>
    <w:rsid w:val="009339B7"/>
    <w:rsid w:val="00933A6E"/>
    <w:rsid w:val="0093405C"/>
    <w:rsid w:val="00934429"/>
    <w:rsid w:val="0093496B"/>
    <w:rsid w:val="00934A83"/>
    <w:rsid w:val="00941E5E"/>
    <w:rsid w:val="00942CE1"/>
    <w:rsid w:val="00944FCF"/>
    <w:rsid w:val="00945A6E"/>
    <w:rsid w:val="00950CC2"/>
    <w:rsid w:val="00951169"/>
    <w:rsid w:val="00951526"/>
    <w:rsid w:val="00951600"/>
    <w:rsid w:val="009525F3"/>
    <w:rsid w:val="00954FFB"/>
    <w:rsid w:val="00955F5A"/>
    <w:rsid w:val="00956BF4"/>
    <w:rsid w:val="0095725E"/>
    <w:rsid w:val="00957A25"/>
    <w:rsid w:val="00957FBA"/>
    <w:rsid w:val="00960340"/>
    <w:rsid w:val="00960AFF"/>
    <w:rsid w:val="00961D13"/>
    <w:rsid w:val="00961FBD"/>
    <w:rsid w:val="00962069"/>
    <w:rsid w:val="00962B5D"/>
    <w:rsid w:val="00962E53"/>
    <w:rsid w:val="0096573F"/>
    <w:rsid w:val="009657F6"/>
    <w:rsid w:val="00965B3E"/>
    <w:rsid w:val="009663F1"/>
    <w:rsid w:val="00966928"/>
    <w:rsid w:val="00966A14"/>
    <w:rsid w:val="009678FE"/>
    <w:rsid w:val="00967C47"/>
    <w:rsid w:val="009704DE"/>
    <w:rsid w:val="00970FA8"/>
    <w:rsid w:val="0097158C"/>
    <w:rsid w:val="0097161A"/>
    <w:rsid w:val="00973536"/>
    <w:rsid w:val="009743BC"/>
    <w:rsid w:val="00974666"/>
    <w:rsid w:val="009748D9"/>
    <w:rsid w:val="0097587C"/>
    <w:rsid w:val="0097598C"/>
    <w:rsid w:val="00975C23"/>
    <w:rsid w:val="009768A1"/>
    <w:rsid w:val="00976963"/>
    <w:rsid w:val="009771F2"/>
    <w:rsid w:val="0097758B"/>
    <w:rsid w:val="009817F7"/>
    <w:rsid w:val="00981A24"/>
    <w:rsid w:val="00981E42"/>
    <w:rsid w:val="00982CCD"/>
    <w:rsid w:val="00982D23"/>
    <w:rsid w:val="00983203"/>
    <w:rsid w:val="00983663"/>
    <w:rsid w:val="00983B68"/>
    <w:rsid w:val="009848F8"/>
    <w:rsid w:val="009851FA"/>
    <w:rsid w:val="00985AFC"/>
    <w:rsid w:val="009864BF"/>
    <w:rsid w:val="00992287"/>
    <w:rsid w:val="00992302"/>
    <w:rsid w:val="00992D62"/>
    <w:rsid w:val="00993143"/>
    <w:rsid w:val="009932BB"/>
    <w:rsid w:val="009940D3"/>
    <w:rsid w:val="00994432"/>
    <w:rsid w:val="009945F6"/>
    <w:rsid w:val="00994B0D"/>
    <w:rsid w:val="009950E5"/>
    <w:rsid w:val="00995886"/>
    <w:rsid w:val="00995E85"/>
    <w:rsid w:val="0099696C"/>
    <w:rsid w:val="009970FB"/>
    <w:rsid w:val="00997595"/>
    <w:rsid w:val="009977EA"/>
    <w:rsid w:val="00997A73"/>
    <w:rsid w:val="00997B9E"/>
    <w:rsid w:val="009A0158"/>
    <w:rsid w:val="009A0B07"/>
    <w:rsid w:val="009A0D6D"/>
    <w:rsid w:val="009A1230"/>
    <w:rsid w:val="009A14F7"/>
    <w:rsid w:val="009A204A"/>
    <w:rsid w:val="009A2057"/>
    <w:rsid w:val="009A3446"/>
    <w:rsid w:val="009A39F6"/>
    <w:rsid w:val="009A3B2E"/>
    <w:rsid w:val="009A3C8D"/>
    <w:rsid w:val="009A6DF5"/>
    <w:rsid w:val="009A7ACE"/>
    <w:rsid w:val="009A7AD6"/>
    <w:rsid w:val="009B01B0"/>
    <w:rsid w:val="009B0759"/>
    <w:rsid w:val="009B1C6E"/>
    <w:rsid w:val="009B223A"/>
    <w:rsid w:val="009B2EA8"/>
    <w:rsid w:val="009B416E"/>
    <w:rsid w:val="009B48BC"/>
    <w:rsid w:val="009B5231"/>
    <w:rsid w:val="009B593B"/>
    <w:rsid w:val="009B6C98"/>
    <w:rsid w:val="009B6CB7"/>
    <w:rsid w:val="009B76B2"/>
    <w:rsid w:val="009B7AEE"/>
    <w:rsid w:val="009C0D6B"/>
    <w:rsid w:val="009C161C"/>
    <w:rsid w:val="009C1786"/>
    <w:rsid w:val="009C2455"/>
    <w:rsid w:val="009C2618"/>
    <w:rsid w:val="009C3C66"/>
    <w:rsid w:val="009C4614"/>
    <w:rsid w:val="009C47B6"/>
    <w:rsid w:val="009C4D89"/>
    <w:rsid w:val="009C78D0"/>
    <w:rsid w:val="009C7E6E"/>
    <w:rsid w:val="009D0241"/>
    <w:rsid w:val="009D04E8"/>
    <w:rsid w:val="009D073B"/>
    <w:rsid w:val="009D0BCD"/>
    <w:rsid w:val="009D235F"/>
    <w:rsid w:val="009D2A95"/>
    <w:rsid w:val="009D2D63"/>
    <w:rsid w:val="009D3189"/>
    <w:rsid w:val="009D3914"/>
    <w:rsid w:val="009D4BEE"/>
    <w:rsid w:val="009D4D90"/>
    <w:rsid w:val="009D4E17"/>
    <w:rsid w:val="009D5F63"/>
    <w:rsid w:val="009D6ACA"/>
    <w:rsid w:val="009D700A"/>
    <w:rsid w:val="009D7CBC"/>
    <w:rsid w:val="009E0D9E"/>
    <w:rsid w:val="009E3671"/>
    <w:rsid w:val="009E3C28"/>
    <w:rsid w:val="009E44EF"/>
    <w:rsid w:val="009E5AF0"/>
    <w:rsid w:val="009E5B32"/>
    <w:rsid w:val="009E69ED"/>
    <w:rsid w:val="009E6F21"/>
    <w:rsid w:val="009E7106"/>
    <w:rsid w:val="009F03E1"/>
    <w:rsid w:val="009F0EA5"/>
    <w:rsid w:val="009F1D52"/>
    <w:rsid w:val="009F273A"/>
    <w:rsid w:val="009F2EA0"/>
    <w:rsid w:val="009F33D1"/>
    <w:rsid w:val="009F50E2"/>
    <w:rsid w:val="009F563E"/>
    <w:rsid w:val="009F7071"/>
    <w:rsid w:val="00A02C3C"/>
    <w:rsid w:val="00A050A7"/>
    <w:rsid w:val="00A0615F"/>
    <w:rsid w:val="00A06712"/>
    <w:rsid w:val="00A06E7B"/>
    <w:rsid w:val="00A074FB"/>
    <w:rsid w:val="00A12159"/>
    <w:rsid w:val="00A13023"/>
    <w:rsid w:val="00A133C3"/>
    <w:rsid w:val="00A139F9"/>
    <w:rsid w:val="00A13BD4"/>
    <w:rsid w:val="00A14D0C"/>
    <w:rsid w:val="00A159A3"/>
    <w:rsid w:val="00A16662"/>
    <w:rsid w:val="00A166E5"/>
    <w:rsid w:val="00A16F69"/>
    <w:rsid w:val="00A17794"/>
    <w:rsid w:val="00A179B6"/>
    <w:rsid w:val="00A21C79"/>
    <w:rsid w:val="00A22096"/>
    <w:rsid w:val="00A2286F"/>
    <w:rsid w:val="00A229DC"/>
    <w:rsid w:val="00A23587"/>
    <w:rsid w:val="00A236B0"/>
    <w:rsid w:val="00A25625"/>
    <w:rsid w:val="00A256C1"/>
    <w:rsid w:val="00A256CC"/>
    <w:rsid w:val="00A25D7F"/>
    <w:rsid w:val="00A2625C"/>
    <w:rsid w:val="00A26718"/>
    <w:rsid w:val="00A26CDA"/>
    <w:rsid w:val="00A26FD2"/>
    <w:rsid w:val="00A2717C"/>
    <w:rsid w:val="00A2723F"/>
    <w:rsid w:val="00A30078"/>
    <w:rsid w:val="00A30DD5"/>
    <w:rsid w:val="00A31A43"/>
    <w:rsid w:val="00A324C6"/>
    <w:rsid w:val="00A3339C"/>
    <w:rsid w:val="00A34250"/>
    <w:rsid w:val="00A34AB0"/>
    <w:rsid w:val="00A35095"/>
    <w:rsid w:val="00A363A3"/>
    <w:rsid w:val="00A37404"/>
    <w:rsid w:val="00A3740D"/>
    <w:rsid w:val="00A376EF"/>
    <w:rsid w:val="00A37C8B"/>
    <w:rsid w:val="00A404A3"/>
    <w:rsid w:val="00A4086B"/>
    <w:rsid w:val="00A41811"/>
    <w:rsid w:val="00A432F1"/>
    <w:rsid w:val="00A43C0C"/>
    <w:rsid w:val="00A43FF7"/>
    <w:rsid w:val="00A443AA"/>
    <w:rsid w:val="00A44E10"/>
    <w:rsid w:val="00A4535C"/>
    <w:rsid w:val="00A45531"/>
    <w:rsid w:val="00A46397"/>
    <w:rsid w:val="00A47954"/>
    <w:rsid w:val="00A47D3B"/>
    <w:rsid w:val="00A501D3"/>
    <w:rsid w:val="00A5094F"/>
    <w:rsid w:val="00A54755"/>
    <w:rsid w:val="00A54B4C"/>
    <w:rsid w:val="00A54E25"/>
    <w:rsid w:val="00A55744"/>
    <w:rsid w:val="00A55A11"/>
    <w:rsid w:val="00A55BA8"/>
    <w:rsid w:val="00A5656A"/>
    <w:rsid w:val="00A56F5A"/>
    <w:rsid w:val="00A57704"/>
    <w:rsid w:val="00A57B32"/>
    <w:rsid w:val="00A57D0E"/>
    <w:rsid w:val="00A60853"/>
    <w:rsid w:val="00A63EEE"/>
    <w:rsid w:val="00A6434E"/>
    <w:rsid w:val="00A64B18"/>
    <w:rsid w:val="00A64E5D"/>
    <w:rsid w:val="00A6591A"/>
    <w:rsid w:val="00A66AFA"/>
    <w:rsid w:val="00A66CE0"/>
    <w:rsid w:val="00A6760F"/>
    <w:rsid w:val="00A724F8"/>
    <w:rsid w:val="00A72EF9"/>
    <w:rsid w:val="00A734AB"/>
    <w:rsid w:val="00A73569"/>
    <w:rsid w:val="00A74C5C"/>
    <w:rsid w:val="00A75690"/>
    <w:rsid w:val="00A756D1"/>
    <w:rsid w:val="00A75871"/>
    <w:rsid w:val="00A7616B"/>
    <w:rsid w:val="00A76487"/>
    <w:rsid w:val="00A807B0"/>
    <w:rsid w:val="00A80BA9"/>
    <w:rsid w:val="00A826A2"/>
    <w:rsid w:val="00A82768"/>
    <w:rsid w:val="00A8310F"/>
    <w:rsid w:val="00A84CB5"/>
    <w:rsid w:val="00A85663"/>
    <w:rsid w:val="00A85854"/>
    <w:rsid w:val="00A85899"/>
    <w:rsid w:val="00A85F3A"/>
    <w:rsid w:val="00A85FEE"/>
    <w:rsid w:val="00A877B6"/>
    <w:rsid w:val="00A906FA"/>
    <w:rsid w:val="00A90EB0"/>
    <w:rsid w:val="00A9135A"/>
    <w:rsid w:val="00A92B2B"/>
    <w:rsid w:val="00A942C9"/>
    <w:rsid w:val="00A943AF"/>
    <w:rsid w:val="00A9691C"/>
    <w:rsid w:val="00A971D6"/>
    <w:rsid w:val="00A97271"/>
    <w:rsid w:val="00A97865"/>
    <w:rsid w:val="00A97C57"/>
    <w:rsid w:val="00A97E66"/>
    <w:rsid w:val="00AA1053"/>
    <w:rsid w:val="00AA1BC6"/>
    <w:rsid w:val="00AA21FF"/>
    <w:rsid w:val="00AA2B08"/>
    <w:rsid w:val="00AA3079"/>
    <w:rsid w:val="00AA40EB"/>
    <w:rsid w:val="00AA5735"/>
    <w:rsid w:val="00AA6DF9"/>
    <w:rsid w:val="00AA75F4"/>
    <w:rsid w:val="00AA7864"/>
    <w:rsid w:val="00AA7C69"/>
    <w:rsid w:val="00AB27C7"/>
    <w:rsid w:val="00AB2AEC"/>
    <w:rsid w:val="00AB2D06"/>
    <w:rsid w:val="00AB3186"/>
    <w:rsid w:val="00AB36FB"/>
    <w:rsid w:val="00AB445B"/>
    <w:rsid w:val="00AB45EB"/>
    <w:rsid w:val="00AB45EE"/>
    <w:rsid w:val="00AB69CA"/>
    <w:rsid w:val="00AB7BFE"/>
    <w:rsid w:val="00AC0180"/>
    <w:rsid w:val="00AC1037"/>
    <w:rsid w:val="00AC1314"/>
    <w:rsid w:val="00AC2607"/>
    <w:rsid w:val="00AC2A1D"/>
    <w:rsid w:val="00AC2D3A"/>
    <w:rsid w:val="00AC32FD"/>
    <w:rsid w:val="00AC3A50"/>
    <w:rsid w:val="00AC3CAA"/>
    <w:rsid w:val="00AC3F51"/>
    <w:rsid w:val="00AC4463"/>
    <w:rsid w:val="00AC47D0"/>
    <w:rsid w:val="00AC4994"/>
    <w:rsid w:val="00AC50A3"/>
    <w:rsid w:val="00AC5E1E"/>
    <w:rsid w:val="00AC5F9C"/>
    <w:rsid w:val="00AC65E2"/>
    <w:rsid w:val="00AC668F"/>
    <w:rsid w:val="00AC6BE5"/>
    <w:rsid w:val="00AC75AD"/>
    <w:rsid w:val="00AD043F"/>
    <w:rsid w:val="00AD0905"/>
    <w:rsid w:val="00AD119B"/>
    <w:rsid w:val="00AD13C8"/>
    <w:rsid w:val="00AD2C0C"/>
    <w:rsid w:val="00AD334D"/>
    <w:rsid w:val="00AD431B"/>
    <w:rsid w:val="00AD4701"/>
    <w:rsid w:val="00AD514D"/>
    <w:rsid w:val="00AD5AE6"/>
    <w:rsid w:val="00AD5E01"/>
    <w:rsid w:val="00AD6038"/>
    <w:rsid w:val="00AD6C44"/>
    <w:rsid w:val="00AD7979"/>
    <w:rsid w:val="00AE0742"/>
    <w:rsid w:val="00AE0BD4"/>
    <w:rsid w:val="00AE114F"/>
    <w:rsid w:val="00AE18F2"/>
    <w:rsid w:val="00AE23A0"/>
    <w:rsid w:val="00AE2E38"/>
    <w:rsid w:val="00AE37DE"/>
    <w:rsid w:val="00AE3B99"/>
    <w:rsid w:val="00AE4996"/>
    <w:rsid w:val="00AE5188"/>
    <w:rsid w:val="00AE53CA"/>
    <w:rsid w:val="00AE6FFC"/>
    <w:rsid w:val="00AF0AAD"/>
    <w:rsid w:val="00AF0F0F"/>
    <w:rsid w:val="00AF1BD3"/>
    <w:rsid w:val="00AF2B13"/>
    <w:rsid w:val="00AF31BB"/>
    <w:rsid w:val="00AF337F"/>
    <w:rsid w:val="00AF360F"/>
    <w:rsid w:val="00AF4229"/>
    <w:rsid w:val="00AF4485"/>
    <w:rsid w:val="00AF508E"/>
    <w:rsid w:val="00AF5FDC"/>
    <w:rsid w:val="00AF7097"/>
    <w:rsid w:val="00AF72AF"/>
    <w:rsid w:val="00AF7779"/>
    <w:rsid w:val="00B00431"/>
    <w:rsid w:val="00B00A61"/>
    <w:rsid w:val="00B01DBB"/>
    <w:rsid w:val="00B026E0"/>
    <w:rsid w:val="00B028A6"/>
    <w:rsid w:val="00B0299E"/>
    <w:rsid w:val="00B02C80"/>
    <w:rsid w:val="00B02D84"/>
    <w:rsid w:val="00B030B8"/>
    <w:rsid w:val="00B03379"/>
    <w:rsid w:val="00B0343C"/>
    <w:rsid w:val="00B03934"/>
    <w:rsid w:val="00B0493C"/>
    <w:rsid w:val="00B05097"/>
    <w:rsid w:val="00B066BB"/>
    <w:rsid w:val="00B07543"/>
    <w:rsid w:val="00B075E6"/>
    <w:rsid w:val="00B10075"/>
    <w:rsid w:val="00B107F3"/>
    <w:rsid w:val="00B10DA0"/>
    <w:rsid w:val="00B13473"/>
    <w:rsid w:val="00B145E5"/>
    <w:rsid w:val="00B14756"/>
    <w:rsid w:val="00B15137"/>
    <w:rsid w:val="00B15343"/>
    <w:rsid w:val="00B16760"/>
    <w:rsid w:val="00B17955"/>
    <w:rsid w:val="00B2082B"/>
    <w:rsid w:val="00B21F58"/>
    <w:rsid w:val="00B229EB"/>
    <w:rsid w:val="00B22ABC"/>
    <w:rsid w:val="00B24625"/>
    <w:rsid w:val="00B25418"/>
    <w:rsid w:val="00B257B7"/>
    <w:rsid w:val="00B26065"/>
    <w:rsid w:val="00B26935"/>
    <w:rsid w:val="00B27D1F"/>
    <w:rsid w:val="00B30278"/>
    <w:rsid w:val="00B3045D"/>
    <w:rsid w:val="00B30885"/>
    <w:rsid w:val="00B309AE"/>
    <w:rsid w:val="00B31266"/>
    <w:rsid w:val="00B319E9"/>
    <w:rsid w:val="00B31FE2"/>
    <w:rsid w:val="00B335C4"/>
    <w:rsid w:val="00B33CAF"/>
    <w:rsid w:val="00B34274"/>
    <w:rsid w:val="00B37153"/>
    <w:rsid w:val="00B41106"/>
    <w:rsid w:val="00B41506"/>
    <w:rsid w:val="00B417C6"/>
    <w:rsid w:val="00B427CA"/>
    <w:rsid w:val="00B42ACC"/>
    <w:rsid w:val="00B44108"/>
    <w:rsid w:val="00B44E31"/>
    <w:rsid w:val="00B455A3"/>
    <w:rsid w:val="00B455A4"/>
    <w:rsid w:val="00B46530"/>
    <w:rsid w:val="00B469A4"/>
    <w:rsid w:val="00B470E4"/>
    <w:rsid w:val="00B477A7"/>
    <w:rsid w:val="00B47898"/>
    <w:rsid w:val="00B50554"/>
    <w:rsid w:val="00B508D3"/>
    <w:rsid w:val="00B50B46"/>
    <w:rsid w:val="00B52691"/>
    <w:rsid w:val="00B52835"/>
    <w:rsid w:val="00B541DE"/>
    <w:rsid w:val="00B5510C"/>
    <w:rsid w:val="00B5592C"/>
    <w:rsid w:val="00B55B76"/>
    <w:rsid w:val="00B55E4D"/>
    <w:rsid w:val="00B5679D"/>
    <w:rsid w:val="00B57F65"/>
    <w:rsid w:val="00B57F66"/>
    <w:rsid w:val="00B60809"/>
    <w:rsid w:val="00B61320"/>
    <w:rsid w:val="00B61B8B"/>
    <w:rsid w:val="00B6281C"/>
    <w:rsid w:val="00B630E6"/>
    <w:rsid w:val="00B635B1"/>
    <w:rsid w:val="00B638AB"/>
    <w:rsid w:val="00B63988"/>
    <w:rsid w:val="00B63DB6"/>
    <w:rsid w:val="00B66491"/>
    <w:rsid w:val="00B67BEF"/>
    <w:rsid w:val="00B70C85"/>
    <w:rsid w:val="00B712CF"/>
    <w:rsid w:val="00B71FB4"/>
    <w:rsid w:val="00B737A5"/>
    <w:rsid w:val="00B73BF8"/>
    <w:rsid w:val="00B73EC8"/>
    <w:rsid w:val="00B74ACA"/>
    <w:rsid w:val="00B74C03"/>
    <w:rsid w:val="00B75A94"/>
    <w:rsid w:val="00B800D8"/>
    <w:rsid w:val="00B8080A"/>
    <w:rsid w:val="00B808A4"/>
    <w:rsid w:val="00B80AC6"/>
    <w:rsid w:val="00B80B19"/>
    <w:rsid w:val="00B80F65"/>
    <w:rsid w:val="00B82310"/>
    <w:rsid w:val="00B83EEC"/>
    <w:rsid w:val="00B85FA4"/>
    <w:rsid w:val="00B87B83"/>
    <w:rsid w:val="00B87C35"/>
    <w:rsid w:val="00B87DA1"/>
    <w:rsid w:val="00B90AB4"/>
    <w:rsid w:val="00B91E92"/>
    <w:rsid w:val="00B91EA2"/>
    <w:rsid w:val="00B925C3"/>
    <w:rsid w:val="00B92A38"/>
    <w:rsid w:val="00B935B2"/>
    <w:rsid w:val="00B9548F"/>
    <w:rsid w:val="00B957F6"/>
    <w:rsid w:val="00B95C74"/>
    <w:rsid w:val="00B97BC5"/>
    <w:rsid w:val="00B97C93"/>
    <w:rsid w:val="00BA1324"/>
    <w:rsid w:val="00BA183D"/>
    <w:rsid w:val="00BA3BC9"/>
    <w:rsid w:val="00BA4288"/>
    <w:rsid w:val="00BA49F1"/>
    <w:rsid w:val="00BA4F26"/>
    <w:rsid w:val="00BA607E"/>
    <w:rsid w:val="00BA6E2A"/>
    <w:rsid w:val="00BA7153"/>
    <w:rsid w:val="00BA7903"/>
    <w:rsid w:val="00BA7E00"/>
    <w:rsid w:val="00BB1E93"/>
    <w:rsid w:val="00BB1EF7"/>
    <w:rsid w:val="00BB27E4"/>
    <w:rsid w:val="00BB2886"/>
    <w:rsid w:val="00BB3531"/>
    <w:rsid w:val="00BB3542"/>
    <w:rsid w:val="00BB357B"/>
    <w:rsid w:val="00BB3E3F"/>
    <w:rsid w:val="00BB4019"/>
    <w:rsid w:val="00BB4322"/>
    <w:rsid w:val="00BB4C9F"/>
    <w:rsid w:val="00BB4D7B"/>
    <w:rsid w:val="00BB4DF9"/>
    <w:rsid w:val="00BB5158"/>
    <w:rsid w:val="00BB668D"/>
    <w:rsid w:val="00BB703D"/>
    <w:rsid w:val="00BB708E"/>
    <w:rsid w:val="00BB751D"/>
    <w:rsid w:val="00BB7575"/>
    <w:rsid w:val="00BC05C0"/>
    <w:rsid w:val="00BC1653"/>
    <w:rsid w:val="00BC1F9D"/>
    <w:rsid w:val="00BC2E7C"/>
    <w:rsid w:val="00BC3239"/>
    <w:rsid w:val="00BC35E4"/>
    <w:rsid w:val="00BC3AA1"/>
    <w:rsid w:val="00BC6DA6"/>
    <w:rsid w:val="00BC7A62"/>
    <w:rsid w:val="00BD264E"/>
    <w:rsid w:val="00BD3AA1"/>
    <w:rsid w:val="00BD47E4"/>
    <w:rsid w:val="00BD4BB1"/>
    <w:rsid w:val="00BD5AA9"/>
    <w:rsid w:val="00BD5BAA"/>
    <w:rsid w:val="00BD62C9"/>
    <w:rsid w:val="00BD7B04"/>
    <w:rsid w:val="00BE0924"/>
    <w:rsid w:val="00BE108E"/>
    <w:rsid w:val="00BE1180"/>
    <w:rsid w:val="00BE1418"/>
    <w:rsid w:val="00BE32B0"/>
    <w:rsid w:val="00BE340C"/>
    <w:rsid w:val="00BE396E"/>
    <w:rsid w:val="00BE75B4"/>
    <w:rsid w:val="00BE7767"/>
    <w:rsid w:val="00BE77CD"/>
    <w:rsid w:val="00BE7EFF"/>
    <w:rsid w:val="00BF07A1"/>
    <w:rsid w:val="00BF0C42"/>
    <w:rsid w:val="00BF178F"/>
    <w:rsid w:val="00BF2BFC"/>
    <w:rsid w:val="00BF2E37"/>
    <w:rsid w:val="00BF2F6A"/>
    <w:rsid w:val="00BF3726"/>
    <w:rsid w:val="00BF3F8D"/>
    <w:rsid w:val="00BF479C"/>
    <w:rsid w:val="00BF47E3"/>
    <w:rsid w:val="00BF493B"/>
    <w:rsid w:val="00BF6FA0"/>
    <w:rsid w:val="00BF7C58"/>
    <w:rsid w:val="00BF7D47"/>
    <w:rsid w:val="00C00D41"/>
    <w:rsid w:val="00C01D5A"/>
    <w:rsid w:val="00C0258C"/>
    <w:rsid w:val="00C02CB5"/>
    <w:rsid w:val="00C02ECC"/>
    <w:rsid w:val="00C0354B"/>
    <w:rsid w:val="00C03DAD"/>
    <w:rsid w:val="00C04922"/>
    <w:rsid w:val="00C05549"/>
    <w:rsid w:val="00C05E50"/>
    <w:rsid w:val="00C11E3A"/>
    <w:rsid w:val="00C12EC1"/>
    <w:rsid w:val="00C133EB"/>
    <w:rsid w:val="00C1457A"/>
    <w:rsid w:val="00C149EE"/>
    <w:rsid w:val="00C15AD5"/>
    <w:rsid w:val="00C15B97"/>
    <w:rsid w:val="00C16331"/>
    <w:rsid w:val="00C16E08"/>
    <w:rsid w:val="00C17162"/>
    <w:rsid w:val="00C17A39"/>
    <w:rsid w:val="00C2137D"/>
    <w:rsid w:val="00C21AD0"/>
    <w:rsid w:val="00C21C87"/>
    <w:rsid w:val="00C22177"/>
    <w:rsid w:val="00C22204"/>
    <w:rsid w:val="00C22BB3"/>
    <w:rsid w:val="00C22F34"/>
    <w:rsid w:val="00C256BD"/>
    <w:rsid w:val="00C2644C"/>
    <w:rsid w:val="00C26977"/>
    <w:rsid w:val="00C27299"/>
    <w:rsid w:val="00C272D7"/>
    <w:rsid w:val="00C3117D"/>
    <w:rsid w:val="00C31D40"/>
    <w:rsid w:val="00C32103"/>
    <w:rsid w:val="00C33127"/>
    <w:rsid w:val="00C3428C"/>
    <w:rsid w:val="00C3553C"/>
    <w:rsid w:val="00C35D87"/>
    <w:rsid w:val="00C36A34"/>
    <w:rsid w:val="00C36A87"/>
    <w:rsid w:val="00C370D0"/>
    <w:rsid w:val="00C37538"/>
    <w:rsid w:val="00C37DB9"/>
    <w:rsid w:val="00C40353"/>
    <w:rsid w:val="00C4051C"/>
    <w:rsid w:val="00C40B3A"/>
    <w:rsid w:val="00C4111D"/>
    <w:rsid w:val="00C41CC9"/>
    <w:rsid w:val="00C42661"/>
    <w:rsid w:val="00C43CA3"/>
    <w:rsid w:val="00C45F34"/>
    <w:rsid w:val="00C4659C"/>
    <w:rsid w:val="00C47C73"/>
    <w:rsid w:val="00C5077B"/>
    <w:rsid w:val="00C50976"/>
    <w:rsid w:val="00C50A15"/>
    <w:rsid w:val="00C5117C"/>
    <w:rsid w:val="00C51CE2"/>
    <w:rsid w:val="00C52B54"/>
    <w:rsid w:val="00C5485D"/>
    <w:rsid w:val="00C54A63"/>
    <w:rsid w:val="00C564BB"/>
    <w:rsid w:val="00C56557"/>
    <w:rsid w:val="00C56943"/>
    <w:rsid w:val="00C56A62"/>
    <w:rsid w:val="00C56ABD"/>
    <w:rsid w:val="00C56ECE"/>
    <w:rsid w:val="00C56F52"/>
    <w:rsid w:val="00C56F86"/>
    <w:rsid w:val="00C6018D"/>
    <w:rsid w:val="00C609BA"/>
    <w:rsid w:val="00C612A1"/>
    <w:rsid w:val="00C61356"/>
    <w:rsid w:val="00C61DD9"/>
    <w:rsid w:val="00C6212F"/>
    <w:rsid w:val="00C623EB"/>
    <w:rsid w:val="00C624FB"/>
    <w:rsid w:val="00C643C5"/>
    <w:rsid w:val="00C64683"/>
    <w:rsid w:val="00C65C2D"/>
    <w:rsid w:val="00C66C19"/>
    <w:rsid w:val="00C677C5"/>
    <w:rsid w:val="00C700F9"/>
    <w:rsid w:val="00C7147C"/>
    <w:rsid w:val="00C72B96"/>
    <w:rsid w:val="00C73CF1"/>
    <w:rsid w:val="00C73DAF"/>
    <w:rsid w:val="00C7464F"/>
    <w:rsid w:val="00C7607C"/>
    <w:rsid w:val="00C76A3E"/>
    <w:rsid w:val="00C76EE0"/>
    <w:rsid w:val="00C77ADC"/>
    <w:rsid w:val="00C77EAB"/>
    <w:rsid w:val="00C77EBC"/>
    <w:rsid w:val="00C80169"/>
    <w:rsid w:val="00C80829"/>
    <w:rsid w:val="00C8107C"/>
    <w:rsid w:val="00C8231C"/>
    <w:rsid w:val="00C82BF2"/>
    <w:rsid w:val="00C82D6A"/>
    <w:rsid w:val="00C830BD"/>
    <w:rsid w:val="00C8496B"/>
    <w:rsid w:val="00C84C21"/>
    <w:rsid w:val="00C84D66"/>
    <w:rsid w:val="00C874C3"/>
    <w:rsid w:val="00C90149"/>
    <w:rsid w:val="00C9051A"/>
    <w:rsid w:val="00C90D05"/>
    <w:rsid w:val="00C91324"/>
    <w:rsid w:val="00C917E3"/>
    <w:rsid w:val="00C924D0"/>
    <w:rsid w:val="00C92D21"/>
    <w:rsid w:val="00C93495"/>
    <w:rsid w:val="00C935D9"/>
    <w:rsid w:val="00C949AA"/>
    <w:rsid w:val="00C94CEB"/>
    <w:rsid w:val="00C94FE5"/>
    <w:rsid w:val="00C95092"/>
    <w:rsid w:val="00C965F5"/>
    <w:rsid w:val="00C970FC"/>
    <w:rsid w:val="00C978CA"/>
    <w:rsid w:val="00C97D9A"/>
    <w:rsid w:val="00CA0054"/>
    <w:rsid w:val="00CA03EB"/>
    <w:rsid w:val="00CA062B"/>
    <w:rsid w:val="00CA074A"/>
    <w:rsid w:val="00CA13A7"/>
    <w:rsid w:val="00CA1C10"/>
    <w:rsid w:val="00CA37E3"/>
    <w:rsid w:val="00CA3DB3"/>
    <w:rsid w:val="00CA4595"/>
    <w:rsid w:val="00CA5288"/>
    <w:rsid w:val="00CA65D9"/>
    <w:rsid w:val="00CA6DF3"/>
    <w:rsid w:val="00CB1090"/>
    <w:rsid w:val="00CB1C7B"/>
    <w:rsid w:val="00CB1DC1"/>
    <w:rsid w:val="00CB21FF"/>
    <w:rsid w:val="00CB3442"/>
    <w:rsid w:val="00CB38EA"/>
    <w:rsid w:val="00CB4C11"/>
    <w:rsid w:val="00CB4C8B"/>
    <w:rsid w:val="00CB506D"/>
    <w:rsid w:val="00CB50EE"/>
    <w:rsid w:val="00CB5131"/>
    <w:rsid w:val="00CB6C91"/>
    <w:rsid w:val="00CB7461"/>
    <w:rsid w:val="00CC06CB"/>
    <w:rsid w:val="00CC1B05"/>
    <w:rsid w:val="00CC1EC8"/>
    <w:rsid w:val="00CC24C5"/>
    <w:rsid w:val="00CC3958"/>
    <w:rsid w:val="00CC43FB"/>
    <w:rsid w:val="00CC4C9E"/>
    <w:rsid w:val="00CC57B2"/>
    <w:rsid w:val="00CC57BD"/>
    <w:rsid w:val="00CC736A"/>
    <w:rsid w:val="00CC7B0F"/>
    <w:rsid w:val="00CC7E64"/>
    <w:rsid w:val="00CD0470"/>
    <w:rsid w:val="00CD0B95"/>
    <w:rsid w:val="00CD16D7"/>
    <w:rsid w:val="00CD2229"/>
    <w:rsid w:val="00CD28E6"/>
    <w:rsid w:val="00CD553B"/>
    <w:rsid w:val="00CD5E88"/>
    <w:rsid w:val="00CD6334"/>
    <w:rsid w:val="00CE01A1"/>
    <w:rsid w:val="00CE1454"/>
    <w:rsid w:val="00CE1BCE"/>
    <w:rsid w:val="00CE24CC"/>
    <w:rsid w:val="00CE2730"/>
    <w:rsid w:val="00CE2BB4"/>
    <w:rsid w:val="00CE32AF"/>
    <w:rsid w:val="00CE4334"/>
    <w:rsid w:val="00CE4476"/>
    <w:rsid w:val="00CE560F"/>
    <w:rsid w:val="00CE5839"/>
    <w:rsid w:val="00CE5B06"/>
    <w:rsid w:val="00CE5F12"/>
    <w:rsid w:val="00CE6C59"/>
    <w:rsid w:val="00CE7653"/>
    <w:rsid w:val="00CE7C82"/>
    <w:rsid w:val="00CE7DC8"/>
    <w:rsid w:val="00CF1D45"/>
    <w:rsid w:val="00CF1F66"/>
    <w:rsid w:val="00CF2267"/>
    <w:rsid w:val="00CF290D"/>
    <w:rsid w:val="00CF3332"/>
    <w:rsid w:val="00CF3E7D"/>
    <w:rsid w:val="00CF3F24"/>
    <w:rsid w:val="00CF439C"/>
    <w:rsid w:val="00CF5D6D"/>
    <w:rsid w:val="00CF660D"/>
    <w:rsid w:val="00CF6E91"/>
    <w:rsid w:val="00CF6F0A"/>
    <w:rsid w:val="00CF747E"/>
    <w:rsid w:val="00CF7C53"/>
    <w:rsid w:val="00CF7DFA"/>
    <w:rsid w:val="00D00F33"/>
    <w:rsid w:val="00D0107B"/>
    <w:rsid w:val="00D01664"/>
    <w:rsid w:val="00D03001"/>
    <w:rsid w:val="00D0344F"/>
    <w:rsid w:val="00D04504"/>
    <w:rsid w:val="00D05118"/>
    <w:rsid w:val="00D053BA"/>
    <w:rsid w:val="00D055C7"/>
    <w:rsid w:val="00D05D3E"/>
    <w:rsid w:val="00D10417"/>
    <w:rsid w:val="00D11C8F"/>
    <w:rsid w:val="00D1360C"/>
    <w:rsid w:val="00D154D8"/>
    <w:rsid w:val="00D155E2"/>
    <w:rsid w:val="00D15B14"/>
    <w:rsid w:val="00D16431"/>
    <w:rsid w:val="00D16DE8"/>
    <w:rsid w:val="00D178DC"/>
    <w:rsid w:val="00D179A0"/>
    <w:rsid w:val="00D213B2"/>
    <w:rsid w:val="00D21619"/>
    <w:rsid w:val="00D217B8"/>
    <w:rsid w:val="00D21BD0"/>
    <w:rsid w:val="00D220C1"/>
    <w:rsid w:val="00D222A5"/>
    <w:rsid w:val="00D22B0E"/>
    <w:rsid w:val="00D2341B"/>
    <w:rsid w:val="00D237FF"/>
    <w:rsid w:val="00D25051"/>
    <w:rsid w:val="00D2518F"/>
    <w:rsid w:val="00D251C5"/>
    <w:rsid w:val="00D252B3"/>
    <w:rsid w:val="00D264CC"/>
    <w:rsid w:val="00D2753C"/>
    <w:rsid w:val="00D27727"/>
    <w:rsid w:val="00D27ECA"/>
    <w:rsid w:val="00D27F05"/>
    <w:rsid w:val="00D3120A"/>
    <w:rsid w:val="00D31460"/>
    <w:rsid w:val="00D318F2"/>
    <w:rsid w:val="00D31BF0"/>
    <w:rsid w:val="00D31F52"/>
    <w:rsid w:val="00D3294F"/>
    <w:rsid w:val="00D330CE"/>
    <w:rsid w:val="00D342F0"/>
    <w:rsid w:val="00D35528"/>
    <w:rsid w:val="00D3709D"/>
    <w:rsid w:val="00D37AAA"/>
    <w:rsid w:val="00D37BCC"/>
    <w:rsid w:val="00D41613"/>
    <w:rsid w:val="00D4173D"/>
    <w:rsid w:val="00D4177F"/>
    <w:rsid w:val="00D4293E"/>
    <w:rsid w:val="00D43F8E"/>
    <w:rsid w:val="00D44769"/>
    <w:rsid w:val="00D44BFD"/>
    <w:rsid w:val="00D46986"/>
    <w:rsid w:val="00D47E47"/>
    <w:rsid w:val="00D50618"/>
    <w:rsid w:val="00D51078"/>
    <w:rsid w:val="00D51B85"/>
    <w:rsid w:val="00D522CE"/>
    <w:rsid w:val="00D5255B"/>
    <w:rsid w:val="00D530A6"/>
    <w:rsid w:val="00D53584"/>
    <w:rsid w:val="00D53D72"/>
    <w:rsid w:val="00D5413A"/>
    <w:rsid w:val="00D544CB"/>
    <w:rsid w:val="00D547FC"/>
    <w:rsid w:val="00D55153"/>
    <w:rsid w:val="00D55C42"/>
    <w:rsid w:val="00D56342"/>
    <w:rsid w:val="00D56516"/>
    <w:rsid w:val="00D57164"/>
    <w:rsid w:val="00D577AD"/>
    <w:rsid w:val="00D57B9C"/>
    <w:rsid w:val="00D600F0"/>
    <w:rsid w:val="00D61490"/>
    <w:rsid w:val="00D6183E"/>
    <w:rsid w:val="00D6232D"/>
    <w:rsid w:val="00D6252C"/>
    <w:rsid w:val="00D62EB2"/>
    <w:rsid w:val="00D63575"/>
    <w:rsid w:val="00D6380B"/>
    <w:rsid w:val="00D63DF3"/>
    <w:rsid w:val="00D6408F"/>
    <w:rsid w:val="00D64F32"/>
    <w:rsid w:val="00D65223"/>
    <w:rsid w:val="00D65367"/>
    <w:rsid w:val="00D657FB"/>
    <w:rsid w:val="00D660F7"/>
    <w:rsid w:val="00D6705E"/>
    <w:rsid w:val="00D67C48"/>
    <w:rsid w:val="00D70C74"/>
    <w:rsid w:val="00D710A2"/>
    <w:rsid w:val="00D721CC"/>
    <w:rsid w:val="00D73292"/>
    <w:rsid w:val="00D73669"/>
    <w:rsid w:val="00D767D4"/>
    <w:rsid w:val="00D76899"/>
    <w:rsid w:val="00D816FC"/>
    <w:rsid w:val="00D82599"/>
    <w:rsid w:val="00D82762"/>
    <w:rsid w:val="00D83804"/>
    <w:rsid w:val="00D8387F"/>
    <w:rsid w:val="00D83FFE"/>
    <w:rsid w:val="00D8454D"/>
    <w:rsid w:val="00D84BFC"/>
    <w:rsid w:val="00D85A96"/>
    <w:rsid w:val="00D85B59"/>
    <w:rsid w:val="00D87962"/>
    <w:rsid w:val="00D87D69"/>
    <w:rsid w:val="00D9099D"/>
    <w:rsid w:val="00D91CA4"/>
    <w:rsid w:val="00D9241C"/>
    <w:rsid w:val="00D933C2"/>
    <w:rsid w:val="00D93806"/>
    <w:rsid w:val="00D941A6"/>
    <w:rsid w:val="00D9520C"/>
    <w:rsid w:val="00D95B46"/>
    <w:rsid w:val="00D96E07"/>
    <w:rsid w:val="00D97833"/>
    <w:rsid w:val="00DA0706"/>
    <w:rsid w:val="00DA0DC0"/>
    <w:rsid w:val="00DA2141"/>
    <w:rsid w:val="00DA39A8"/>
    <w:rsid w:val="00DA481A"/>
    <w:rsid w:val="00DA5BBC"/>
    <w:rsid w:val="00DA6617"/>
    <w:rsid w:val="00DA717B"/>
    <w:rsid w:val="00DA72D5"/>
    <w:rsid w:val="00DA7C13"/>
    <w:rsid w:val="00DB01A8"/>
    <w:rsid w:val="00DB0209"/>
    <w:rsid w:val="00DB12FB"/>
    <w:rsid w:val="00DB1489"/>
    <w:rsid w:val="00DB14AB"/>
    <w:rsid w:val="00DB1531"/>
    <w:rsid w:val="00DB1B2F"/>
    <w:rsid w:val="00DB2A77"/>
    <w:rsid w:val="00DB2B93"/>
    <w:rsid w:val="00DB4012"/>
    <w:rsid w:val="00DB491B"/>
    <w:rsid w:val="00DB5DB9"/>
    <w:rsid w:val="00DB672B"/>
    <w:rsid w:val="00DB6913"/>
    <w:rsid w:val="00DB7173"/>
    <w:rsid w:val="00DB73CD"/>
    <w:rsid w:val="00DC0761"/>
    <w:rsid w:val="00DC0956"/>
    <w:rsid w:val="00DC1B30"/>
    <w:rsid w:val="00DC20F2"/>
    <w:rsid w:val="00DC220B"/>
    <w:rsid w:val="00DC22A3"/>
    <w:rsid w:val="00DC3F44"/>
    <w:rsid w:val="00DC52A1"/>
    <w:rsid w:val="00DC52B7"/>
    <w:rsid w:val="00DC63AA"/>
    <w:rsid w:val="00DC666D"/>
    <w:rsid w:val="00DC7263"/>
    <w:rsid w:val="00DC72D0"/>
    <w:rsid w:val="00DC7882"/>
    <w:rsid w:val="00DC7A88"/>
    <w:rsid w:val="00DD0E20"/>
    <w:rsid w:val="00DD0E9F"/>
    <w:rsid w:val="00DD1EB1"/>
    <w:rsid w:val="00DD34EC"/>
    <w:rsid w:val="00DD37C3"/>
    <w:rsid w:val="00DD39C1"/>
    <w:rsid w:val="00DD6177"/>
    <w:rsid w:val="00DE002F"/>
    <w:rsid w:val="00DE013B"/>
    <w:rsid w:val="00DE0273"/>
    <w:rsid w:val="00DE048C"/>
    <w:rsid w:val="00DE06F2"/>
    <w:rsid w:val="00DE1205"/>
    <w:rsid w:val="00DE199C"/>
    <w:rsid w:val="00DE2004"/>
    <w:rsid w:val="00DE2A2A"/>
    <w:rsid w:val="00DE2BC0"/>
    <w:rsid w:val="00DE3A02"/>
    <w:rsid w:val="00DE3A47"/>
    <w:rsid w:val="00DE3DE1"/>
    <w:rsid w:val="00DE4845"/>
    <w:rsid w:val="00DE4E18"/>
    <w:rsid w:val="00DE561B"/>
    <w:rsid w:val="00DE585C"/>
    <w:rsid w:val="00DE5E35"/>
    <w:rsid w:val="00DE61CF"/>
    <w:rsid w:val="00DE706D"/>
    <w:rsid w:val="00DF04DB"/>
    <w:rsid w:val="00DF13C4"/>
    <w:rsid w:val="00DF1AE7"/>
    <w:rsid w:val="00DF22B3"/>
    <w:rsid w:val="00DF30CF"/>
    <w:rsid w:val="00DF344A"/>
    <w:rsid w:val="00DF43F2"/>
    <w:rsid w:val="00DF4502"/>
    <w:rsid w:val="00DF4ABF"/>
    <w:rsid w:val="00DF5304"/>
    <w:rsid w:val="00DF58EF"/>
    <w:rsid w:val="00DF59CF"/>
    <w:rsid w:val="00DF59EB"/>
    <w:rsid w:val="00DF6B38"/>
    <w:rsid w:val="00DF7083"/>
    <w:rsid w:val="00DF7097"/>
    <w:rsid w:val="00E00AD3"/>
    <w:rsid w:val="00E00EE4"/>
    <w:rsid w:val="00E018AB"/>
    <w:rsid w:val="00E01B82"/>
    <w:rsid w:val="00E01C49"/>
    <w:rsid w:val="00E029EC"/>
    <w:rsid w:val="00E03174"/>
    <w:rsid w:val="00E03D86"/>
    <w:rsid w:val="00E04240"/>
    <w:rsid w:val="00E05F05"/>
    <w:rsid w:val="00E06961"/>
    <w:rsid w:val="00E07558"/>
    <w:rsid w:val="00E07669"/>
    <w:rsid w:val="00E10763"/>
    <w:rsid w:val="00E12141"/>
    <w:rsid w:val="00E12912"/>
    <w:rsid w:val="00E13218"/>
    <w:rsid w:val="00E13566"/>
    <w:rsid w:val="00E14319"/>
    <w:rsid w:val="00E1451E"/>
    <w:rsid w:val="00E1552C"/>
    <w:rsid w:val="00E163A6"/>
    <w:rsid w:val="00E16CB2"/>
    <w:rsid w:val="00E16EE3"/>
    <w:rsid w:val="00E1729B"/>
    <w:rsid w:val="00E17859"/>
    <w:rsid w:val="00E17D8A"/>
    <w:rsid w:val="00E17F28"/>
    <w:rsid w:val="00E208D5"/>
    <w:rsid w:val="00E20A43"/>
    <w:rsid w:val="00E20A93"/>
    <w:rsid w:val="00E21A17"/>
    <w:rsid w:val="00E22911"/>
    <w:rsid w:val="00E233C9"/>
    <w:rsid w:val="00E24BE8"/>
    <w:rsid w:val="00E25864"/>
    <w:rsid w:val="00E25E46"/>
    <w:rsid w:val="00E27F33"/>
    <w:rsid w:val="00E305F0"/>
    <w:rsid w:val="00E30E9F"/>
    <w:rsid w:val="00E311AD"/>
    <w:rsid w:val="00E31D67"/>
    <w:rsid w:val="00E32F3A"/>
    <w:rsid w:val="00E33B9E"/>
    <w:rsid w:val="00E34D64"/>
    <w:rsid w:val="00E353F2"/>
    <w:rsid w:val="00E358F5"/>
    <w:rsid w:val="00E359A6"/>
    <w:rsid w:val="00E367C4"/>
    <w:rsid w:val="00E376DF"/>
    <w:rsid w:val="00E377A3"/>
    <w:rsid w:val="00E403D1"/>
    <w:rsid w:val="00E4050F"/>
    <w:rsid w:val="00E40E02"/>
    <w:rsid w:val="00E4168F"/>
    <w:rsid w:val="00E41F6F"/>
    <w:rsid w:val="00E43664"/>
    <w:rsid w:val="00E44EA1"/>
    <w:rsid w:val="00E45967"/>
    <w:rsid w:val="00E46438"/>
    <w:rsid w:val="00E468C1"/>
    <w:rsid w:val="00E478A5"/>
    <w:rsid w:val="00E509E1"/>
    <w:rsid w:val="00E50B61"/>
    <w:rsid w:val="00E50F77"/>
    <w:rsid w:val="00E511AA"/>
    <w:rsid w:val="00E52488"/>
    <w:rsid w:val="00E53196"/>
    <w:rsid w:val="00E5355C"/>
    <w:rsid w:val="00E54BA7"/>
    <w:rsid w:val="00E55008"/>
    <w:rsid w:val="00E551D3"/>
    <w:rsid w:val="00E5551D"/>
    <w:rsid w:val="00E562A4"/>
    <w:rsid w:val="00E57F53"/>
    <w:rsid w:val="00E60661"/>
    <w:rsid w:val="00E60760"/>
    <w:rsid w:val="00E60DDB"/>
    <w:rsid w:val="00E612EF"/>
    <w:rsid w:val="00E62339"/>
    <w:rsid w:val="00E624A1"/>
    <w:rsid w:val="00E6378F"/>
    <w:rsid w:val="00E638F1"/>
    <w:rsid w:val="00E639D4"/>
    <w:rsid w:val="00E63A1C"/>
    <w:rsid w:val="00E64423"/>
    <w:rsid w:val="00E65E69"/>
    <w:rsid w:val="00E6655E"/>
    <w:rsid w:val="00E667D4"/>
    <w:rsid w:val="00E669D4"/>
    <w:rsid w:val="00E66DBA"/>
    <w:rsid w:val="00E675D6"/>
    <w:rsid w:val="00E70013"/>
    <w:rsid w:val="00E70161"/>
    <w:rsid w:val="00E7096C"/>
    <w:rsid w:val="00E70E1C"/>
    <w:rsid w:val="00E7111A"/>
    <w:rsid w:val="00E71929"/>
    <w:rsid w:val="00E726A9"/>
    <w:rsid w:val="00E73078"/>
    <w:rsid w:val="00E73450"/>
    <w:rsid w:val="00E739B0"/>
    <w:rsid w:val="00E758DE"/>
    <w:rsid w:val="00E768C5"/>
    <w:rsid w:val="00E76D95"/>
    <w:rsid w:val="00E77DA5"/>
    <w:rsid w:val="00E800DE"/>
    <w:rsid w:val="00E80593"/>
    <w:rsid w:val="00E80642"/>
    <w:rsid w:val="00E807DB"/>
    <w:rsid w:val="00E8121A"/>
    <w:rsid w:val="00E81776"/>
    <w:rsid w:val="00E82251"/>
    <w:rsid w:val="00E822B5"/>
    <w:rsid w:val="00E8259F"/>
    <w:rsid w:val="00E82A20"/>
    <w:rsid w:val="00E82E9D"/>
    <w:rsid w:val="00E84580"/>
    <w:rsid w:val="00E84C9E"/>
    <w:rsid w:val="00E84F9C"/>
    <w:rsid w:val="00E851B1"/>
    <w:rsid w:val="00E8728E"/>
    <w:rsid w:val="00E903FF"/>
    <w:rsid w:val="00E90D93"/>
    <w:rsid w:val="00E90F60"/>
    <w:rsid w:val="00E910B2"/>
    <w:rsid w:val="00E91E03"/>
    <w:rsid w:val="00E9235C"/>
    <w:rsid w:val="00E93572"/>
    <w:rsid w:val="00E953D4"/>
    <w:rsid w:val="00E9567E"/>
    <w:rsid w:val="00E95C2E"/>
    <w:rsid w:val="00E960CE"/>
    <w:rsid w:val="00E9740A"/>
    <w:rsid w:val="00E97C06"/>
    <w:rsid w:val="00E97EA9"/>
    <w:rsid w:val="00E97FAE"/>
    <w:rsid w:val="00EA0750"/>
    <w:rsid w:val="00EA108B"/>
    <w:rsid w:val="00EA28C7"/>
    <w:rsid w:val="00EA2B88"/>
    <w:rsid w:val="00EA2BDE"/>
    <w:rsid w:val="00EA2FEB"/>
    <w:rsid w:val="00EA32C4"/>
    <w:rsid w:val="00EA39C1"/>
    <w:rsid w:val="00EA3D83"/>
    <w:rsid w:val="00EA4315"/>
    <w:rsid w:val="00EA45CE"/>
    <w:rsid w:val="00EA5666"/>
    <w:rsid w:val="00EA5E63"/>
    <w:rsid w:val="00EA6CD5"/>
    <w:rsid w:val="00EA75D6"/>
    <w:rsid w:val="00EA79CA"/>
    <w:rsid w:val="00EB0D5A"/>
    <w:rsid w:val="00EB2531"/>
    <w:rsid w:val="00EB28AB"/>
    <w:rsid w:val="00EB39AB"/>
    <w:rsid w:val="00EB3A2A"/>
    <w:rsid w:val="00EB53D8"/>
    <w:rsid w:val="00EB7323"/>
    <w:rsid w:val="00EB790C"/>
    <w:rsid w:val="00EC041C"/>
    <w:rsid w:val="00EC0AC5"/>
    <w:rsid w:val="00EC185A"/>
    <w:rsid w:val="00EC1C3E"/>
    <w:rsid w:val="00EC374D"/>
    <w:rsid w:val="00EC3824"/>
    <w:rsid w:val="00EC4564"/>
    <w:rsid w:val="00EC4C52"/>
    <w:rsid w:val="00EC5803"/>
    <w:rsid w:val="00EC5BBD"/>
    <w:rsid w:val="00EC5DF7"/>
    <w:rsid w:val="00EC7F5B"/>
    <w:rsid w:val="00ED00A3"/>
    <w:rsid w:val="00ED28FA"/>
    <w:rsid w:val="00ED29F9"/>
    <w:rsid w:val="00ED2B13"/>
    <w:rsid w:val="00ED3CFB"/>
    <w:rsid w:val="00ED3D7B"/>
    <w:rsid w:val="00ED4842"/>
    <w:rsid w:val="00ED4E25"/>
    <w:rsid w:val="00ED5FCE"/>
    <w:rsid w:val="00ED67B7"/>
    <w:rsid w:val="00ED7497"/>
    <w:rsid w:val="00EE0C2D"/>
    <w:rsid w:val="00EE12D9"/>
    <w:rsid w:val="00EE15F4"/>
    <w:rsid w:val="00EE1EBF"/>
    <w:rsid w:val="00EE22F4"/>
    <w:rsid w:val="00EE2746"/>
    <w:rsid w:val="00EE29AC"/>
    <w:rsid w:val="00EE3905"/>
    <w:rsid w:val="00EE3A69"/>
    <w:rsid w:val="00EE3D7E"/>
    <w:rsid w:val="00EE4365"/>
    <w:rsid w:val="00EE43E0"/>
    <w:rsid w:val="00EE529F"/>
    <w:rsid w:val="00EE5365"/>
    <w:rsid w:val="00EE54E9"/>
    <w:rsid w:val="00EE6684"/>
    <w:rsid w:val="00EE7BF5"/>
    <w:rsid w:val="00EE7DC8"/>
    <w:rsid w:val="00EF0571"/>
    <w:rsid w:val="00EF0ECE"/>
    <w:rsid w:val="00EF19B1"/>
    <w:rsid w:val="00EF1C45"/>
    <w:rsid w:val="00EF2184"/>
    <w:rsid w:val="00EF21A0"/>
    <w:rsid w:val="00EF2633"/>
    <w:rsid w:val="00EF2B40"/>
    <w:rsid w:val="00EF39E1"/>
    <w:rsid w:val="00EF48C9"/>
    <w:rsid w:val="00EF5BDB"/>
    <w:rsid w:val="00EF5E7C"/>
    <w:rsid w:val="00EF7392"/>
    <w:rsid w:val="00EF77BB"/>
    <w:rsid w:val="00F0059E"/>
    <w:rsid w:val="00F01289"/>
    <w:rsid w:val="00F02163"/>
    <w:rsid w:val="00F02EE0"/>
    <w:rsid w:val="00F03927"/>
    <w:rsid w:val="00F04D7C"/>
    <w:rsid w:val="00F04EB4"/>
    <w:rsid w:val="00F052A7"/>
    <w:rsid w:val="00F055EA"/>
    <w:rsid w:val="00F061F2"/>
    <w:rsid w:val="00F0621A"/>
    <w:rsid w:val="00F06A22"/>
    <w:rsid w:val="00F06A3D"/>
    <w:rsid w:val="00F06E9E"/>
    <w:rsid w:val="00F074FF"/>
    <w:rsid w:val="00F11113"/>
    <w:rsid w:val="00F11D21"/>
    <w:rsid w:val="00F121DD"/>
    <w:rsid w:val="00F12C7A"/>
    <w:rsid w:val="00F13B54"/>
    <w:rsid w:val="00F14401"/>
    <w:rsid w:val="00F15334"/>
    <w:rsid w:val="00F15897"/>
    <w:rsid w:val="00F15E5A"/>
    <w:rsid w:val="00F16419"/>
    <w:rsid w:val="00F209F3"/>
    <w:rsid w:val="00F211FF"/>
    <w:rsid w:val="00F21659"/>
    <w:rsid w:val="00F21941"/>
    <w:rsid w:val="00F227B5"/>
    <w:rsid w:val="00F22EAE"/>
    <w:rsid w:val="00F23417"/>
    <w:rsid w:val="00F237B2"/>
    <w:rsid w:val="00F239B1"/>
    <w:rsid w:val="00F23C48"/>
    <w:rsid w:val="00F241F7"/>
    <w:rsid w:val="00F24C02"/>
    <w:rsid w:val="00F253CA"/>
    <w:rsid w:val="00F27CB8"/>
    <w:rsid w:val="00F27E5F"/>
    <w:rsid w:val="00F30557"/>
    <w:rsid w:val="00F3144F"/>
    <w:rsid w:val="00F31E72"/>
    <w:rsid w:val="00F32B5F"/>
    <w:rsid w:val="00F32DB7"/>
    <w:rsid w:val="00F3312D"/>
    <w:rsid w:val="00F33A86"/>
    <w:rsid w:val="00F345EE"/>
    <w:rsid w:val="00F359C7"/>
    <w:rsid w:val="00F36067"/>
    <w:rsid w:val="00F37AF5"/>
    <w:rsid w:val="00F37BFA"/>
    <w:rsid w:val="00F41D74"/>
    <w:rsid w:val="00F43CB0"/>
    <w:rsid w:val="00F43E22"/>
    <w:rsid w:val="00F43FE6"/>
    <w:rsid w:val="00F45576"/>
    <w:rsid w:val="00F51387"/>
    <w:rsid w:val="00F5462C"/>
    <w:rsid w:val="00F547B0"/>
    <w:rsid w:val="00F55319"/>
    <w:rsid w:val="00F55EC6"/>
    <w:rsid w:val="00F56641"/>
    <w:rsid w:val="00F56B43"/>
    <w:rsid w:val="00F57507"/>
    <w:rsid w:val="00F577EA"/>
    <w:rsid w:val="00F60C86"/>
    <w:rsid w:val="00F61BFC"/>
    <w:rsid w:val="00F61F20"/>
    <w:rsid w:val="00F629BE"/>
    <w:rsid w:val="00F658B7"/>
    <w:rsid w:val="00F6596E"/>
    <w:rsid w:val="00F66331"/>
    <w:rsid w:val="00F667CC"/>
    <w:rsid w:val="00F6684D"/>
    <w:rsid w:val="00F67504"/>
    <w:rsid w:val="00F70216"/>
    <w:rsid w:val="00F704E5"/>
    <w:rsid w:val="00F7073E"/>
    <w:rsid w:val="00F7081C"/>
    <w:rsid w:val="00F70EF8"/>
    <w:rsid w:val="00F72052"/>
    <w:rsid w:val="00F72291"/>
    <w:rsid w:val="00F72D03"/>
    <w:rsid w:val="00F73122"/>
    <w:rsid w:val="00F7354D"/>
    <w:rsid w:val="00F73863"/>
    <w:rsid w:val="00F73A7D"/>
    <w:rsid w:val="00F73BA0"/>
    <w:rsid w:val="00F74016"/>
    <w:rsid w:val="00F7402E"/>
    <w:rsid w:val="00F7490E"/>
    <w:rsid w:val="00F75752"/>
    <w:rsid w:val="00F76086"/>
    <w:rsid w:val="00F76CD4"/>
    <w:rsid w:val="00F802BD"/>
    <w:rsid w:val="00F8122C"/>
    <w:rsid w:val="00F82BE8"/>
    <w:rsid w:val="00F8313B"/>
    <w:rsid w:val="00F83164"/>
    <w:rsid w:val="00F842A8"/>
    <w:rsid w:val="00F85043"/>
    <w:rsid w:val="00F856D1"/>
    <w:rsid w:val="00F85EDA"/>
    <w:rsid w:val="00F86497"/>
    <w:rsid w:val="00F864BE"/>
    <w:rsid w:val="00F86AD2"/>
    <w:rsid w:val="00F87CCB"/>
    <w:rsid w:val="00F87DEF"/>
    <w:rsid w:val="00F90343"/>
    <w:rsid w:val="00F90666"/>
    <w:rsid w:val="00F907C5"/>
    <w:rsid w:val="00F90A18"/>
    <w:rsid w:val="00F90A3B"/>
    <w:rsid w:val="00F93699"/>
    <w:rsid w:val="00F93C88"/>
    <w:rsid w:val="00F94329"/>
    <w:rsid w:val="00F94519"/>
    <w:rsid w:val="00F9501F"/>
    <w:rsid w:val="00F95EA3"/>
    <w:rsid w:val="00F965D2"/>
    <w:rsid w:val="00F9699C"/>
    <w:rsid w:val="00F969A3"/>
    <w:rsid w:val="00F96EF8"/>
    <w:rsid w:val="00F9714F"/>
    <w:rsid w:val="00F97A38"/>
    <w:rsid w:val="00F97B06"/>
    <w:rsid w:val="00FA16FD"/>
    <w:rsid w:val="00FA23CB"/>
    <w:rsid w:val="00FA2F1F"/>
    <w:rsid w:val="00FA2FAE"/>
    <w:rsid w:val="00FA436B"/>
    <w:rsid w:val="00FA463F"/>
    <w:rsid w:val="00FA46B4"/>
    <w:rsid w:val="00FA5991"/>
    <w:rsid w:val="00FA5BAC"/>
    <w:rsid w:val="00FA5C53"/>
    <w:rsid w:val="00FA5DE6"/>
    <w:rsid w:val="00FA5FA0"/>
    <w:rsid w:val="00FA679B"/>
    <w:rsid w:val="00FA728D"/>
    <w:rsid w:val="00FA7E0D"/>
    <w:rsid w:val="00FB0C0A"/>
    <w:rsid w:val="00FB1277"/>
    <w:rsid w:val="00FB1822"/>
    <w:rsid w:val="00FB1C0E"/>
    <w:rsid w:val="00FB2370"/>
    <w:rsid w:val="00FB3152"/>
    <w:rsid w:val="00FB3814"/>
    <w:rsid w:val="00FB3FA4"/>
    <w:rsid w:val="00FB4710"/>
    <w:rsid w:val="00FB4F02"/>
    <w:rsid w:val="00FB5630"/>
    <w:rsid w:val="00FB5A71"/>
    <w:rsid w:val="00FB6187"/>
    <w:rsid w:val="00FB790E"/>
    <w:rsid w:val="00FC10C4"/>
    <w:rsid w:val="00FC158C"/>
    <w:rsid w:val="00FC200C"/>
    <w:rsid w:val="00FC2A79"/>
    <w:rsid w:val="00FC3229"/>
    <w:rsid w:val="00FC3A53"/>
    <w:rsid w:val="00FC3E5E"/>
    <w:rsid w:val="00FC4359"/>
    <w:rsid w:val="00FC4394"/>
    <w:rsid w:val="00FC540C"/>
    <w:rsid w:val="00FC5DAC"/>
    <w:rsid w:val="00FC6129"/>
    <w:rsid w:val="00FC6693"/>
    <w:rsid w:val="00FC7483"/>
    <w:rsid w:val="00FC7CEC"/>
    <w:rsid w:val="00FD1BB8"/>
    <w:rsid w:val="00FD2172"/>
    <w:rsid w:val="00FD25FB"/>
    <w:rsid w:val="00FD484E"/>
    <w:rsid w:val="00FD4AB4"/>
    <w:rsid w:val="00FD5F7E"/>
    <w:rsid w:val="00FE008C"/>
    <w:rsid w:val="00FE0153"/>
    <w:rsid w:val="00FE101A"/>
    <w:rsid w:val="00FE1656"/>
    <w:rsid w:val="00FE2E8B"/>
    <w:rsid w:val="00FE3946"/>
    <w:rsid w:val="00FE3D26"/>
    <w:rsid w:val="00FE4158"/>
    <w:rsid w:val="00FE4314"/>
    <w:rsid w:val="00FE5D76"/>
    <w:rsid w:val="00FE5F4A"/>
    <w:rsid w:val="00FF1066"/>
    <w:rsid w:val="00FF4E77"/>
    <w:rsid w:val="00FF6F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6AA38"/>
  <w15:docId w15:val="{46D5CDB1-4A0B-4072-8228-B2E8234BD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75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4D67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D6755"/>
  </w:style>
  <w:style w:type="paragraph" w:styleId="Paragraphedeliste">
    <w:name w:val="List Paragraph"/>
    <w:basedOn w:val="Normal"/>
    <w:uiPriority w:val="34"/>
    <w:qFormat/>
    <w:rsid w:val="004D6755"/>
    <w:pPr>
      <w:ind w:left="720"/>
      <w:contextualSpacing/>
    </w:pPr>
  </w:style>
  <w:style w:type="paragraph" w:styleId="Textedebulles">
    <w:name w:val="Balloon Text"/>
    <w:basedOn w:val="Normal"/>
    <w:link w:val="TextedebullesCar"/>
    <w:uiPriority w:val="99"/>
    <w:semiHidden/>
    <w:unhideWhenUsed/>
    <w:rsid w:val="00692AE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2AEF"/>
    <w:rPr>
      <w:rFonts w:ascii="Tahoma" w:hAnsi="Tahoma" w:cs="Tahoma"/>
      <w:sz w:val="16"/>
      <w:szCs w:val="16"/>
    </w:rPr>
  </w:style>
  <w:style w:type="character" w:styleId="Marquedecommentaire">
    <w:name w:val="annotation reference"/>
    <w:basedOn w:val="Policepardfaut"/>
    <w:uiPriority w:val="99"/>
    <w:semiHidden/>
    <w:unhideWhenUsed/>
    <w:rsid w:val="00AF5FDC"/>
    <w:rPr>
      <w:sz w:val="16"/>
      <w:szCs w:val="16"/>
    </w:rPr>
  </w:style>
  <w:style w:type="paragraph" w:styleId="Commentaire">
    <w:name w:val="annotation text"/>
    <w:basedOn w:val="Normal"/>
    <w:link w:val="CommentaireCar"/>
    <w:uiPriority w:val="99"/>
    <w:semiHidden/>
    <w:unhideWhenUsed/>
    <w:rsid w:val="00AF5FDC"/>
    <w:pPr>
      <w:spacing w:line="240" w:lineRule="auto"/>
    </w:pPr>
    <w:rPr>
      <w:sz w:val="20"/>
      <w:szCs w:val="20"/>
    </w:rPr>
  </w:style>
  <w:style w:type="character" w:customStyle="1" w:styleId="CommentaireCar">
    <w:name w:val="Commentaire Car"/>
    <w:basedOn w:val="Policepardfaut"/>
    <w:link w:val="Commentaire"/>
    <w:uiPriority w:val="99"/>
    <w:semiHidden/>
    <w:rsid w:val="00AF5FDC"/>
    <w:rPr>
      <w:sz w:val="20"/>
      <w:szCs w:val="20"/>
    </w:rPr>
  </w:style>
  <w:style w:type="paragraph" w:styleId="Objetducommentaire">
    <w:name w:val="annotation subject"/>
    <w:basedOn w:val="Commentaire"/>
    <w:next w:val="Commentaire"/>
    <w:link w:val="ObjetducommentaireCar"/>
    <w:uiPriority w:val="99"/>
    <w:semiHidden/>
    <w:unhideWhenUsed/>
    <w:rsid w:val="00AF5FDC"/>
    <w:rPr>
      <w:b/>
      <w:bCs/>
    </w:rPr>
  </w:style>
  <w:style w:type="character" w:customStyle="1" w:styleId="ObjetducommentaireCar">
    <w:name w:val="Objet du commentaire Car"/>
    <w:basedOn w:val="CommentaireCar"/>
    <w:link w:val="Objetducommentaire"/>
    <w:uiPriority w:val="99"/>
    <w:semiHidden/>
    <w:rsid w:val="00AF5FDC"/>
    <w:rPr>
      <w:b/>
      <w:bCs/>
      <w:sz w:val="20"/>
      <w:szCs w:val="20"/>
    </w:rPr>
  </w:style>
  <w:style w:type="character" w:styleId="Textedelespacerserv">
    <w:name w:val="Placeholder Text"/>
    <w:basedOn w:val="Policepardfaut"/>
    <w:uiPriority w:val="99"/>
    <w:semiHidden/>
    <w:rsid w:val="00C82B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96829">
      <w:bodyDiv w:val="1"/>
      <w:marLeft w:val="0"/>
      <w:marRight w:val="0"/>
      <w:marTop w:val="0"/>
      <w:marBottom w:val="0"/>
      <w:divBdr>
        <w:top w:val="none" w:sz="0" w:space="0" w:color="auto"/>
        <w:left w:val="none" w:sz="0" w:space="0" w:color="auto"/>
        <w:bottom w:val="none" w:sz="0" w:space="0" w:color="auto"/>
        <w:right w:val="none" w:sz="0" w:space="0" w:color="auto"/>
      </w:divBdr>
    </w:div>
    <w:div w:id="419570006">
      <w:bodyDiv w:val="1"/>
      <w:marLeft w:val="0"/>
      <w:marRight w:val="0"/>
      <w:marTop w:val="0"/>
      <w:marBottom w:val="0"/>
      <w:divBdr>
        <w:top w:val="none" w:sz="0" w:space="0" w:color="auto"/>
        <w:left w:val="none" w:sz="0" w:space="0" w:color="auto"/>
        <w:bottom w:val="none" w:sz="0" w:space="0" w:color="auto"/>
        <w:right w:val="none" w:sz="0" w:space="0" w:color="auto"/>
      </w:divBdr>
    </w:div>
    <w:div w:id="499271462">
      <w:bodyDiv w:val="1"/>
      <w:marLeft w:val="0"/>
      <w:marRight w:val="0"/>
      <w:marTop w:val="0"/>
      <w:marBottom w:val="0"/>
      <w:divBdr>
        <w:top w:val="none" w:sz="0" w:space="0" w:color="auto"/>
        <w:left w:val="none" w:sz="0" w:space="0" w:color="auto"/>
        <w:bottom w:val="none" w:sz="0" w:space="0" w:color="auto"/>
        <w:right w:val="none" w:sz="0" w:space="0" w:color="auto"/>
      </w:divBdr>
    </w:div>
    <w:div w:id="570163639">
      <w:bodyDiv w:val="1"/>
      <w:marLeft w:val="0"/>
      <w:marRight w:val="0"/>
      <w:marTop w:val="0"/>
      <w:marBottom w:val="0"/>
      <w:divBdr>
        <w:top w:val="none" w:sz="0" w:space="0" w:color="auto"/>
        <w:left w:val="none" w:sz="0" w:space="0" w:color="auto"/>
        <w:bottom w:val="none" w:sz="0" w:space="0" w:color="auto"/>
        <w:right w:val="none" w:sz="0" w:space="0" w:color="auto"/>
      </w:divBdr>
    </w:div>
    <w:div w:id="1722747417">
      <w:bodyDiv w:val="1"/>
      <w:marLeft w:val="0"/>
      <w:marRight w:val="0"/>
      <w:marTop w:val="0"/>
      <w:marBottom w:val="0"/>
      <w:divBdr>
        <w:top w:val="none" w:sz="0" w:space="0" w:color="auto"/>
        <w:left w:val="none" w:sz="0" w:space="0" w:color="auto"/>
        <w:bottom w:val="none" w:sz="0" w:space="0" w:color="auto"/>
        <w:right w:val="none" w:sz="0" w:space="0" w:color="auto"/>
      </w:divBdr>
    </w:div>
    <w:div w:id="1946498838">
      <w:bodyDiv w:val="1"/>
      <w:marLeft w:val="0"/>
      <w:marRight w:val="0"/>
      <w:marTop w:val="0"/>
      <w:marBottom w:val="0"/>
      <w:divBdr>
        <w:top w:val="none" w:sz="0" w:space="0" w:color="auto"/>
        <w:left w:val="none" w:sz="0" w:space="0" w:color="auto"/>
        <w:bottom w:val="none" w:sz="0" w:space="0" w:color="auto"/>
        <w:right w:val="none" w:sz="0" w:space="0" w:color="auto"/>
      </w:divBdr>
    </w:div>
    <w:div w:id="204925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C00FA-71AA-48E2-B769-12D5FC242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11871</TotalTime>
  <Pages>1</Pages>
  <Words>1562</Words>
  <Characters>8910</Characters>
  <Application>Microsoft Office Word</Application>
  <DocSecurity>0</DocSecurity>
  <Lines>74</Lines>
  <Paragraphs>20</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ARMP</dc:creator>
  <cp:keywords/>
  <dc:description/>
  <cp:lastModifiedBy>Utilisateur Windows</cp:lastModifiedBy>
  <cp:revision>10</cp:revision>
  <cp:lastPrinted>2024-10-14T11:05:00Z</cp:lastPrinted>
  <dcterms:created xsi:type="dcterms:W3CDTF">2019-10-07T15:02:00Z</dcterms:created>
  <dcterms:modified xsi:type="dcterms:W3CDTF">2024-10-14T11:05:00Z</dcterms:modified>
</cp:coreProperties>
</file>