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636A" w14:textId="1D0E4DCF" w:rsidR="003863E0" w:rsidRPr="00202F62" w:rsidRDefault="003863E0" w:rsidP="00202F62">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202F62">
        <w:rPr>
          <w:rFonts w:ascii="Rockwell" w:eastAsia="Calibri" w:hAnsi="Rockwell" w:cs="Times New Roman"/>
          <w:b/>
          <w:bCs/>
          <w:smallCaps/>
          <w:spacing w:val="5"/>
          <w:sz w:val="24"/>
          <w:szCs w:val="24"/>
        </w:rPr>
        <w:t>AUTORITE DE REGULATION                                                          BURKINA FASO</w:t>
      </w:r>
    </w:p>
    <w:p w14:paraId="247CBD3D" w14:textId="77777777" w:rsidR="003863E0" w:rsidRPr="00202F62" w:rsidRDefault="003863E0" w:rsidP="00202F62">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202F62">
        <w:rPr>
          <w:rFonts w:ascii="Rockwell" w:eastAsia="Calibri" w:hAnsi="Rockwell" w:cs="Times New Roman"/>
          <w:b/>
          <w:bCs/>
          <w:smallCaps/>
          <w:spacing w:val="5"/>
          <w:sz w:val="24"/>
          <w:szCs w:val="24"/>
        </w:rPr>
        <w:t xml:space="preserve">DE LA COMMANDE PUBLIQUE </w:t>
      </w:r>
    </w:p>
    <w:p w14:paraId="60749DEE" w14:textId="77777777" w:rsidR="003863E0" w:rsidRPr="00202F62" w:rsidRDefault="003863E0" w:rsidP="00202F62">
      <w:pPr>
        <w:tabs>
          <w:tab w:val="left" w:pos="851"/>
        </w:tabs>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202F62">
        <w:rPr>
          <w:rFonts w:ascii="Rockwell" w:eastAsia="Times New Roman" w:hAnsi="Rockwell" w:cs="Times New Roman"/>
          <w:b/>
          <w:bCs/>
          <w:smallCaps/>
          <w:spacing w:val="5"/>
          <w:sz w:val="24"/>
          <w:szCs w:val="24"/>
        </w:rPr>
        <w:t xml:space="preserve">                -------------                                                                             Unité – Progrès – Justice</w:t>
      </w:r>
    </w:p>
    <w:p w14:paraId="74DBAC51" w14:textId="77777777" w:rsidR="003863E0" w:rsidRPr="00202F62" w:rsidRDefault="003863E0" w:rsidP="00202F62">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202F62">
        <w:rPr>
          <w:rFonts w:ascii="Rockwell" w:eastAsia="Times New Roman" w:hAnsi="Rockwell" w:cs="Times New Roman"/>
          <w:b/>
          <w:bCs/>
          <w:smallCaps/>
          <w:spacing w:val="5"/>
          <w:sz w:val="24"/>
          <w:szCs w:val="24"/>
        </w:rPr>
        <w:t xml:space="preserve">ORGANE DE REGLEMENT </w:t>
      </w:r>
    </w:p>
    <w:p w14:paraId="2A6E9F1B" w14:textId="77777777" w:rsidR="003863E0" w:rsidRPr="00202F62" w:rsidRDefault="003863E0" w:rsidP="00202F62">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202F62">
        <w:rPr>
          <w:rFonts w:ascii="Rockwell" w:eastAsia="Times New Roman" w:hAnsi="Rockwell" w:cs="Times New Roman"/>
          <w:b/>
          <w:bCs/>
          <w:smallCaps/>
          <w:spacing w:val="5"/>
          <w:sz w:val="24"/>
          <w:szCs w:val="24"/>
        </w:rPr>
        <w:t xml:space="preserve">          DES DIFFERENDS  </w:t>
      </w:r>
    </w:p>
    <w:p w14:paraId="70DA9610" w14:textId="77777777" w:rsidR="003863E0" w:rsidRPr="00202F62" w:rsidRDefault="003863E0" w:rsidP="00202F62">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CBBDA0E" w14:textId="49F13EFA" w:rsidR="003863E0" w:rsidRPr="00202F62" w:rsidRDefault="00592056" w:rsidP="00202F62">
      <w:pPr>
        <w:suppressAutoHyphens/>
        <w:autoSpaceDN w:val="0"/>
        <w:spacing w:after="0" w:line="240" w:lineRule="auto"/>
        <w:jc w:val="center"/>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DECISION N°</w:t>
      </w:r>
      <w:r w:rsidR="00BB5C7F" w:rsidRPr="00202F62">
        <w:rPr>
          <w:rFonts w:ascii="Rockwell" w:eastAsia="Times New Roman" w:hAnsi="Rockwell" w:cs="Times New Roman"/>
          <w:b/>
          <w:sz w:val="24"/>
          <w:szCs w:val="24"/>
        </w:rPr>
        <w:t>2024</w:t>
      </w:r>
      <w:r w:rsidRPr="00202F62">
        <w:rPr>
          <w:rFonts w:ascii="Rockwell" w:eastAsia="Times New Roman" w:hAnsi="Rockwell" w:cs="Times New Roman"/>
          <w:b/>
          <w:sz w:val="24"/>
          <w:szCs w:val="24"/>
        </w:rPr>
        <w:t>-</w:t>
      </w:r>
      <w:r w:rsidR="00F530A4" w:rsidRPr="00202F62">
        <w:rPr>
          <w:rFonts w:ascii="Rockwell" w:eastAsia="Times New Roman" w:hAnsi="Rockwell" w:cs="Times New Roman"/>
          <w:b/>
          <w:sz w:val="24"/>
          <w:szCs w:val="24"/>
        </w:rPr>
        <w:t>L0</w:t>
      </w:r>
      <w:r w:rsidR="004C1AB6" w:rsidRPr="00202F62">
        <w:rPr>
          <w:rFonts w:ascii="Rockwell" w:eastAsia="Times New Roman" w:hAnsi="Rockwell" w:cs="Times New Roman"/>
          <w:b/>
          <w:sz w:val="24"/>
          <w:szCs w:val="24"/>
        </w:rPr>
        <w:t>283</w:t>
      </w:r>
      <w:r w:rsidR="003863E0" w:rsidRPr="00202F62">
        <w:rPr>
          <w:rFonts w:ascii="Rockwell" w:eastAsia="Times New Roman" w:hAnsi="Rockwell" w:cs="Times New Roman"/>
          <w:b/>
          <w:sz w:val="24"/>
          <w:szCs w:val="24"/>
        </w:rPr>
        <w:t>/ARCOP/ORD</w:t>
      </w:r>
    </w:p>
    <w:p w14:paraId="0D5C059E" w14:textId="5FBDB579" w:rsidR="00E53679" w:rsidRPr="00202F62" w:rsidRDefault="003874BF" w:rsidP="00202F62">
      <w:pPr>
        <w:tabs>
          <w:tab w:val="left" w:pos="2846"/>
        </w:tabs>
        <w:spacing w:before="120" w:after="0" w:line="240" w:lineRule="auto"/>
        <w:jc w:val="both"/>
        <w:rPr>
          <w:rFonts w:ascii="Rockwell" w:hAnsi="Rockwell"/>
          <w:sz w:val="24"/>
          <w:szCs w:val="24"/>
        </w:rPr>
      </w:pPr>
      <w:r w:rsidRPr="00202F62">
        <w:rPr>
          <w:rFonts w:ascii="Rockwell" w:hAnsi="Rockwell"/>
          <w:sz w:val="24"/>
          <w:szCs w:val="24"/>
        </w:rPr>
        <w:t>s</w:t>
      </w:r>
      <w:r w:rsidR="006054A1" w:rsidRPr="00202F62">
        <w:rPr>
          <w:rFonts w:ascii="Rockwell" w:hAnsi="Rockwell"/>
          <w:sz w:val="24"/>
          <w:szCs w:val="24"/>
        </w:rPr>
        <w:t>ur</w:t>
      </w:r>
      <w:r w:rsidR="00407996" w:rsidRPr="00202F62">
        <w:rPr>
          <w:rFonts w:ascii="Rockwell" w:hAnsi="Rockwell"/>
          <w:sz w:val="24"/>
          <w:szCs w:val="24"/>
        </w:rPr>
        <w:t xml:space="preserve"> </w:t>
      </w:r>
      <w:r w:rsidR="00CD3977" w:rsidRPr="00202F62">
        <w:rPr>
          <w:rFonts w:ascii="Rockwell" w:hAnsi="Rockwell"/>
          <w:sz w:val="24"/>
          <w:szCs w:val="24"/>
        </w:rPr>
        <w:t xml:space="preserve">recours </w:t>
      </w:r>
      <w:r w:rsidR="004C1AB6" w:rsidRPr="00202F62">
        <w:rPr>
          <w:rFonts w:ascii="Rockwell" w:hAnsi="Rockwell"/>
          <w:sz w:val="24"/>
          <w:szCs w:val="24"/>
        </w:rPr>
        <w:t>du Cabinet ARNAUD &amp; ASSOCIE contre les résultats provisoires de la manifestation d’intérêts n°2024-023/CEGECI/DG/PRM pour le recrutement d’un Cabinet ou d’un bureau d’étude en vue de l’élaboration et la mise en place d’un plan de continuité d’activité au profit du CEGECI</w:t>
      </w:r>
    </w:p>
    <w:p w14:paraId="5F380678" w14:textId="77777777" w:rsidR="0077034A" w:rsidRPr="00202F62" w:rsidRDefault="0077034A" w:rsidP="00202F62">
      <w:pPr>
        <w:tabs>
          <w:tab w:val="left" w:pos="2846"/>
        </w:tabs>
        <w:spacing w:after="0" w:line="240" w:lineRule="auto"/>
        <w:jc w:val="both"/>
        <w:rPr>
          <w:rFonts w:ascii="Rockwell" w:hAnsi="Rockwell"/>
          <w:sz w:val="24"/>
          <w:szCs w:val="24"/>
        </w:rPr>
      </w:pPr>
    </w:p>
    <w:p w14:paraId="15FFCE5F" w14:textId="08DB6D71" w:rsidR="003863E0" w:rsidRPr="00202F62" w:rsidRDefault="003863E0" w:rsidP="00202F62">
      <w:pPr>
        <w:tabs>
          <w:tab w:val="left" w:pos="2846"/>
        </w:tabs>
        <w:spacing w:after="0" w:line="240" w:lineRule="auto"/>
        <w:jc w:val="center"/>
        <w:rPr>
          <w:rFonts w:ascii="Rockwell" w:eastAsia="Times New Roman" w:hAnsi="Rockwell" w:cs="Times New Roman"/>
          <w:b/>
          <w:sz w:val="24"/>
          <w:szCs w:val="24"/>
        </w:rPr>
      </w:pPr>
      <w:r w:rsidRPr="00202F62">
        <w:rPr>
          <w:rFonts w:ascii="Rockwell" w:eastAsia="Calibri" w:hAnsi="Rockwell" w:cs="Tahoma"/>
          <w:b/>
          <w:sz w:val="24"/>
          <w:szCs w:val="24"/>
        </w:rPr>
        <w:t>L</w:t>
      </w:r>
      <w:r w:rsidRPr="00202F62">
        <w:rPr>
          <w:rFonts w:ascii="Rockwell" w:eastAsia="Times New Roman" w:hAnsi="Rockwell" w:cs="Times New Roman"/>
          <w:b/>
          <w:sz w:val="24"/>
          <w:szCs w:val="24"/>
        </w:rPr>
        <w:t>’ORGANE DE REGLEMENT DES DIFFERENDS</w:t>
      </w:r>
    </w:p>
    <w:p w14:paraId="119CC8C3" w14:textId="77777777" w:rsidR="003863E0" w:rsidRPr="00202F62" w:rsidRDefault="003863E0" w:rsidP="00202F62">
      <w:pPr>
        <w:spacing w:after="0" w:line="240" w:lineRule="auto"/>
        <w:jc w:val="center"/>
        <w:rPr>
          <w:rFonts w:ascii="Rockwell" w:eastAsia="Times New Roman" w:hAnsi="Rockwell" w:cs="Times New Roman"/>
          <w:b/>
          <w:sz w:val="24"/>
          <w:szCs w:val="24"/>
        </w:rPr>
      </w:pPr>
      <w:r w:rsidRPr="00202F62">
        <w:rPr>
          <w:rFonts w:ascii="Rockwell" w:eastAsia="Times New Roman" w:hAnsi="Rockwell" w:cs="Times New Roman"/>
          <w:b/>
          <w:sz w:val="24"/>
          <w:szCs w:val="24"/>
        </w:rPr>
        <w:t>STATUANT EN MATIERE DE LITIGE :</w:t>
      </w:r>
    </w:p>
    <w:p w14:paraId="46CEA7CC" w14:textId="77777777" w:rsidR="003863E0" w:rsidRPr="00202F62" w:rsidRDefault="003863E0" w:rsidP="00202F62">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0108177A" w14:textId="77777777" w:rsidR="003863E0" w:rsidRPr="00202F62" w:rsidRDefault="003863E0" w:rsidP="00202F62">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202F62">
        <w:rPr>
          <w:rFonts w:ascii="Rockwell" w:eastAsia="Times New Roman" w:hAnsi="Rockwell" w:cs="Times New Roman"/>
          <w:b/>
          <w:i/>
          <w:sz w:val="24"/>
          <w:szCs w:val="24"/>
        </w:rPr>
        <w:t>Vu</w:t>
      </w:r>
      <w:r w:rsidRPr="00202F62">
        <w:rPr>
          <w:rFonts w:ascii="Rockwell" w:eastAsia="Times New Roman" w:hAnsi="Rockwell" w:cs="Times New Roman"/>
          <w:i/>
          <w:sz w:val="24"/>
          <w:szCs w:val="24"/>
        </w:rPr>
        <w:tab/>
        <w:t>la loi n°039-2016/AN du 02 décembre 2016 portant réglementation générale de la commande publique ;</w:t>
      </w:r>
    </w:p>
    <w:p w14:paraId="2E79590C" w14:textId="77777777" w:rsidR="003863E0" w:rsidRPr="00202F62" w:rsidRDefault="003863E0" w:rsidP="00202F62">
      <w:pPr>
        <w:suppressAutoHyphens/>
        <w:autoSpaceDN w:val="0"/>
        <w:spacing w:after="0" w:line="240" w:lineRule="auto"/>
        <w:jc w:val="both"/>
        <w:textAlignment w:val="baseline"/>
        <w:rPr>
          <w:rFonts w:ascii="Rockwell" w:eastAsia="Times New Roman" w:hAnsi="Rockwell" w:cs="Times New Roman"/>
          <w:b/>
          <w:i/>
          <w:sz w:val="24"/>
          <w:szCs w:val="24"/>
        </w:rPr>
      </w:pPr>
    </w:p>
    <w:p w14:paraId="0059DDE8" w14:textId="1DE985F1" w:rsidR="003863E0" w:rsidRPr="00202F62" w:rsidRDefault="003863E0" w:rsidP="00202F62">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202F62">
        <w:rPr>
          <w:rFonts w:ascii="Rockwell" w:eastAsia="Times New Roman" w:hAnsi="Rockwell" w:cs="Times New Roman"/>
          <w:b/>
          <w:i/>
          <w:sz w:val="24"/>
          <w:szCs w:val="24"/>
        </w:rPr>
        <w:t>Vu</w:t>
      </w:r>
      <w:r w:rsidRPr="00202F62">
        <w:rPr>
          <w:rFonts w:ascii="Rockwell" w:eastAsia="Times New Roman" w:hAnsi="Rockwell" w:cs="Times New Roman"/>
          <w:b/>
          <w:i/>
          <w:sz w:val="24"/>
          <w:szCs w:val="24"/>
        </w:rPr>
        <w:tab/>
      </w:r>
      <w:r w:rsidRPr="00202F62">
        <w:rPr>
          <w:rFonts w:ascii="Rockwell" w:eastAsia="Times New Roman" w:hAnsi="Rockwell" w:cs="Times New Roman"/>
          <w:i/>
          <w:sz w:val="24"/>
          <w:szCs w:val="24"/>
        </w:rPr>
        <w:t>le décret n°2017-0050/PRES/PM/MINEFID du 01 f</w:t>
      </w:r>
      <w:r w:rsidR="00C56C58" w:rsidRPr="00202F62">
        <w:rPr>
          <w:rFonts w:ascii="Rockwell" w:eastAsia="Times New Roman" w:hAnsi="Rockwell" w:cs="Times New Roman"/>
          <w:i/>
          <w:sz w:val="24"/>
          <w:szCs w:val="24"/>
        </w:rPr>
        <w:t xml:space="preserve">évrier 2017 portant </w:t>
      </w:r>
      <w:r w:rsidR="0069540A" w:rsidRPr="00202F62">
        <w:rPr>
          <w:rFonts w:ascii="Rockwell" w:eastAsia="Times New Roman" w:hAnsi="Rockwell" w:cs="Times New Roman"/>
          <w:i/>
          <w:sz w:val="24"/>
          <w:szCs w:val="24"/>
        </w:rPr>
        <w:t>attributions,</w:t>
      </w:r>
      <w:r w:rsidRPr="00202F62">
        <w:rPr>
          <w:rFonts w:ascii="Rockwell" w:eastAsia="Times New Roman" w:hAnsi="Rockwell" w:cs="Times New Roman"/>
          <w:i/>
          <w:sz w:val="24"/>
          <w:szCs w:val="24"/>
        </w:rPr>
        <w:t xml:space="preserve"> organisation et fonctionnement de l’Autorité de rég</w:t>
      </w:r>
      <w:r w:rsidR="00670FD2" w:rsidRPr="00202F62">
        <w:rPr>
          <w:rFonts w:ascii="Rockwell" w:eastAsia="Times New Roman" w:hAnsi="Rockwell" w:cs="Times New Roman"/>
          <w:i/>
          <w:sz w:val="24"/>
          <w:szCs w:val="24"/>
        </w:rPr>
        <w:t>ulation de la commande publique</w:t>
      </w:r>
      <w:r w:rsidR="006B1FB3" w:rsidRPr="00202F62">
        <w:rPr>
          <w:rFonts w:ascii="Rockwell" w:eastAsia="Times New Roman" w:hAnsi="Rockwell" w:cs="Times New Roman"/>
          <w:i/>
          <w:sz w:val="24"/>
          <w:szCs w:val="24"/>
        </w:rPr>
        <w:t xml:space="preserve"> </w:t>
      </w:r>
      <w:r w:rsidRPr="00202F62">
        <w:rPr>
          <w:rFonts w:ascii="Rockwell" w:eastAsia="Times New Roman" w:hAnsi="Rockwell" w:cs="Times New Roman"/>
          <w:i/>
          <w:sz w:val="24"/>
          <w:szCs w:val="24"/>
        </w:rPr>
        <w:t>;</w:t>
      </w:r>
      <w:r w:rsidR="00183048" w:rsidRPr="00202F62">
        <w:rPr>
          <w:rFonts w:ascii="Rockwell" w:eastAsia="Times New Roman" w:hAnsi="Rockwell" w:cs="Times New Roman"/>
          <w:i/>
          <w:sz w:val="24"/>
          <w:szCs w:val="24"/>
        </w:rPr>
        <w:t xml:space="preserve"> </w:t>
      </w:r>
    </w:p>
    <w:p w14:paraId="12A2C345" w14:textId="77777777" w:rsidR="003863E0" w:rsidRPr="00202F62" w:rsidRDefault="003863E0" w:rsidP="00202F62">
      <w:pPr>
        <w:suppressAutoHyphens/>
        <w:autoSpaceDN w:val="0"/>
        <w:spacing w:after="0" w:line="240" w:lineRule="auto"/>
        <w:jc w:val="both"/>
        <w:textAlignment w:val="baseline"/>
        <w:rPr>
          <w:rFonts w:ascii="Rockwell" w:eastAsia="Times New Roman" w:hAnsi="Rockwell" w:cs="Times New Roman"/>
          <w:b/>
          <w:i/>
          <w:sz w:val="24"/>
          <w:szCs w:val="24"/>
        </w:rPr>
      </w:pPr>
    </w:p>
    <w:p w14:paraId="0929EFD2" w14:textId="70718D28" w:rsidR="003863E0" w:rsidRPr="00202F62" w:rsidRDefault="003863E0" w:rsidP="00202F62">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202F62">
        <w:rPr>
          <w:rFonts w:ascii="Rockwell" w:eastAsia="Times New Roman" w:hAnsi="Rockwell" w:cs="Times New Roman"/>
          <w:b/>
          <w:i/>
          <w:sz w:val="24"/>
          <w:szCs w:val="24"/>
        </w:rPr>
        <w:t>Vu</w:t>
      </w:r>
      <w:r w:rsidRPr="00202F62">
        <w:rPr>
          <w:rFonts w:ascii="Rockwell" w:eastAsia="Times New Roman" w:hAnsi="Rockwell" w:cs="Times New Roman"/>
          <w:b/>
          <w:i/>
          <w:sz w:val="24"/>
          <w:szCs w:val="24"/>
        </w:rPr>
        <w:tab/>
      </w:r>
      <w:r w:rsidRPr="00202F62">
        <w:rPr>
          <w:rFonts w:ascii="Rockwell" w:eastAsia="Times New Roman" w:hAnsi="Rockwell" w:cs="Times New Roman"/>
          <w:i/>
          <w:sz w:val="24"/>
          <w:szCs w:val="24"/>
        </w:rPr>
        <w:t>le décret n°2017-0049/PRES/PM/MINEFID du 01 février 2017 portant procédures de passation, d’exécution et de règlement des marchés publics et des délégations de service public</w:t>
      </w:r>
      <w:r w:rsidR="00184B84" w:rsidRPr="00202F62">
        <w:rPr>
          <w:rFonts w:ascii="Rockwell" w:eastAsia="Times New Roman" w:hAnsi="Rockwell" w:cs="Times New Roman"/>
          <w:i/>
          <w:sz w:val="24"/>
          <w:szCs w:val="24"/>
        </w:rPr>
        <w:t>, ensemble ses modificatifs</w:t>
      </w:r>
      <w:r w:rsidRPr="00202F62">
        <w:rPr>
          <w:rFonts w:ascii="Rockwell" w:eastAsia="Times New Roman" w:hAnsi="Rockwell" w:cs="Times New Roman"/>
          <w:i/>
          <w:sz w:val="24"/>
          <w:szCs w:val="24"/>
        </w:rPr>
        <w:t xml:space="preserve"> ;</w:t>
      </w:r>
      <w:r w:rsidR="00183048" w:rsidRPr="00202F62">
        <w:rPr>
          <w:rFonts w:ascii="Rockwell" w:eastAsia="Times New Roman" w:hAnsi="Rockwell" w:cs="Times New Roman"/>
          <w:i/>
          <w:sz w:val="24"/>
          <w:szCs w:val="24"/>
        </w:rPr>
        <w:t xml:space="preserve"> </w:t>
      </w:r>
    </w:p>
    <w:p w14:paraId="28E208E7" w14:textId="77777777" w:rsidR="003863E0" w:rsidRPr="00202F62" w:rsidRDefault="003863E0" w:rsidP="00202F62">
      <w:pPr>
        <w:suppressAutoHyphens/>
        <w:autoSpaceDN w:val="0"/>
        <w:spacing w:after="0" w:line="240" w:lineRule="auto"/>
        <w:jc w:val="both"/>
        <w:textAlignment w:val="baseline"/>
        <w:rPr>
          <w:rFonts w:ascii="Rockwell" w:eastAsia="Times New Roman" w:hAnsi="Rockwell" w:cs="Times New Roman"/>
          <w:b/>
          <w:i/>
          <w:sz w:val="24"/>
          <w:szCs w:val="24"/>
        </w:rPr>
      </w:pPr>
    </w:p>
    <w:p w14:paraId="027C3D63" w14:textId="20CCDFEB" w:rsidR="003863E0" w:rsidRPr="00202F62" w:rsidRDefault="003863E0" w:rsidP="00202F62">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202F62">
        <w:rPr>
          <w:rFonts w:ascii="Rockwell" w:eastAsia="Times New Roman" w:hAnsi="Rockwell" w:cs="Times New Roman"/>
          <w:b/>
          <w:i/>
          <w:sz w:val="24"/>
          <w:szCs w:val="24"/>
        </w:rPr>
        <w:t xml:space="preserve">Vu </w:t>
      </w:r>
      <w:r w:rsidRPr="00202F62">
        <w:rPr>
          <w:rFonts w:ascii="Rockwell" w:eastAsia="Times New Roman" w:hAnsi="Rockwell" w:cs="Times New Roman"/>
          <w:b/>
          <w:i/>
          <w:sz w:val="24"/>
          <w:szCs w:val="24"/>
        </w:rPr>
        <w:tab/>
      </w:r>
      <w:r w:rsidRPr="00202F62">
        <w:rPr>
          <w:rFonts w:ascii="Rockwell" w:eastAsia="Times New Roman" w:hAnsi="Rockwell" w:cs="Times New Roman"/>
          <w:i/>
          <w:sz w:val="24"/>
          <w:szCs w:val="24"/>
        </w:rPr>
        <w:t>le décret n°2017-0051/PRES/PM/MINEFID du 01 février 2017 portant réglementation de la maîtrise d’ouvrage publi</w:t>
      </w:r>
      <w:r w:rsidR="00EE371D" w:rsidRPr="00202F62">
        <w:rPr>
          <w:rFonts w:ascii="Rockwell" w:eastAsia="Times New Roman" w:hAnsi="Rockwell" w:cs="Times New Roman"/>
          <w:i/>
          <w:sz w:val="24"/>
          <w:szCs w:val="24"/>
        </w:rPr>
        <w:t>c</w:t>
      </w:r>
      <w:r w:rsidRPr="00202F62">
        <w:rPr>
          <w:rFonts w:ascii="Rockwell" w:eastAsia="Times New Roman" w:hAnsi="Rockwell" w:cs="Times New Roman"/>
          <w:i/>
          <w:sz w:val="24"/>
          <w:szCs w:val="24"/>
        </w:rPr>
        <w:t xml:space="preserve"> déléguée ;</w:t>
      </w:r>
      <w:r w:rsidR="00183048" w:rsidRPr="00202F62">
        <w:rPr>
          <w:rFonts w:ascii="Rockwell" w:eastAsia="Times New Roman" w:hAnsi="Rockwell" w:cs="Times New Roman"/>
          <w:i/>
          <w:sz w:val="24"/>
          <w:szCs w:val="24"/>
        </w:rPr>
        <w:t xml:space="preserve"> </w:t>
      </w:r>
    </w:p>
    <w:p w14:paraId="1DA7C94B" w14:textId="41CC057B" w:rsidR="008950C2" w:rsidRPr="00202F62" w:rsidRDefault="008950C2" w:rsidP="00202F62">
      <w:pPr>
        <w:suppressAutoHyphens/>
        <w:autoSpaceDN w:val="0"/>
        <w:spacing w:after="0" w:line="240" w:lineRule="auto"/>
        <w:ind w:left="705" w:hanging="705"/>
        <w:textAlignment w:val="baseline"/>
        <w:rPr>
          <w:rFonts w:ascii="Rockwell" w:eastAsia="Times New Roman" w:hAnsi="Rockwell" w:cs="Times New Roman"/>
          <w:i/>
          <w:sz w:val="24"/>
          <w:szCs w:val="24"/>
        </w:rPr>
      </w:pPr>
    </w:p>
    <w:p w14:paraId="3B3CFCE3" w14:textId="1C3DEAC9" w:rsidR="003863E0" w:rsidRPr="00202F62" w:rsidRDefault="003863E0" w:rsidP="00202F62">
      <w:pPr>
        <w:spacing w:after="0" w:line="240" w:lineRule="auto"/>
        <w:ind w:left="705" w:hanging="705"/>
        <w:jc w:val="both"/>
        <w:rPr>
          <w:rFonts w:ascii="Rockwell" w:eastAsia="Times New Roman" w:hAnsi="Rockwell" w:cs="Times New Roman"/>
          <w:i/>
          <w:sz w:val="24"/>
          <w:szCs w:val="24"/>
        </w:rPr>
      </w:pPr>
      <w:r w:rsidRPr="00202F62">
        <w:rPr>
          <w:rFonts w:ascii="Rockwell" w:eastAsia="Times New Roman" w:hAnsi="Rockwell" w:cs="Times New Roman"/>
          <w:b/>
          <w:i/>
          <w:sz w:val="24"/>
          <w:szCs w:val="24"/>
        </w:rPr>
        <w:t xml:space="preserve">Sur </w:t>
      </w:r>
      <w:r w:rsidRPr="00202F62">
        <w:rPr>
          <w:rFonts w:ascii="Rockwell" w:eastAsia="Times New Roman" w:hAnsi="Rockwell" w:cs="Times New Roman"/>
          <w:b/>
          <w:i/>
          <w:sz w:val="24"/>
          <w:szCs w:val="24"/>
        </w:rPr>
        <w:tab/>
      </w:r>
      <w:r w:rsidR="00022AAF" w:rsidRPr="00202F62">
        <w:rPr>
          <w:rFonts w:ascii="Rockwell" w:eastAsia="Times New Roman" w:hAnsi="Rockwell" w:cs="Times New Roman"/>
          <w:i/>
          <w:sz w:val="24"/>
          <w:szCs w:val="24"/>
        </w:rPr>
        <w:t>r</w:t>
      </w:r>
      <w:r w:rsidR="00456C56" w:rsidRPr="00202F62">
        <w:rPr>
          <w:rFonts w:ascii="Rockwell" w:eastAsia="Times New Roman" w:hAnsi="Rockwell" w:cs="Times New Roman"/>
          <w:i/>
          <w:sz w:val="24"/>
          <w:szCs w:val="24"/>
        </w:rPr>
        <w:t xml:space="preserve">ecours par lettre en date </w:t>
      </w:r>
      <w:r w:rsidR="00EE201C" w:rsidRPr="00202F62">
        <w:rPr>
          <w:rFonts w:ascii="Rockwell" w:eastAsia="Times New Roman" w:hAnsi="Rockwell" w:cs="Times New Roman"/>
          <w:i/>
          <w:sz w:val="24"/>
          <w:szCs w:val="24"/>
        </w:rPr>
        <w:t>du</w:t>
      </w:r>
      <w:r w:rsidR="004C1AB6" w:rsidRPr="00202F62">
        <w:rPr>
          <w:rFonts w:ascii="Rockwell" w:eastAsia="Times New Roman" w:hAnsi="Rockwell" w:cs="Times New Roman"/>
          <w:i/>
          <w:sz w:val="24"/>
          <w:szCs w:val="24"/>
        </w:rPr>
        <w:t xml:space="preserve"> 04</w:t>
      </w:r>
      <w:r w:rsidR="00814417" w:rsidRPr="00202F62">
        <w:rPr>
          <w:rFonts w:ascii="Rockwell" w:eastAsia="Times New Roman" w:hAnsi="Rockwell" w:cs="Times New Roman"/>
          <w:i/>
          <w:sz w:val="24"/>
          <w:szCs w:val="24"/>
        </w:rPr>
        <w:t xml:space="preserve"> juillet </w:t>
      </w:r>
      <w:r w:rsidR="00A77A16" w:rsidRPr="00202F62">
        <w:rPr>
          <w:rFonts w:ascii="Rockwell" w:eastAsia="Times New Roman" w:hAnsi="Rockwell" w:cs="Times New Roman"/>
          <w:i/>
          <w:sz w:val="24"/>
          <w:szCs w:val="24"/>
        </w:rPr>
        <w:t xml:space="preserve">2024 </w:t>
      </w:r>
      <w:r w:rsidR="004C1AB6" w:rsidRPr="00202F62">
        <w:rPr>
          <w:rFonts w:ascii="Rockwell" w:eastAsia="Times New Roman" w:hAnsi="Rockwell" w:cs="Times New Roman"/>
          <w:i/>
          <w:sz w:val="24"/>
          <w:szCs w:val="24"/>
        </w:rPr>
        <w:t>du Cabinet ARNAUD &amp; ASSOCIE</w:t>
      </w:r>
      <w:r w:rsidR="00623E8E" w:rsidRPr="00202F62">
        <w:rPr>
          <w:rFonts w:ascii="Rockwell" w:eastAsia="Times New Roman" w:hAnsi="Rockwell" w:cs="Times New Roman"/>
          <w:i/>
          <w:sz w:val="24"/>
          <w:szCs w:val="24"/>
        </w:rPr>
        <w:t xml:space="preserve"> contre </w:t>
      </w:r>
      <w:r w:rsidR="00EE371D" w:rsidRPr="00202F62">
        <w:rPr>
          <w:rFonts w:ascii="Rockwell" w:eastAsia="Times New Roman" w:hAnsi="Rockwell" w:cs="Times New Roman"/>
          <w:i/>
          <w:sz w:val="24"/>
          <w:szCs w:val="24"/>
        </w:rPr>
        <w:t>le</w:t>
      </w:r>
      <w:r w:rsidR="00EE371D" w:rsidRPr="00202F62">
        <w:rPr>
          <w:rFonts w:ascii="Rockwell" w:hAnsi="Rockwell"/>
          <w:sz w:val="24"/>
          <w:szCs w:val="24"/>
        </w:rPr>
        <w:t xml:space="preserve">s </w:t>
      </w:r>
      <w:r w:rsidR="00EE371D" w:rsidRPr="00202F62">
        <w:rPr>
          <w:rFonts w:ascii="Rockwell" w:hAnsi="Rockwell"/>
          <w:i/>
          <w:iCs/>
          <w:sz w:val="24"/>
          <w:szCs w:val="24"/>
        </w:rPr>
        <w:t>résultats provisoires de</w:t>
      </w:r>
      <w:r w:rsidR="00EE371D" w:rsidRPr="00202F62">
        <w:rPr>
          <w:rFonts w:ascii="Rockwell" w:hAnsi="Rockwell"/>
          <w:sz w:val="24"/>
          <w:szCs w:val="24"/>
        </w:rPr>
        <w:t xml:space="preserve"> </w:t>
      </w:r>
      <w:r w:rsidR="004C1AB6" w:rsidRPr="00202F62">
        <w:rPr>
          <w:rFonts w:ascii="Rockwell" w:eastAsia="Times New Roman" w:hAnsi="Rockwell" w:cs="Times New Roman"/>
          <w:i/>
          <w:sz w:val="24"/>
          <w:szCs w:val="24"/>
        </w:rPr>
        <w:t>la manifestation d’intérêts</w:t>
      </w:r>
      <w:r w:rsidR="003F2FD3" w:rsidRPr="00202F62">
        <w:rPr>
          <w:rFonts w:ascii="Rockwell" w:eastAsia="Times New Roman" w:hAnsi="Rockwell" w:cs="Times New Roman"/>
          <w:i/>
          <w:sz w:val="24"/>
          <w:szCs w:val="24"/>
        </w:rPr>
        <w:t xml:space="preserve"> </w:t>
      </w:r>
      <w:r w:rsidR="00EB135E" w:rsidRPr="00202F62">
        <w:rPr>
          <w:rFonts w:ascii="Rockwell" w:eastAsia="Times New Roman" w:hAnsi="Rockwell" w:cs="Times New Roman"/>
          <w:i/>
          <w:sz w:val="24"/>
          <w:szCs w:val="24"/>
        </w:rPr>
        <w:t>ci-</w:t>
      </w:r>
      <w:r w:rsidR="0022223C" w:rsidRPr="00202F62">
        <w:rPr>
          <w:rFonts w:ascii="Rockwell" w:eastAsia="Times New Roman" w:hAnsi="Rockwell" w:cs="Times New Roman"/>
          <w:i/>
          <w:sz w:val="24"/>
          <w:szCs w:val="24"/>
        </w:rPr>
        <w:t>dessus cité</w:t>
      </w:r>
      <w:r w:rsidR="003E22A6" w:rsidRPr="00202F62">
        <w:rPr>
          <w:rFonts w:ascii="Rockwell" w:eastAsia="Times New Roman" w:hAnsi="Rockwell" w:cs="Times New Roman"/>
          <w:i/>
          <w:sz w:val="24"/>
          <w:szCs w:val="24"/>
        </w:rPr>
        <w:t>e</w:t>
      </w:r>
      <w:r w:rsidR="008E5B27" w:rsidRPr="00202F62">
        <w:rPr>
          <w:rFonts w:ascii="Rockwell" w:eastAsia="Times New Roman" w:hAnsi="Rockwell" w:cs="Times New Roman"/>
          <w:i/>
          <w:sz w:val="24"/>
          <w:szCs w:val="24"/>
        </w:rPr>
        <w:t> ;</w:t>
      </w:r>
    </w:p>
    <w:p w14:paraId="2DBE6DE7" w14:textId="77777777" w:rsidR="001C7048" w:rsidRPr="00202F62" w:rsidRDefault="001C7048" w:rsidP="00202F62">
      <w:pPr>
        <w:spacing w:after="0" w:line="240" w:lineRule="auto"/>
        <w:ind w:left="705" w:hanging="705"/>
        <w:jc w:val="both"/>
        <w:rPr>
          <w:rFonts w:ascii="Rockwell" w:hAnsi="Rockwell"/>
          <w:i/>
          <w:sz w:val="24"/>
          <w:szCs w:val="24"/>
        </w:rPr>
      </w:pPr>
    </w:p>
    <w:p w14:paraId="22FE07EF" w14:textId="1AD8E492" w:rsidR="002A5374" w:rsidRPr="00202F62" w:rsidRDefault="002A5374" w:rsidP="00202F62">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202F62">
        <w:rPr>
          <w:rFonts w:ascii="Rockwell" w:eastAsia="Times New Roman" w:hAnsi="Rockwell" w:cs="Times New Roman"/>
          <w:color w:val="000000" w:themeColor="text1"/>
          <w:sz w:val="24"/>
          <w:szCs w:val="24"/>
        </w:rPr>
        <w:t xml:space="preserve">présidé par </w:t>
      </w:r>
      <w:r w:rsidR="003F2FD3" w:rsidRPr="00202F62">
        <w:rPr>
          <w:rFonts w:ascii="Rockwell" w:eastAsia="Times New Roman" w:hAnsi="Rockwell" w:cs="Times New Roman"/>
          <w:color w:val="000000" w:themeColor="text1"/>
          <w:sz w:val="24"/>
          <w:szCs w:val="24"/>
        </w:rPr>
        <w:t>Monsieur Abel KALMOGO</w:t>
      </w:r>
      <w:r w:rsidRPr="00202F62">
        <w:rPr>
          <w:rFonts w:ascii="Rockwell" w:eastAsia="Times New Roman" w:hAnsi="Rockwell" w:cs="Times New Roman"/>
          <w:color w:val="000000" w:themeColor="text1"/>
          <w:sz w:val="24"/>
          <w:szCs w:val="24"/>
        </w:rPr>
        <w:t>, membre de l’Organe de règlement des différends (ORD) ;</w:t>
      </w:r>
    </w:p>
    <w:p w14:paraId="068331EC" w14:textId="77777777" w:rsidR="002A5374" w:rsidRPr="00202F62" w:rsidRDefault="002A5374" w:rsidP="00202F62">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
    <w:p w14:paraId="301AEC38" w14:textId="3C72550C" w:rsidR="00CE7576" w:rsidRPr="00202F62" w:rsidRDefault="002A5374" w:rsidP="00202F62">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202F62">
        <w:rPr>
          <w:rFonts w:ascii="Rockwell" w:eastAsia="Times New Roman" w:hAnsi="Rockwell" w:cs="Times New Roman"/>
          <w:color w:val="000000" w:themeColor="text1"/>
          <w:sz w:val="24"/>
          <w:szCs w:val="24"/>
        </w:rPr>
        <w:t>en présence de :</w:t>
      </w:r>
    </w:p>
    <w:p w14:paraId="66D5B6D5" w14:textId="789A7B61" w:rsidR="003F2FD3" w:rsidRPr="00202F62" w:rsidRDefault="003F2FD3" w:rsidP="00202F62">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202F62">
        <w:rPr>
          <w:rFonts w:ascii="Rockwell" w:eastAsia="Times New Roman" w:hAnsi="Rockwell" w:cs="Times New Roman"/>
          <w:color w:val="000000" w:themeColor="text1"/>
          <w:sz w:val="24"/>
          <w:szCs w:val="24"/>
        </w:rPr>
        <w:t>Monsieur Abdouramane DIALLO, membre de l’ORD ;</w:t>
      </w:r>
    </w:p>
    <w:p w14:paraId="7F7D6596" w14:textId="2FD3EEC2" w:rsidR="00BC36A5" w:rsidRPr="00202F62" w:rsidRDefault="003F2FD3" w:rsidP="00202F62">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202F62">
        <w:rPr>
          <w:rFonts w:ascii="Rockwell" w:eastAsia="Times New Roman" w:hAnsi="Rockwell" w:cs="Times New Roman"/>
          <w:color w:val="000000" w:themeColor="text1"/>
          <w:sz w:val="24"/>
          <w:szCs w:val="24"/>
        </w:rPr>
        <w:t>Monsieur Ousséni KAGAMBEGA</w:t>
      </w:r>
      <w:r w:rsidR="00BC36A5" w:rsidRPr="00202F62">
        <w:rPr>
          <w:rFonts w:ascii="Rockwell" w:eastAsia="Times New Roman" w:hAnsi="Rockwell" w:cs="Times New Roman"/>
          <w:color w:val="000000" w:themeColor="text1"/>
          <w:sz w:val="24"/>
          <w:szCs w:val="24"/>
        </w:rPr>
        <w:t>, membre de l’ORD ;</w:t>
      </w:r>
    </w:p>
    <w:p w14:paraId="188B1050" w14:textId="7A615E03" w:rsidR="0081064F" w:rsidRPr="00202F62" w:rsidRDefault="003F2FD3" w:rsidP="00202F62">
      <w:pPr>
        <w:pStyle w:val="Paragraphedeliste"/>
        <w:numPr>
          <w:ilvl w:val="0"/>
          <w:numId w:val="2"/>
        </w:numPr>
        <w:suppressAutoHyphens/>
        <w:autoSpaceDN w:val="0"/>
        <w:spacing w:after="0" w:line="240" w:lineRule="auto"/>
        <w:ind w:right="-113"/>
        <w:jc w:val="both"/>
        <w:textAlignment w:val="baseline"/>
        <w:rPr>
          <w:rFonts w:ascii="Rockwell" w:hAnsi="Rockwell" w:cstheme="minorHAnsi"/>
          <w:sz w:val="24"/>
          <w:szCs w:val="24"/>
        </w:rPr>
      </w:pPr>
      <w:r w:rsidRPr="00202F62">
        <w:rPr>
          <w:rFonts w:ascii="Rockwell" w:eastAsia="Times New Roman" w:hAnsi="Rockwell" w:cs="Times New Roman"/>
          <w:color w:val="000000" w:themeColor="text1"/>
          <w:sz w:val="24"/>
          <w:szCs w:val="24"/>
        </w:rPr>
        <w:t>Monsieur A</w:t>
      </w:r>
      <w:r w:rsidR="00EE371D" w:rsidRPr="00202F62">
        <w:rPr>
          <w:rFonts w:ascii="Rockwell" w:eastAsia="Times New Roman" w:hAnsi="Rockwell" w:cs="Times New Roman"/>
          <w:color w:val="000000" w:themeColor="text1"/>
          <w:sz w:val="24"/>
          <w:szCs w:val="24"/>
        </w:rPr>
        <w:t>.</w:t>
      </w:r>
      <w:r w:rsidRPr="00202F62">
        <w:rPr>
          <w:rFonts w:ascii="Rockwell" w:eastAsia="Times New Roman" w:hAnsi="Rockwell" w:cs="Times New Roman"/>
          <w:color w:val="000000" w:themeColor="text1"/>
          <w:sz w:val="24"/>
          <w:szCs w:val="24"/>
        </w:rPr>
        <w:t xml:space="preserve"> Dramane SAKANDE</w:t>
      </w:r>
      <w:r w:rsidR="00432C9B" w:rsidRPr="00202F62">
        <w:rPr>
          <w:rFonts w:ascii="Rockwell" w:eastAsia="Times New Roman" w:hAnsi="Rockwell" w:cs="Times New Roman"/>
          <w:sz w:val="24"/>
          <w:szCs w:val="24"/>
        </w:rPr>
        <w:t xml:space="preserve">, </w:t>
      </w:r>
      <w:r w:rsidR="00380DC8" w:rsidRPr="00202F62">
        <w:rPr>
          <w:rFonts w:ascii="Rockwell" w:eastAsia="Times New Roman" w:hAnsi="Rockwell" w:cs="Times New Roman"/>
          <w:sz w:val="24"/>
          <w:szCs w:val="24"/>
        </w:rPr>
        <w:t>assurant</w:t>
      </w:r>
      <w:r w:rsidR="00B571F8" w:rsidRPr="00202F62">
        <w:rPr>
          <w:rFonts w:ascii="Rockwell" w:eastAsia="Times New Roman" w:hAnsi="Rockwell" w:cs="Times New Roman"/>
          <w:sz w:val="24"/>
          <w:szCs w:val="24"/>
        </w:rPr>
        <w:t xml:space="preserve"> le secrétariat de </w:t>
      </w:r>
      <w:r w:rsidR="00FC3911" w:rsidRPr="00202F62">
        <w:rPr>
          <w:rFonts w:ascii="Rockwell" w:eastAsia="Times New Roman" w:hAnsi="Rockwell" w:cs="Times New Roman"/>
          <w:sz w:val="24"/>
          <w:szCs w:val="24"/>
        </w:rPr>
        <w:t>l’ORD ;</w:t>
      </w:r>
      <w:r w:rsidR="00E3634D" w:rsidRPr="00202F62">
        <w:rPr>
          <w:rFonts w:ascii="Rockwell" w:eastAsia="Times New Roman" w:hAnsi="Rockwell" w:cs="Times New Roman"/>
          <w:sz w:val="24"/>
          <w:szCs w:val="24"/>
        </w:rPr>
        <w:t xml:space="preserve"> </w:t>
      </w:r>
    </w:p>
    <w:p w14:paraId="29FD894E" w14:textId="77777777" w:rsidR="0081064F" w:rsidRPr="00202F62" w:rsidRDefault="0081064F" w:rsidP="00202F62">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2D01E0E7" w14:textId="6B2BBDB5" w:rsidR="0027603F" w:rsidRPr="00202F62" w:rsidRDefault="003874BF" w:rsidP="00202F62">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e</w:t>
      </w:r>
      <w:r w:rsidR="006054A1" w:rsidRPr="00202F62">
        <w:rPr>
          <w:rFonts w:ascii="Rockwell" w:eastAsia="Times New Roman" w:hAnsi="Rockwell" w:cs="Times New Roman"/>
          <w:sz w:val="24"/>
          <w:szCs w:val="24"/>
        </w:rPr>
        <w:t>t</w:t>
      </w:r>
      <w:r w:rsidR="0081064F" w:rsidRPr="00202F62">
        <w:rPr>
          <w:rFonts w:ascii="Rockwell" w:eastAsia="Times New Roman" w:hAnsi="Rockwell" w:cs="Times New Roman"/>
          <w:sz w:val="24"/>
          <w:szCs w:val="24"/>
        </w:rPr>
        <w:t xml:space="preserve"> en présence des représentants des parties :</w:t>
      </w:r>
    </w:p>
    <w:p w14:paraId="07BD1BF8" w14:textId="6969AB11" w:rsidR="00D72185" w:rsidRPr="00202F62" w:rsidRDefault="00C854D9" w:rsidP="00202F62">
      <w:pPr>
        <w:pStyle w:val="Paragraphedeliste"/>
        <w:numPr>
          <w:ilvl w:val="0"/>
          <w:numId w:val="2"/>
        </w:num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au titre d</w:t>
      </w:r>
      <w:r w:rsidR="00EE371D" w:rsidRPr="00202F62">
        <w:rPr>
          <w:rFonts w:ascii="Rockwell" w:eastAsia="Times New Roman" w:hAnsi="Rockwell" w:cs="Times New Roman"/>
          <w:sz w:val="24"/>
          <w:szCs w:val="24"/>
        </w:rPr>
        <w:t>u</w:t>
      </w:r>
      <w:r w:rsidR="00F32D54" w:rsidRPr="00202F62">
        <w:rPr>
          <w:rFonts w:ascii="Rockwell" w:eastAsia="Times New Roman" w:hAnsi="Rockwell" w:cs="Times New Roman"/>
          <w:sz w:val="24"/>
          <w:szCs w:val="24"/>
        </w:rPr>
        <w:t xml:space="preserve"> requérant, </w:t>
      </w:r>
      <w:r w:rsidR="004C1AB6" w:rsidRPr="00202F62">
        <w:rPr>
          <w:rFonts w:ascii="Rockwell" w:eastAsia="Times New Roman" w:hAnsi="Rockwell" w:cs="Times New Roman"/>
          <w:sz w:val="24"/>
          <w:szCs w:val="24"/>
        </w:rPr>
        <w:t>Messieurs Arnaud ZAMPOU et Yacouba YODA</w:t>
      </w:r>
      <w:r w:rsidR="0035689D" w:rsidRPr="00202F62">
        <w:rPr>
          <w:rFonts w:ascii="Rockwell" w:eastAsia="Times New Roman" w:hAnsi="Rockwell" w:cs="Times New Roman"/>
          <w:sz w:val="24"/>
          <w:szCs w:val="24"/>
        </w:rPr>
        <w:t xml:space="preserve">, représentant </w:t>
      </w:r>
      <w:r w:rsidR="004C1AB6" w:rsidRPr="00202F62">
        <w:rPr>
          <w:rFonts w:ascii="Rockwell" w:eastAsia="Times New Roman" w:hAnsi="Rockwell" w:cs="Times New Roman"/>
          <w:sz w:val="24"/>
          <w:szCs w:val="24"/>
        </w:rPr>
        <w:t>le Cabinet ARNAUD &amp; ASSOCIE</w:t>
      </w:r>
      <w:r w:rsidR="00EE371D" w:rsidRPr="00202F62">
        <w:rPr>
          <w:rFonts w:ascii="Rockwell" w:eastAsia="Times New Roman" w:hAnsi="Rockwell" w:cs="Times New Roman"/>
          <w:sz w:val="24"/>
          <w:szCs w:val="24"/>
        </w:rPr>
        <w:t xml:space="preserve"> </w:t>
      </w:r>
      <w:r w:rsidR="003961EE" w:rsidRPr="00202F62">
        <w:rPr>
          <w:rFonts w:ascii="Rockwell" w:eastAsia="Times New Roman" w:hAnsi="Rockwell" w:cs="Times New Roman"/>
          <w:sz w:val="24"/>
          <w:szCs w:val="24"/>
        </w:rPr>
        <w:t>;</w:t>
      </w:r>
    </w:p>
    <w:p w14:paraId="6B776FB2" w14:textId="15D49BB9" w:rsidR="00CC63F7" w:rsidRPr="00202F62" w:rsidRDefault="0081064F" w:rsidP="00202F62">
      <w:pPr>
        <w:pStyle w:val="Paragraphedeliste"/>
        <w:numPr>
          <w:ilvl w:val="0"/>
          <w:numId w:val="2"/>
        </w:num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au t</w:t>
      </w:r>
      <w:r w:rsidR="00DD372D" w:rsidRPr="00202F62">
        <w:rPr>
          <w:rFonts w:ascii="Rockwell" w:eastAsia="Times New Roman" w:hAnsi="Rockwell" w:cs="Times New Roman"/>
          <w:sz w:val="24"/>
          <w:szCs w:val="24"/>
        </w:rPr>
        <w:t xml:space="preserve">itre de l’autorité </w:t>
      </w:r>
      <w:r w:rsidR="000E79E8" w:rsidRPr="00202F62">
        <w:rPr>
          <w:rFonts w:ascii="Rockwell" w:eastAsia="Times New Roman" w:hAnsi="Rockwell" w:cs="Times New Roman"/>
          <w:sz w:val="24"/>
          <w:szCs w:val="24"/>
        </w:rPr>
        <w:t>contractante</w:t>
      </w:r>
      <w:r w:rsidR="0096639B" w:rsidRPr="00202F62">
        <w:rPr>
          <w:rFonts w:ascii="Rockwell" w:eastAsia="Times New Roman" w:hAnsi="Rockwell" w:cs="Times New Roman"/>
          <w:sz w:val="24"/>
          <w:szCs w:val="24"/>
        </w:rPr>
        <w:t>,</w:t>
      </w:r>
      <w:r w:rsidR="007D3036" w:rsidRPr="00202F62">
        <w:rPr>
          <w:rFonts w:ascii="Rockwell" w:eastAsia="Times New Roman" w:hAnsi="Rockwell" w:cs="Times New Roman"/>
          <w:sz w:val="24"/>
          <w:szCs w:val="24"/>
        </w:rPr>
        <w:t xml:space="preserve"> </w:t>
      </w:r>
      <w:r w:rsidR="003F2FD3" w:rsidRPr="00202F62">
        <w:rPr>
          <w:rFonts w:ascii="Rockwell" w:eastAsia="Times New Roman" w:hAnsi="Rockwell" w:cs="Times New Roman"/>
          <w:sz w:val="24"/>
          <w:szCs w:val="24"/>
        </w:rPr>
        <w:t>Monsieur</w:t>
      </w:r>
      <w:r w:rsidR="004C1AB6" w:rsidRPr="00202F62">
        <w:rPr>
          <w:rFonts w:ascii="Rockwell" w:eastAsia="Times New Roman" w:hAnsi="Rockwell" w:cs="Times New Roman"/>
          <w:sz w:val="24"/>
          <w:szCs w:val="24"/>
        </w:rPr>
        <w:t xml:space="preserve"> Abdel Aziz DJIKI</w:t>
      </w:r>
      <w:r w:rsidR="00211CCB" w:rsidRPr="00202F62">
        <w:rPr>
          <w:rFonts w:ascii="Rockwell" w:eastAsia="Times New Roman" w:hAnsi="Rockwell" w:cs="Times New Roman"/>
          <w:sz w:val="24"/>
          <w:szCs w:val="24"/>
        </w:rPr>
        <w:t>,</w:t>
      </w:r>
      <w:r w:rsidR="001440C3" w:rsidRPr="00202F62">
        <w:rPr>
          <w:rFonts w:ascii="Rockwell" w:eastAsia="Times New Roman" w:hAnsi="Rockwell" w:cs="Times New Roman"/>
          <w:sz w:val="24"/>
          <w:szCs w:val="24"/>
        </w:rPr>
        <w:t xml:space="preserve"> représentant</w:t>
      </w:r>
      <w:r w:rsidR="00DB13D9" w:rsidRPr="00202F62">
        <w:rPr>
          <w:rFonts w:ascii="Rockwell" w:eastAsia="Times New Roman" w:hAnsi="Rockwell" w:cs="Times New Roman"/>
          <w:sz w:val="24"/>
          <w:szCs w:val="24"/>
        </w:rPr>
        <w:t xml:space="preserve"> </w:t>
      </w:r>
      <w:r w:rsidR="005A0B96" w:rsidRPr="00202F62">
        <w:rPr>
          <w:rFonts w:ascii="Rockwell" w:eastAsia="Times New Roman" w:hAnsi="Rockwell" w:cs="Times New Roman"/>
          <w:sz w:val="24"/>
          <w:szCs w:val="24"/>
        </w:rPr>
        <w:t>le Centre de Gestion des Cités (CEGECI)</w:t>
      </w:r>
      <w:r w:rsidR="00EE371D" w:rsidRPr="00202F62">
        <w:rPr>
          <w:rFonts w:ascii="Rockwell" w:eastAsia="Times New Roman" w:hAnsi="Rockwell" w:cs="Times New Roman"/>
          <w:sz w:val="24"/>
          <w:szCs w:val="24"/>
        </w:rPr>
        <w:t xml:space="preserve"> </w:t>
      </w:r>
      <w:r w:rsidR="005D40D5" w:rsidRPr="00202F62">
        <w:rPr>
          <w:rFonts w:ascii="Rockwell" w:eastAsia="Times New Roman" w:hAnsi="Rockwell" w:cs="Times New Roman"/>
          <w:sz w:val="24"/>
          <w:szCs w:val="24"/>
        </w:rPr>
        <w:t>;</w:t>
      </w:r>
    </w:p>
    <w:p w14:paraId="428B3A5C" w14:textId="77777777" w:rsidR="00EE371D" w:rsidRPr="00202F62" w:rsidRDefault="00496E70" w:rsidP="00202F62">
      <w:pPr>
        <w:pStyle w:val="Paragraphedeliste"/>
        <w:numPr>
          <w:ilvl w:val="0"/>
          <w:numId w:val="2"/>
        </w:numPr>
        <w:spacing w:line="240" w:lineRule="auto"/>
        <w:rPr>
          <w:rFonts w:ascii="Rockwell" w:eastAsia="Times New Roman" w:hAnsi="Rockwell" w:cs="Times New Roman"/>
          <w:sz w:val="24"/>
          <w:szCs w:val="24"/>
        </w:rPr>
      </w:pPr>
      <w:r w:rsidRPr="00202F62">
        <w:rPr>
          <w:rFonts w:ascii="Rockwell" w:eastAsia="Times New Roman" w:hAnsi="Rockwell" w:cs="Times New Roman"/>
          <w:sz w:val="24"/>
          <w:szCs w:val="24"/>
        </w:rPr>
        <w:t xml:space="preserve">au titre </w:t>
      </w:r>
      <w:r w:rsidR="0096639B" w:rsidRPr="00202F62">
        <w:rPr>
          <w:rFonts w:ascii="Rockwell" w:eastAsia="Times New Roman" w:hAnsi="Rockwell" w:cs="Times New Roman"/>
          <w:sz w:val="24"/>
          <w:szCs w:val="24"/>
        </w:rPr>
        <w:t>de</w:t>
      </w:r>
      <w:r w:rsidR="005A0B96" w:rsidRPr="00202F62">
        <w:rPr>
          <w:rFonts w:ascii="Rockwell" w:eastAsia="Times New Roman" w:hAnsi="Rockwell" w:cs="Times New Roman"/>
          <w:sz w:val="24"/>
          <w:szCs w:val="24"/>
        </w:rPr>
        <w:t>s bureaux retenus</w:t>
      </w:r>
      <w:r w:rsidR="00EE371D" w:rsidRPr="00202F62">
        <w:rPr>
          <w:rFonts w:ascii="Rockwell" w:eastAsia="Times New Roman" w:hAnsi="Rockwell" w:cs="Times New Roman"/>
          <w:sz w:val="24"/>
          <w:szCs w:val="24"/>
        </w:rPr>
        <w:t> :</w:t>
      </w:r>
    </w:p>
    <w:p w14:paraId="27146844" w14:textId="3FF78216" w:rsidR="00EE371D" w:rsidRPr="00202F62" w:rsidRDefault="005A0B96" w:rsidP="00202F62">
      <w:pPr>
        <w:pStyle w:val="Paragraphedeliste"/>
        <w:numPr>
          <w:ilvl w:val="0"/>
          <w:numId w:val="35"/>
        </w:numPr>
        <w:spacing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t>Monsieur</w:t>
      </w:r>
      <w:r w:rsidR="005B2809" w:rsidRPr="00202F62">
        <w:rPr>
          <w:rFonts w:ascii="Rockwell" w:eastAsia="Times New Roman" w:hAnsi="Rockwell" w:cs="Times New Roman"/>
          <w:sz w:val="24"/>
          <w:szCs w:val="24"/>
        </w:rPr>
        <w:t xml:space="preserve"> </w:t>
      </w:r>
      <w:r w:rsidRPr="00202F62">
        <w:rPr>
          <w:rFonts w:ascii="Rockwell" w:eastAsia="Times New Roman" w:hAnsi="Rockwell" w:cs="Times New Roman"/>
          <w:sz w:val="24"/>
          <w:szCs w:val="24"/>
        </w:rPr>
        <w:t>Junior Mangani NLANDU</w:t>
      </w:r>
      <w:r w:rsidR="00EE371D" w:rsidRPr="00202F62">
        <w:rPr>
          <w:rFonts w:ascii="Rockwell" w:eastAsia="Times New Roman" w:hAnsi="Rockwell" w:cs="Times New Roman"/>
          <w:sz w:val="24"/>
          <w:szCs w:val="24"/>
        </w:rPr>
        <w:t xml:space="preserve">, </w:t>
      </w:r>
      <w:r w:rsidR="00C854D9" w:rsidRPr="00202F62">
        <w:rPr>
          <w:rFonts w:ascii="Rockwell" w:eastAsia="Times New Roman" w:hAnsi="Rockwell" w:cs="Times New Roman"/>
          <w:sz w:val="24"/>
          <w:szCs w:val="24"/>
        </w:rPr>
        <w:t xml:space="preserve">représentant </w:t>
      </w:r>
      <w:r w:rsidRPr="00202F62">
        <w:rPr>
          <w:rFonts w:ascii="Rockwell" w:eastAsia="Times New Roman" w:hAnsi="Rockwell" w:cs="Times New Roman"/>
          <w:sz w:val="24"/>
          <w:szCs w:val="24"/>
        </w:rPr>
        <w:t>ADMG-CONSULTING/SMART SKILLS</w:t>
      </w:r>
      <w:r w:rsidR="00EE371D" w:rsidRPr="00202F62">
        <w:rPr>
          <w:rFonts w:ascii="Rockwell" w:eastAsia="Times New Roman" w:hAnsi="Rockwell" w:cs="Times New Roman"/>
          <w:sz w:val="24"/>
          <w:szCs w:val="24"/>
        </w:rPr>
        <w:t> ;</w:t>
      </w:r>
    </w:p>
    <w:p w14:paraId="33D59855" w14:textId="200E960D" w:rsidR="003D6D80" w:rsidRPr="00202F62" w:rsidRDefault="005A0B96" w:rsidP="00202F62">
      <w:pPr>
        <w:pStyle w:val="Paragraphedeliste"/>
        <w:numPr>
          <w:ilvl w:val="0"/>
          <w:numId w:val="35"/>
        </w:numPr>
        <w:spacing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t>Monsieur Alexis YOUGBARE, représentant Global Training and Consulting Services (GTC)</w:t>
      </w:r>
      <w:r w:rsidR="00EE371D" w:rsidRPr="00202F62">
        <w:rPr>
          <w:rFonts w:ascii="Rockwell" w:eastAsia="Times New Roman" w:hAnsi="Rockwell" w:cs="Times New Roman"/>
          <w:sz w:val="24"/>
          <w:szCs w:val="24"/>
        </w:rPr>
        <w:t xml:space="preserve"> </w:t>
      </w:r>
      <w:r w:rsidR="007B5C9A" w:rsidRPr="00202F62">
        <w:rPr>
          <w:rFonts w:ascii="Rockwell" w:eastAsia="Times New Roman" w:hAnsi="Rockwell" w:cs="Times New Roman"/>
          <w:sz w:val="24"/>
          <w:szCs w:val="24"/>
        </w:rPr>
        <w:t>;</w:t>
      </w:r>
    </w:p>
    <w:p w14:paraId="4870B4F8" w14:textId="1122B963" w:rsidR="003863E0" w:rsidRPr="00202F62" w:rsidRDefault="003863E0"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lastRenderedPageBreak/>
        <w:t>rend la présente déci</w:t>
      </w:r>
      <w:r w:rsidR="00EF35D6" w:rsidRPr="00202F62">
        <w:rPr>
          <w:rFonts w:ascii="Rockwell" w:eastAsia="Times New Roman" w:hAnsi="Rockwell" w:cs="Times New Roman"/>
          <w:sz w:val="24"/>
          <w:szCs w:val="24"/>
        </w:rPr>
        <w:t>s</w:t>
      </w:r>
      <w:r w:rsidR="00771D00" w:rsidRPr="00202F62">
        <w:rPr>
          <w:rFonts w:ascii="Rockwell" w:eastAsia="Times New Roman" w:hAnsi="Rockwell" w:cs="Times New Roman"/>
          <w:sz w:val="24"/>
          <w:szCs w:val="24"/>
        </w:rPr>
        <w:t xml:space="preserve">ion fondée sur la </w:t>
      </w:r>
      <w:r w:rsidR="006B78C2" w:rsidRPr="00202F62">
        <w:rPr>
          <w:rFonts w:ascii="Rockwell" w:eastAsia="Times New Roman" w:hAnsi="Rockwell" w:cs="Times New Roman"/>
          <w:sz w:val="24"/>
          <w:szCs w:val="24"/>
        </w:rPr>
        <w:t>régularité du</w:t>
      </w:r>
      <w:r w:rsidR="00593029" w:rsidRPr="00202F62">
        <w:rPr>
          <w:rFonts w:ascii="Rockwell" w:eastAsia="Times New Roman" w:hAnsi="Rockwell" w:cs="Times New Roman"/>
          <w:sz w:val="24"/>
          <w:szCs w:val="24"/>
        </w:rPr>
        <w:t xml:space="preserve"> </w:t>
      </w:r>
      <w:r w:rsidRPr="00202F62">
        <w:rPr>
          <w:rFonts w:ascii="Rockwell" w:eastAsia="Times New Roman" w:hAnsi="Rockwell" w:cs="Times New Roman"/>
          <w:sz w:val="24"/>
          <w:szCs w:val="24"/>
        </w:rPr>
        <w:t>recours, les fa</w:t>
      </w:r>
      <w:r w:rsidR="00F8409B" w:rsidRPr="00202F62">
        <w:rPr>
          <w:rFonts w:ascii="Rockwell" w:eastAsia="Times New Roman" w:hAnsi="Rockwell" w:cs="Times New Roman"/>
          <w:sz w:val="24"/>
          <w:szCs w:val="24"/>
        </w:rPr>
        <w:t>its et moyens exposés ci-après ;</w:t>
      </w:r>
      <w:r w:rsidR="00EC4146" w:rsidRPr="00202F62">
        <w:rPr>
          <w:rFonts w:ascii="Rockwell" w:eastAsia="Times New Roman" w:hAnsi="Rockwell" w:cs="Times New Roman"/>
          <w:sz w:val="24"/>
          <w:szCs w:val="24"/>
        </w:rPr>
        <w:t xml:space="preserve"> </w:t>
      </w:r>
    </w:p>
    <w:p w14:paraId="65ADC9C4" w14:textId="77777777" w:rsidR="008E73F7" w:rsidRPr="00202F62" w:rsidRDefault="008E73F7"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26DB6EBE" w14:textId="77777777" w:rsidR="003863E0" w:rsidRPr="00202F62" w:rsidRDefault="003863E0" w:rsidP="00202F62">
      <w:pPr>
        <w:suppressAutoHyphens/>
        <w:autoSpaceDN w:val="0"/>
        <w:spacing w:after="0" w:line="240" w:lineRule="auto"/>
        <w:ind w:right="-113"/>
        <w:jc w:val="both"/>
        <w:textAlignment w:val="baseline"/>
        <w:rPr>
          <w:rFonts w:ascii="Rockwell" w:eastAsia="Calibri" w:hAnsi="Rockwell" w:cs="Times New Roman"/>
          <w:sz w:val="24"/>
          <w:szCs w:val="24"/>
        </w:rPr>
      </w:pPr>
      <w:r w:rsidRPr="00202F62">
        <w:rPr>
          <w:rFonts w:ascii="Rockwell" w:eastAsia="Times New Roman" w:hAnsi="Rockwell" w:cs="Times New Roman"/>
          <w:b/>
          <w:sz w:val="24"/>
          <w:szCs w:val="24"/>
        </w:rPr>
        <w:t>EN LA FORME</w:t>
      </w:r>
      <w:r w:rsidRPr="00202F62">
        <w:rPr>
          <w:rFonts w:ascii="Rockwell" w:eastAsia="Times New Roman" w:hAnsi="Rockwell" w:cs="Times New Roman"/>
          <w:sz w:val="24"/>
          <w:szCs w:val="24"/>
        </w:rPr>
        <w:t> :</w:t>
      </w:r>
    </w:p>
    <w:p w14:paraId="4B3445B7" w14:textId="77777777" w:rsidR="003863E0" w:rsidRPr="00202F62" w:rsidRDefault="003863E0" w:rsidP="00202F62">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2F635D64" w14:textId="4EF39693" w:rsidR="003863E0" w:rsidRPr="00202F62" w:rsidRDefault="003874BF" w:rsidP="00202F62">
      <w:pPr>
        <w:suppressAutoHyphens/>
        <w:autoSpaceDN w:val="0"/>
        <w:spacing w:after="0" w:line="240" w:lineRule="auto"/>
        <w:ind w:right="-113"/>
        <w:jc w:val="both"/>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s</w:t>
      </w:r>
      <w:r w:rsidR="006054A1" w:rsidRPr="00202F62">
        <w:rPr>
          <w:rFonts w:ascii="Rockwell" w:eastAsia="Times New Roman" w:hAnsi="Rockwell" w:cs="Times New Roman"/>
          <w:b/>
          <w:sz w:val="24"/>
          <w:szCs w:val="24"/>
        </w:rPr>
        <w:t>ur</w:t>
      </w:r>
      <w:r w:rsidR="003863E0" w:rsidRPr="00202F62">
        <w:rPr>
          <w:rFonts w:ascii="Rockwell" w:eastAsia="Times New Roman" w:hAnsi="Rockwell" w:cs="Times New Roman"/>
          <w:b/>
          <w:sz w:val="24"/>
          <w:szCs w:val="24"/>
        </w:rPr>
        <w:t xml:space="preserve"> la compétence,</w:t>
      </w:r>
      <w:r w:rsidR="00FE7B30" w:rsidRPr="00202F62">
        <w:rPr>
          <w:rFonts w:ascii="Rockwell" w:eastAsia="Times New Roman" w:hAnsi="Rockwell" w:cs="Times New Roman"/>
          <w:b/>
          <w:sz w:val="24"/>
          <w:szCs w:val="24"/>
        </w:rPr>
        <w:t xml:space="preserve"> </w:t>
      </w:r>
    </w:p>
    <w:p w14:paraId="12028BFD" w14:textId="77777777" w:rsidR="003863E0" w:rsidRPr="00202F62" w:rsidRDefault="003863E0" w:rsidP="00202F62">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06C12767" w14:textId="717C7AAE" w:rsidR="003863E0" w:rsidRPr="00202F62" w:rsidRDefault="003874BF" w:rsidP="00202F62">
      <w:pPr>
        <w:spacing w:after="0"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t>c</w:t>
      </w:r>
      <w:r w:rsidR="006054A1" w:rsidRPr="00202F62">
        <w:rPr>
          <w:rFonts w:ascii="Rockwell" w:eastAsia="Times New Roman" w:hAnsi="Rockwell" w:cs="Times New Roman"/>
          <w:sz w:val="24"/>
          <w:szCs w:val="24"/>
        </w:rPr>
        <w:t>onsidérant</w:t>
      </w:r>
      <w:r w:rsidR="00FA33C2" w:rsidRPr="00202F62">
        <w:rPr>
          <w:rFonts w:ascii="Rockwell" w:eastAsia="Times New Roman" w:hAnsi="Rockwell" w:cs="Times New Roman"/>
          <w:sz w:val="24"/>
          <w:szCs w:val="24"/>
        </w:rPr>
        <w:t xml:space="preserve"> que</w:t>
      </w:r>
      <w:r w:rsidR="005C7288" w:rsidRPr="00202F62">
        <w:rPr>
          <w:rFonts w:ascii="Rockwell" w:eastAsia="Calibri" w:hAnsi="Rockwell" w:cs="Tahoma"/>
          <w:sz w:val="24"/>
          <w:szCs w:val="24"/>
        </w:rPr>
        <w:t xml:space="preserve"> </w:t>
      </w:r>
      <w:r w:rsidR="005A0B96" w:rsidRPr="00202F62">
        <w:rPr>
          <w:rFonts w:ascii="Rockwell" w:hAnsi="Rockwell"/>
          <w:sz w:val="24"/>
          <w:szCs w:val="24"/>
        </w:rPr>
        <w:t>la manifestation d’intérêts</w:t>
      </w:r>
      <w:r w:rsidR="005B2809" w:rsidRPr="00202F62">
        <w:rPr>
          <w:rFonts w:ascii="Rockwell" w:hAnsi="Rockwell"/>
          <w:sz w:val="24"/>
          <w:szCs w:val="24"/>
        </w:rPr>
        <w:t xml:space="preserve"> </w:t>
      </w:r>
      <w:r w:rsidR="00A018A6" w:rsidRPr="00202F62">
        <w:rPr>
          <w:rFonts w:ascii="Rockwell" w:eastAsia="Times New Roman" w:hAnsi="Rockwell" w:cs="Times New Roman"/>
          <w:sz w:val="24"/>
          <w:szCs w:val="24"/>
        </w:rPr>
        <w:t>sus visé</w:t>
      </w:r>
      <w:r w:rsidR="005A0B96" w:rsidRPr="00202F62">
        <w:rPr>
          <w:rFonts w:ascii="Rockwell" w:eastAsia="Times New Roman" w:hAnsi="Rockwell" w:cs="Times New Roman"/>
          <w:sz w:val="24"/>
          <w:szCs w:val="24"/>
        </w:rPr>
        <w:t>e</w:t>
      </w:r>
      <w:r w:rsidR="00E46A1B" w:rsidRPr="00202F62">
        <w:rPr>
          <w:rFonts w:ascii="Rockwell" w:eastAsia="Times New Roman" w:hAnsi="Rockwell" w:cs="Times New Roman"/>
          <w:sz w:val="24"/>
          <w:szCs w:val="24"/>
        </w:rPr>
        <w:t xml:space="preserve"> </w:t>
      </w:r>
      <w:r w:rsidR="003863E0" w:rsidRPr="00202F62">
        <w:rPr>
          <w:rFonts w:ascii="Rockwell" w:eastAsia="Times New Roman" w:hAnsi="Rockwell" w:cs="Times New Roman"/>
          <w:sz w:val="24"/>
          <w:szCs w:val="24"/>
        </w:rPr>
        <w:t xml:space="preserve">reste </w:t>
      </w:r>
      <w:r w:rsidR="00802B9E" w:rsidRPr="00202F62">
        <w:rPr>
          <w:rFonts w:ascii="Rockwell" w:eastAsia="Times New Roman" w:hAnsi="Rockwell" w:cs="Times New Roman"/>
          <w:sz w:val="24"/>
          <w:szCs w:val="24"/>
        </w:rPr>
        <w:t>soumis</w:t>
      </w:r>
      <w:r w:rsidR="005A0B96" w:rsidRPr="00202F62">
        <w:rPr>
          <w:rFonts w:ascii="Rockwell" w:eastAsia="Times New Roman" w:hAnsi="Rockwell" w:cs="Times New Roman"/>
          <w:sz w:val="24"/>
          <w:szCs w:val="24"/>
        </w:rPr>
        <w:t>e</w:t>
      </w:r>
      <w:r w:rsidR="003A362F" w:rsidRPr="00202F62">
        <w:rPr>
          <w:rFonts w:ascii="Rockwell" w:eastAsia="Times New Roman" w:hAnsi="Rockwell" w:cs="Times New Roman"/>
          <w:sz w:val="24"/>
          <w:szCs w:val="24"/>
        </w:rPr>
        <w:t xml:space="preserve"> </w:t>
      </w:r>
      <w:r w:rsidR="003863E0" w:rsidRPr="00202F62">
        <w:rPr>
          <w:rFonts w:ascii="Rockwell" w:eastAsia="Times New Roman" w:hAnsi="Rockwell" w:cs="Times New Roman"/>
          <w:sz w:val="24"/>
          <w:szCs w:val="24"/>
        </w:rPr>
        <w:t>aux dispositions du décret n°2017-0049/PRES/PM/MINEFID du 01 février 2017 portant procédures de passation, d’exécution et de règlement des marchés publics et des délégations de service public</w:t>
      </w:r>
      <w:r w:rsidR="00F8409B" w:rsidRPr="00202F62">
        <w:rPr>
          <w:rFonts w:ascii="Rockwell" w:eastAsia="Times New Roman" w:hAnsi="Rockwell" w:cs="Times New Roman"/>
          <w:sz w:val="24"/>
          <w:szCs w:val="24"/>
        </w:rPr>
        <w:t> ;</w:t>
      </w:r>
      <w:r w:rsidR="00FE7B30" w:rsidRPr="00202F62">
        <w:rPr>
          <w:rFonts w:ascii="Rockwell" w:eastAsia="Times New Roman" w:hAnsi="Rockwell" w:cs="Times New Roman"/>
          <w:sz w:val="24"/>
          <w:szCs w:val="24"/>
        </w:rPr>
        <w:t xml:space="preserve"> </w:t>
      </w:r>
    </w:p>
    <w:p w14:paraId="3B1160A0" w14:textId="77777777" w:rsidR="003863E0" w:rsidRPr="00202F62" w:rsidRDefault="003863E0" w:rsidP="00202F62">
      <w:pPr>
        <w:spacing w:after="0" w:line="240" w:lineRule="auto"/>
        <w:jc w:val="both"/>
        <w:rPr>
          <w:rFonts w:ascii="Rockwell" w:eastAsia="Calibri" w:hAnsi="Rockwell" w:cs="Tahoma"/>
          <w:b/>
          <w:sz w:val="24"/>
          <w:szCs w:val="24"/>
        </w:rPr>
      </w:pPr>
    </w:p>
    <w:p w14:paraId="2DC66893" w14:textId="4FAD29DE" w:rsidR="00161DE1" w:rsidRPr="00202F62" w:rsidRDefault="003874BF" w:rsidP="00202F62">
      <w:pPr>
        <w:spacing w:after="0"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t>c</w:t>
      </w:r>
      <w:r w:rsidR="006054A1" w:rsidRPr="00202F62">
        <w:rPr>
          <w:rFonts w:ascii="Rockwell" w:eastAsia="Times New Roman" w:hAnsi="Rockwell" w:cs="Times New Roman"/>
          <w:sz w:val="24"/>
          <w:szCs w:val="24"/>
        </w:rPr>
        <w:t>onsidérant</w:t>
      </w:r>
      <w:r w:rsidR="003863E0" w:rsidRPr="00202F62">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w:t>
      </w:r>
      <w:r w:rsidR="00F8409B" w:rsidRPr="00202F62">
        <w:rPr>
          <w:rFonts w:ascii="Rockwell" w:eastAsia="Times New Roman" w:hAnsi="Rockwell" w:cs="Times New Roman"/>
          <w:sz w:val="24"/>
          <w:szCs w:val="24"/>
        </w:rPr>
        <w:t> ;</w:t>
      </w:r>
      <w:r w:rsidR="00FE7B30" w:rsidRPr="00202F62">
        <w:rPr>
          <w:rFonts w:ascii="Rockwell" w:eastAsia="Times New Roman" w:hAnsi="Rockwell" w:cs="Times New Roman"/>
          <w:sz w:val="24"/>
          <w:szCs w:val="24"/>
        </w:rPr>
        <w:t xml:space="preserve"> </w:t>
      </w:r>
    </w:p>
    <w:p w14:paraId="2786A365" w14:textId="77777777" w:rsidR="00161DE1" w:rsidRPr="00202F62" w:rsidRDefault="00161DE1" w:rsidP="00202F62">
      <w:pPr>
        <w:spacing w:after="0" w:line="240" w:lineRule="auto"/>
        <w:jc w:val="both"/>
        <w:rPr>
          <w:rFonts w:ascii="Rockwell" w:eastAsia="Times New Roman" w:hAnsi="Rockwell" w:cs="Times New Roman"/>
          <w:sz w:val="24"/>
          <w:szCs w:val="24"/>
        </w:rPr>
      </w:pPr>
    </w:p>
    <w:p w14:paraId="6525C653" w14:textId="7E9B87EE" w:rsidR="00FB3B9F" w:rsidRPr="00202F62" w:rsidRDefault="003874BF" w:rsidP="00202F62">
      <w:pPr>
        <w:spacing w:after="0" w:line="240" w:lineRule="auto"/>
        <w:jc w:val="both"/>
        <w:rPr>
          <w:rFonts w:ascii="Rockwell" w:eastAsia="Calibri" w:hAnsi="Rockwell" w:cs="Times New Roman"/>
          <w:sz w:val="24"/>
          <w:szCs w:val="24"/>
          <w:lang w:eastAsia="en-US"/>
        </w:rPr>
      </w:pPr>
      <w:r w:rsidRPr="00202F62">
        <w:rPr>
          <w:rFonts w:ascii="Rockwell" w:eastAsia="Times New Roman" w:hAnsi="Rockwell" w:cs="Times New Roman"/>
          <w:sz w:val="24"/>
          <w:szCs w:val="24"/>
        </w:rPr>
        <w:t>c</w:t>
      </w:r>
      <w:r w:rsidR="006054A1" w:rsidRPr="00202F62">
        <w:rPr>
          <w:rFonts w:ascii="Rockwell" w:eastAsia="Times New Roman" w:hAnsi="Rockwell" w:cs="Times New Roman"/>
          <w:sz w:val="24"/>
          <w:szCs w:val="24"/>
        </w:rPr>
        <w:t>onsidérant</w:t>
      </w:r>
      <w:r w:rsidR="003863E0" w:rsidRPr="00202F62">
        <w:rPr>
          <w:rFonts w:ascii="Rockwell" w:eastAsia="Times New Roman" w:hAnsi="Rockwell" w:cs="Times New Roman"/>
          <w:sz w:val="24"/>
          <w:szCs w:val="24"/>
        </w:rPr>
        <w:t xml:space="preserve"> que le</w:t>
      </w:r>
      <w:r w:rsidR="00584CB9" w:rsidRPr="00202F62">
        <w:rPr>
          <w:rFonts w:ascii="Rockwell" w:eastAsia="Times New Roman" w:hAnsi="Rockwell" w:cs="Times New Roman"/>
          <w:sz w:val="24"/>
          <w:szCs w:val="24"/>
        </w:rPr>
        <w:t xml:space="preserve"> recours concerne</w:t>
      </w:r>
      <w:r w:rsidR="00C612DD" w:rsidRPr="00202F62">
        <w:rPr>
          <w:rFonts w:ascii="Rockwell" w:eastAsia="Times New Roman" w:hAnsi="Rockwell" w:cs="Times New Roman"/>
          <w:sz w:val="24"/>
          <w:szCs w:val="24"/>
        </w:rPr>
        <w:t xml:space="preserve"> </w:t>
      </w:r>
      <w:r w:rsidR="00430065" w:rsidRPr="00202F62">
        <w:rPr>
          <w:rFonts w:ascii="Rockwell" w:eastAsia="Times New Roman" w:hAnsi="Rockwell" w:cs="Times New Roman"/>
          <w:sz w:val="24"/>
          <w:szCs w:val="24"/>
        </w:rPr>
        <w:t xml:space="preserve">la </w:t>
      </w:r>
      <w:r w:rsidR="00105C2B" w:rsidRPr="00202F62">
        <w:rPr>
          <w:rFonts w:ascii="Rockwell" w:eastAsia="Times New Roman" w:hAnsi="Rockwell" w:cs="Times New Roman"/>
          <w:sz w:val="24"/>
          <w:szCs w:val="24"/>
        </w:rPr>
        <w:t xml:space="preserve">contestation </w:t>
      </w:r>
      <w:r w:rsidR="005B2809" w:rsidRPr="00202F62">
        <w:rPr>
          <w:rFonts w:ascii="Rockwell" w:eastAsia="Times New Roman" w:hAnsi="Rockwell" w:cs="Times New Roman"/>
          <w:sz w:val="24"/>
          <w:szCs w:val="24"/>
        </w:rPr>
        <w:t xml:space="preserve">contre les résultats provisoires </w:t>
      </w:r>
      <w:r w:rsidR="005A0B96" w:rsidRPr="00202F62">
        <w:rPr>
          <w:rFonts w:ascii="Rockwell" w:eastAsia="Times New Roman" w:hAnsi="Rockwell" w:cs="Times New Roman"/>
          <w:sz w:val="24"/>
          <w:szCs w:val="24"/>
        </w:rPr>
        <w:t>de la manifestation d’intérêts n°2024-023/CEGECI/DG/PRM pour le recrutement d’un Cabinet ou d’un bureau d’étude en vue de l’élaboration et la mise en place d’un plan de continuité d’activité au profit du CEGECI</w:t>
      </w:r>
      <w:r w:rsidR="00EE371D" w:rsidRPr="00202F62">
        <w:rPr>
          <w:rFonts w:ascii="Rockwell" w:eastAsia="Times New Roman" w:hAnsi="Rockwell" w:cs="Times New Roman"/>
          <w:sz w:val="24"/>
          <w:szCs w:val="24"/>
        </w:rPr>
        <w:t> ;</w:t>
      </w:r>
    </w:p>
    <w:p w14:paraId="7CB0AD39" w14:textId="77777777" w:rsidR="00E53679" w:rsidRPr="00202F62" w:rsidRDefault="00E53679" w:rsidP="00202F62">
      <w:pPr>
        <w:spacing w:after="0" w:line="240" w:lineRule="auto"/>
        <w:jc w:val="both"/>
        <w:rPr>
          <w:rFonts w:ascii="Rockwell" w:eastAsia="Calibri" w:hAnsi="Rockwell" w:cs="Times New Roman"/>
          <w:sz w:val="24"/>
          <w:szCs w:val="24"/>
          <w:lang w:eastAsia="en-US"/>
        </w:rPr>
      </w:pPr>
    </w:p>
    <w:p w14:paraId="260A5A3A" w14:textId="2C98C066" w:rsidR="003863E0" w:rsidRPr="00202F62" w:rsidRDefault="003874BF" w:rsidP="00202F62">
      <w:pPr>
        <w:spacing w:after="0" w:line="240" w:lineRule="auto"/>
        <w:jc w:val="both"/>
        <w:rPr>
          <w:rFonts w:ascii="Rockwell" w:eastAsia="Calibri" w:hAnsi="Rockwell" w:cs="Times New Roman"/>
          <w:sz w:val="24"/>
          <w:szCs w:val="24"/>
          <w:lang w:eastAsia="en-US"/>
        </w:rPr>
      </w:pPr>
      <w:r w:rsidRPr="00202F62">
        <w:rPr>
          <w:rFonts w:ascii="Rockwell" w:eastAsia="Times New Roman" w:hAnsi="Rockwell" w:cs="Times New Roman"/>
          <w:sz w:val="24"/>
          <w:szCs w:val="24"/>
        </w:rPr>
        <w:t>q</w:t>
      </w:r>
      <w:r w:rsidR="006054A1" w:rsidRPr="00202F62">
        <w:rPr>
          <w:rFonts w:ascii="Rockwell" w:eastAsia="Times New Roman" w:hAnsi="Rockwell" w:cs="Times New Roman"/>
          <w:sz w:val="24"/>
          <w:szCs w:val="24"/>
        </w:rPr>
        <w:t>u’il</w:t>
      </w:r>
      <w:r w:rsidR="00904A13" w:rsidRPr="00202F62">
        <w:rPr>
          <w:rFonts w:ascii="Rockwell" w:eastAsia="Times New Roman" w:hAnsi="Rockwell" w:cs="Times New Roman"/>
          <w:sz w:val="24"/>
          <w:szCs w:val="24"/>
        </w:rPr>
        <w:t xml:space="preserve"> y a lieu de dire que l’ORD est compétent pour en connaitre ;</w:t>
      </w:r>
      <w:r w:rsidR="00745C5D" w:rsidRPr="00202F62">
        <w:rPr>
          <w:rFonts w:ascii="Rockwell" w:eastAsia="Times New Roman" w:hAnsi="Rockwell" w:cs="Times New Roman"/>
          <w:sz w:val="24"/>
          <w:szCs w:val="24"/>
        </w:rPr>
        <w:t xml:space="preserve"> </w:t>
      </w:r>
    </w:p>
    <w:p w14:paraId="7274401C" w14:textId="77777777" w:rsidR="00904A13" w:rsidRPr="00202F62" w:rsidRDefault="00904A13" w:rsidP="00202F62">
      <w:pPr>
        <w:spacing w:after="0" w:line="240" w:lineRule="auto"/>
        <w:jc w:val="both"/>
        <w:rPr>
          <w:rFonts w:ascii="Rockwell" w:eastAsia="Times New Roman" w:hAnsi="Rockwell" w:cs="Times New Roman"/>
          <w:sz w:val="24"/>
          <w:szCs w:val="24"/>
        </w:rPr>
      </w:pPr>
    </w:p>
    <w:p w14:paraId="76341AF7" w14:textId="71E46CA7" w:rsidR="003863E0" w:rsidRPr="00202F62" w:rsidRDefault="00406B8B" w:rsidP="00202F62">
      <w:pPr>
        <w:spacing w:after="0" w:line="240" w:lineRule="auto"/>
        <w:jc w:val="both"/>
        <w:rPr>
          <w:rFonts w:ascii="Rockwell" w:eastAsia="Times New Roman" w:hAnsi="Rockwell" w:cs="Times New Roman"/>
          <w:b/>
          <w:sz w:val="24"/>
          <w:szCs w:val="24"/>
        </w:rPr>
      </w:pPr>
      <w:r w:rsidRPr="00202F62">
        <w:rPr>
          <w:rFonts w:ascii="Rockwell" w:eastAsia="Times New Roman" w:hAnsi="Rockwell" w:cs="Times New Roman"/>
          <w:b/>
          <w:sz w:val="24"/>
          <w:szCs w:val="24"/>
        </w:rPr>
        <w:t>s</w:t>
      </w:r>
      <w:r w:rsidR="006054A1" w:rsidRPr="00202F62">
        <w:rPr>
          <w:rFonts w:ascii="Rockwell" w:eastAsia="Times New Roman" w:hAnsi="Rockwell" w:cs="Times New Roman"/>
          <w:b/>
          <w:sz w:val="24"/>
          <w:szCs w:val="24"/>
        </w:rPr>
        <w:t>ur</w:t>
      </w:r>
      <w:r w:rsidR="003863E0" w:rsidRPr="00202F62">
        <w:rPr>
          <w:rFonts w:ascii="Rockwell" w:eastAsia="Times New Roman" w:hAnsi="Rockwell" w:cs="Times New Roman"/>
          <w:b/>
          <w:sz w:val="24"/>
          <w:szCs w:val="24"/>
        </w:rPr>
        <w:t xml:space="preserve"> la recevabilité,</w:t>
      </w:r>
      <w:r w:rsidR="00FE7B30" w:rsidRPr="00202F62">
        <w:rPr>
          <w:rFonts w:ascii="Rockwell" w:eastAsia="Times New Roman" w:hAnsi="Rockwell" w:cs="Times New Roman"/>
          <w:b/>
          <w:sz w:val="24"/>
          <w:szCs w:val="24"/>
        </w:rPr>
        <w:t xml:space="preserve"> </w:t>
      </w:r>
    </w:p>
    <w:p w14:paraId="47FB62E7" w14:textId="77777777" w:rsidR="003863E0" w:rsidRPr="00202F62" w:rsidRDefault="003863E0"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120E046C" w14:textId="7802650C" w:rsidR="003863E0" w:rsidRPr="00202F62" w:rsidRDefault="00406B8B"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c</w:t>
      </w:r>
      <w:r w:rsidR="006054A1" w:rsidRPr="00202F62">
        <w:rPr>
          <w:rFonts w:ascii="Rockwell" w:eastAsia="Times New Roman" w:hAnsi="Rockwell" w:cs="Times New Roman"/>
          <w:sz w:val="24"/>
          <w:szCs w:val="24"/>
        </w:rPr>
        <w:t>onsidérant</w:t>
      </w:r>
      <w:r w:rsidR="003863E0" w:rsidRPr="00202F62">
        <w:rPr>
          <w:rFonts w:ascii="Rockwell" w:eastAsia="Times New Roman" w:hAnsi="Rockwell" w:cs="Times New Roman"/>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w:t>
      </w:r>
      <w:r w:rsidR="00904A13" w:rsidRPr="00202F62">
        <w:rPr>
          <w:rFonts w:ascii="Rockwell" w:eastAsia="Times New Roman" w:hAnsi="Rockwell" w:cs="Times New Roman"/>
          <w:sz w:val="24"/>
          <w:szCs w:val="24"/>
        </w:rPr>
        <w:t>bliques sont fixés comme suit :</w:t>
      </w:r>
    </w:p>
    <w:p w14:paraId="3ECC682B" w14:textId="77777777" w:rsidR="003863E0" w:rsidRPr="00202F62" w:rsidRDefault="003863E0" w:rsidP="00202F62">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 ;</w:t>
      </w:r>
    </w:p>
    <w:p w14:paraId="42C517A8" w14:textId="4C4F4C9C" w:rsidR="003863E0" w:rsidRPr="00202F62" w:rsidRDefault="003863E0" w:rsidP="00202F62">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202F62">
        <w:rPr>
          <w:rFonts w:ascii="Rockwell" w:eastAsia="Times New Roman" w:hAnsi="Rockwell" w:cs="Times New Roman"/>
          <w:sz w:val="24"/>
          <w:szCs w:val="24"/>
        </w:rPr>
        <w:t>ettre d'invitation selon le cas ;</w:t>
      </w:r>
    </w:p>
    <w:p w14:paraId="1E29604D" w14:textId="13C00D70" w:rsidR="003863E0" w:rsidRPr="00202F62" w:rsidRDefault="003863E0" w:rsidP="00202F62">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En cas d'exercice de recours préalable devant l'autorité contractante, celle-ci répond aux candidats ou soumissionnaires requérants dans les deux jours ou</w:t>
      </w:r>
      <w:r w:rsidR="004754AF" w:rsidRPr="00202F62">
        <w:rPr>
          <w:rFonts w:ascii="Rockwell" w:eastAsia="Times New Roman" w:hAnsi="Rockwell" w:cs="Times New Roman"/>
          <w:sz w:val="24"/>
          <w:szCs w:val="24"/>
        </w:rPr>
        <w:t>vrables à compter de sa saisine ;</w:t>
      </w:r>
    </w:p>
    <w:p w14:paraId="662E5842" w14:textId="5D12FF6F" w:rsidR="003863E0" w:rsidRPr="00202F62" w:rsidRDefault="003863E0" w:rsidP="00202F62">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202F62">
        <w:rPr>
          <w:rFonts w:ascii="Rockwell" w:eastAsia="Times New Roman" w:hAnsi="Rockwell" w:cs="Times New Roman"/>
          <w:sz w:val="24"/>
          <w:szCs w:val="24"/>
        </w:rPr>
        <w:t>de recours non juridictionnel ;</w:t>
      </w:r>
    </w:p>
    <w:p w14:paraId="1E9C23E6" w14:textId="20F022EC" w:rsidR="002C4D78" w:rsidRDefault="002C4D78" w:rsidP="00202F62">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37786C7C" w14:textId="6EDB3C00" w:rsidR="00883B88" w:rsidRDefault="00883B88" w:rsidP="00202F62">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B99CFB9" w14:textId="41288F7C" w:rsidR="00883B88" w:rsidRDefault="00883B88" w:rsidP="00202F62">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4C155260" w14:textId="77777777" w:rsidR="00883B88" w:rsidRPr="00202F62" w:rsidRDefault="00883B88" w:rsidP="00202F62">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05A1E970" w14:textId="4825CB61" w:rsidR="009D5DF6" w:rsidRPr="00202F62" w:rsidRDefault="008352C9" w:rsidP="00202F62">
      <w:pPr>
        <w:spacing w:after="0"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lastRenderedPageBreak/>
        <w:t xml:space="preserve">considérant que </w:t>
      </w:r>
      <w:r w:rsidR="00807CF0" w:rsidRPr="00202F62">
        <w:rPr>
          <w:rFonts w:ascii="Rockwell" w:eastAsia="Times New Roman" w:hAnsi="Rockwell" w:cs="Times New Roman"/>
          <w:sz w:val="24"/>
          <w:szCs w:val="24"/>
        </w:rPr>
        <w:t xml:space="preserve">les résultats provisoires </w:t>
      </w:r>
      <w:r w:rsidR="0099164E" w:rsidRPr="00202F62">
        <w:rPr>
          <w:rFonts w:ascii="Rockwell" w:eastAsia="Times New Roman" w:hAnsi="Rockwell" w:cs="Times New Roman"/>
          <w:sz w:val="24"/>
          <w:szCs w:val="24"/>
        </w:rPr>
        <w:t>de</w:t>
      </w:r>
      <w:r w:rsidR="0067607A" w:rsidRPr="00202F62">
        <w:rPr>
          <w:rFonts w:ascii="Rockwell" w:eastAsia="Times New Roman" w:hAnsi="Rockwell" w:cs="Times New Roman"/>
          <w:sz w:val="24"/>
          <w:szCs w:val="24"/>
        </w:rPr>
        <w:t xml:space="preserve"> </w:t>
      </w:r>
      <w:r w:rsidR="001B6CD6" w:rsidRPr="00202F62">
        <w:rPr>
          <w:rFonts w:ascii="Rockwell" w:hAnsi="Rockwell"/>
          <w:sz w:val="24"/>
          <w:szCs w:val="24"/>
        </w:rPr>
        <w:t>la manifestation d’intérêts</w:t>
      </w:r>
      <w:r w:rsidR="005B2809" w:rsidRPr="00202F62">
        <w:rPr>
          <w:rFonts w:ascii="Rockwell" w:hAnsi="Rockwell"/>
          <w:sz w:val="24"/>
          <w:szCs w:val="24"/>
        </w:rPr>
        <w:t xml:space="preserve"> </w:t>
      </w:r>
      <w:r w:rsidR="00E46A1B" w:rsidRPr="00202F62">
        <w:rPr>
          <w:rFonts w:ascii="Rockwell" w:eastAsia="Times New Roman" w:hAnsi="Rockwell" w:cs="Times New Roman"/>
          <w:sz w:val="24"/>
          <w:szCs w:val="24"/>
        </w:rPr>
        <w:t>ci</w:t>
      </w:r>
      <w:r w:rsidR="00B043F4" w:rsidRPr="00202F62">
        <w:rPr>
          <w:rFonts w:ascii="Rockwell" w:eastAsia="Times New Roman" w:hAnsi="Rockwell" w:cs="Times New Roman"/>
          <w:sz w:val="24"/>
          <w:szCs w:val="24"/>
        </w:rPr>
        <w:t>-dessus cité</w:t>
      </w:r>
      <w:r w:rsidR="001B6CD6" w:rsidRPr="00202F62">
        <w:rPr>
          <w:rFonts w:ascii="Rockwell" w:eastAsia="Times New Roman" w:hAnsi="Rockwell" w:cs="Times New Roman"/>
          <w:sz w:val="24"/>
          <w:szCs w:val="24"/>
        </w:rPr>
        <w:t>e</w:t>
      </w:r>
      <w:r w:rsidRPr="00202F62">
        <w:rPr>
          <w:rFonts w:ascii="Rockwell" w:eastAsia="Times New Roman" w:hAnsi="Rockwell" w:cs="Times New Roman"/>
          <w:sz w:val="24"/>
          <w:szCs w:val="24"/>
        </w:rPr>
        <w:t xml:space="preserve"> ont été </w:t>
      </w:r>
      <w:r w:rsidR="00A95CF5" w:rsidRPr="00202F62">
        <w:rPr>
          <w:rFonts w:ascii="Rockwell" w:eastAsia="Times New Roman" w:hAnsi="Rockwell" w:cs="Times New Roman"/>
          <w:sz w:val="24"/>
          <w:szCs w:val="24"/>
        </w:rPr>
        <w:t xml:space="preserve">publiés </w:t>
      </w:r>
      <w:r w:rsidR="00060899" w:rsidRPr="00202F62">
        <w:rPr>
          <w:rFonts w:ascii="Rockwell" w:eastAsia="Times New Roman" w:hAnsi="Rockwell" w:cs="Times New Roman"/>
          <w:sz w:val="24"/>
          <w:szCs w:val="24"/>
        </w:rPr>
        <w:t>dans le quot</w:t>
      </w:r>
      <w:r w:rsidR="001B6CD6" w:rsidRPr="00202F62">
        <w:rPr>
          <w:rFonts w:ascii="Rockwell" w:eastAsia="Times New Roman" w:hAnsi="Rockwell" w:cs="Times New Roman"/>
          <w:sz w:val="24"/>
          <w:szCs w:val="24"/>
        </w:rPr>
        <w:t>idien des marchés publics n°3913</w:t>
      </w:r>
      <w:r w:rsidR="00060899" w:rsidRPr="00202F62">
        <w:rPr>
          <w:rFonts w:ascii="Rockwell" w:eastAsia="Times New Roman" w:hAnsi="Rockwell" w:cs="Times New Roman"/>
          <w:sz w:val="24"/>
          <w:szCs w:val="24"/>
        </w:rPr>
        <w:t xml:space="preserve"> du</w:t>
      </w:r>
      <w:r w:rsidR="002D5F64" w:rsidRPr="00202F62">
        <w:rPr>
          <w:rFonts w:ascii="Rockwell" w:eastAsia="Times New Roman" w:hAnsi="Rockwell" w:cs="Times New Roman"/>
          <w:sz w:val="24"/>
          <w:szCs w:val="24"/>
        </w:rPr>
        <w:t xml:space="preserve"> </w:t>
      </w:r>
      <w:r w:rsidR="001B6CD6" w:rsidRPr="00202F62">
        <w:rPr>
          <w:rFonts w:ascii="Rockwell" w:eastAsia="Times New Roman" w:hAnsi="Rockwell" w:cs="Times New Roman"/>
          <w:sz w:val="24"/>
          <w:szCs w:val="24"/>
        </w:rPr>
        <w:t>mardi 02</w:t>
      </w:r>
      <w:r w:rsidR="005B2809" w:rsidRPr="00202F62">
        <w:rPr>
          <w:rFonts w:ascii="Rockwell" w:eastAsia="Times New Roman" w:hAnsi="Rockwell" w:cs="Times New Roman"/>
          <w:sz w:val="24"/>
          <w:szCs w:val="24"/>
        </w:rPr>
        <w:t xml:space="preserve"> </w:t>
      </w:r>
      <w:r w:rsidR="001B6CD6" w:rsidRPr="00202F62">
        <w:rPr>
          <w:rFonts w:ascii="Rockwell" w:eastAsia="Times New Roman" w:hAnsi="Rockwell" w:cs="Times New Roman"/>
          <w:sz w:val="24"/>
          <w:szCs w:val="24"/>
        </w:rPr>
        <w:t>juillet</w:t>
      </w:r>
      <w:r w:rsidR="005B2809" w:rsidRPr="00202F62">
        <w:rPr>
          <w:rFonts w:ascii="Rockwell" w:eastAsia="Times New Roman" w:hAnsi="Rockwell" w:cs="Times New Roman"/>
          <w:sz w:val="24"/>
          <w:szCs w:val="24"/>
        </w:rPr>
        <w:t xml:space="preserve"> </w:t>
      </w:r>
      <w:r w:rsidR="00F30688" w:rsidRPr="00202F62">
        <w:rPr>
          <w:rFonts w:ascii="Rockwell" w:eastAsia="Times New Roman" w:hAnsi="Rockwell" w:cs="Times New Roman"/>
          <w:sz w:val="24"/>
          <w:szCs w:val="24"/>
        </w:rPr>
        <w:t>2024</w:t>
      </w:r>
      <w:r w:rsidR="00923F16" w:rsidRPr="00202F62">
        <w:rPr>
          <w:rFonts w:ascii="Rockwell" w:hAnsi="Rockwell"/>
          <w:sz w:val="24"/>
          <w:szCs w:val="24"/>
        </w:rPr>
        <w:t xml:space="preserve">, </w:t>
      </w:r>
      <w:r w:rsidR="00FC1AAE" w:rsidRPr="00202F62">
        <w:rPr>
          <w:rFonts w:ascii="Rockwell" w:eastAsia="Times New Roman" w:hAnsi="Rockwell" w:cs="Times New Roman"/>
          <w:sz w:val="24"/>
          <w:szCs w:val="24"/>
        </w:rPr>
        <w:t>et que le délai de recours auprès</w:t>
      </w:r>
      <w:r w:rsidR="00923F16" w:rsidRPr="00202F62">
        <w:rPr>
          <w:rFonts w:ascii="Rockwell" w:hAnsi="Rockwell"/>
          <w:sz w:val="24"/>
          <w:szCs w:val="24"/>
        </w:rPr>
        <w:t xml:space="preserve"> de l’autorité contractante </w:t>
      </w:r>
      <w:r w:rsidR="00B54971" w:rsidRPr="00202F62">
        <w:rPr>
          <w:rFonts w:ascii="Rockwell" w:hAnsi="Rockwell"/>
          <w:sz w:val="24"/>
          <w:szCs w:val="24"/>
        </w:rPr>
        <w:t xml:space="preserve">ou de l’ORD </w:t>
      </w:r>
      <w:r w:rsidR="004E5F12" w:rsidRPr="00202F62">
        <w:rPr>
          <w:rFonts w:ascii="Rockwell" w:hAnsi="Rockwell"/>
          <w:sz w:val="24"/>
          <w:szCs w:val="24"/>
        </w:rPr>
        <w:t>courait jusqu’au</w:t>
      </w:r>
      <w:r w:rsidR="00724A80" w:rsidRPr="00202F62">
        <w:rPr>
          <w:rFonts w:ascii="Rockwell" w:hAnsi="Rockwell"/>
          <w:sz w:val="24"/>
          <w:szCs w:val="24"/>
        </w:rPr>
        <w:t xml:space="preserve"> </w:t>
      </w:r>
      <w:r w:rsidR="001B6CD6" w:rsidRPr="00202F62">
        <w:rPr>
          <w:rFonts w:ascii="Rockwell" w:hAnsi="Rockwell"/>
          <w:sz w:val="24"/>
          <w:szCs w:val="24"/>
        </w:rPr>
        <w:t>jeudi 04 juillet</w:t>
      </w:r>
      <w:r w:rsidR="005B2809" w:rsidRPr="00202F62">
        <w:rPr>
          <w:rFonts w:ascii="Rockwell" w:hAnsi="Rockwell"/>
          <w:sz w:val="24"/>
          <w:szCs w:val="24"/>
        </w:rPr>
        <w:t xml:space="preserve"> </w:t>
      </w:r>
      <w:r w:rsidR="00520C49" w:rsidRPr="00202F62">
        <w:rPr>
          <w:rFonts w:ascii="Rockwell" w:hAnsi="Rockwell"/>
          <w:sz w:val="24"/>
          <w:szCs w:val="24"/>
        </w:rPr>
        <w:t>2024</w:t>
      </w:r>
      <w:r w:rsidR="006344F4" w:rsidRPr="00202F62">
        <w:rPr>
          <w:rFonts w:ascii="Rockwell" w:hAnsi="Rockwell"/>
          <w:sz w:val="24"/>
          <w:szCs w:val="24"/>
        </w:rPr>
        <w:t> </w:t>
      </w:r>
      <w:r w:rsidR="008F033D" w:rsidRPr="00202F62">
        <w:rPr>
          <w:rFonts w:ascii="Rockwell" w:eastAsia="Times New Roman" w:hAnsi="Rockwell" w:cs="Times New Roman"/>
          <w:sz w:val="24"/>
          <w:szCs w:val="24"/>
        </w:rPr>
        <w:t xml:space="preserve">; </w:t>
      </w:r>
      <w:r w:rsidR="003A362F" w:rsidRPr="00202F62">
        <w:rPr>
          <w:rFonts w:ascii="Rockwell" w:eastAsia="Times New Roman" w:hAnsi="Rockwell" w:cs="Times New Roman"/>
          <w:sz w:val="24"/>
          <w:szCs w:val="24"/>
        </w:rPr>
        <w:t xml:space="preserve">que </w:t>
      </w:r>
      <w:r w:rsidR="001B6CD6" w:rsidRPr="00202F62">
        <w:rPr>
          <w:rFonts w:ascii="Rockwell" w:eastAsia="Times New Roman" w:hAnsi="Rockwell" w:cs="Times New Roman"/>
          <w:sz w:val="24"/>
          <w:szCs w:val="24"/>
        </w:rPr>
        <w:t>le Cabinet ARNAUD &amp; ASSOCIE</w:t>
      </w:r>
      <w:r w:rsidR="0089126C" w:rsidRPr="00202F62">
        <w:rPr>
          <w:rFonts w:ascii="Rockwell" w:eastAsia="Times New Roman" w:hAnsi="Rockwell" w:cs="Times New Roman"/>
          <w:sz w:val="24"/>
          <w:szCs w:val="24"/>
        </w:rPr>
        <w:t xml:space="preserve"> </w:t>
      </w:r>
      <w:r w:rsidR="00086882" w:rsidRPr="00202F62">
        <w:rPr>
          <w:rFonts w:ascii="Rockwell" w:eastAsia="Times New Roman" w:hAnsi="Rockwell" w:cs="Times New Roman"/>
          <w:sz w:val="24"/>
          <w:szCs w:val="24"/>
        </w:rPr>
        <w:t xml:space="preserve">a </w:t>
      </w:r>
      <w:r w:rsidR="00702D79" w:rsidRPr="00202F62">
        <w:rPr>
          <w:rFonts w:ascii="Rockwell" w:eastAsia="Calibri" w:hAnsi="Rockwell" w:cs="Times New Roman"/>
          <w:sz w:val="24"/>
          <w:szCs w:val="24"/>
        </w:rPr>
        <w:t>saisi l’autorité contractante</w:t>
      </w:r>
      <w:r w:rsidR="009D5DF6" w:rsidRPr="00202F62">
        <w:rPr>
          <w:rFonts w:ascii="Rockwell" w:eastAsia="Calibri" w:hAnsi="Rockwell" w:cs="Times New Roman"/>
          <w:sz w:val="24"/>
          <w:szCs w:val="24"/>
        </w:rPr>
        <w:t xml:space="preserve"> p</w:t>
      </w:r>
      <w:r w:rsidR="00F86F45" w:rsidRPr="00202F62">
        <w:rPr>
          <w:rFonts w:ascii="Rockwell" w:eastAsia="Calibri" w:hAnsi="Rockwell" w:cs="Times New Roman"/>
          <w:sz w:val="24"/>
          <w:szCs w:val="24"/>
        </w:rPr>
        <w:t xml:space="preserve">ar lettre en date du </w:t>
      </w:r>
      <w:r w:rsidR="001B6CD6" w:rsidRPr="00202F62">
        <w:rPr>
          <w:rFonts w:ascii="Rockwell" w:hAnsi="Rockwell"/>
          <w:sz w:val="24"/>
          <w:szCs w:val="24"/>
        </w:rPr>
        <w:t>jeudi 04 juillet</w:t>
      </w:r>
      <w:r w:rsidR="00702D79" w:rsidRPr="00202F62">
        <w:rPr>
          <w:rFonts w:ascii="Rockwell" w:hAnsi="Rockwell"/>
          <w:sz w:val="24"/>
          <w:szCs w:val="24"/>
        </w:rPr>
        <w:t xml:space="preserve"> </w:t>
      </w:r>
      <w:r w:rsidR="00522A7D" w:rsidRPr="00202F62">
        <w:rPr>
          <w:rFonts w:ascii="Rockwell" w:eastAsia="Times New Roman" w:hAnsi="Rockwell" w:cs="Times New Roman"/>
          <w:sz w:val="24"/>
          <w:szCs w:val="24"/>
        </w:rPr>
        <w:t>2024</w:t>
      </w:r>
      <w:r w:rsidR="00EE371D" w:rsidRPr="00202F62">
        <w:rPr>
          <w:rFonts w:ascii="Rockwell" w:eastAsia="Times New Roman" w:hAnsi="Rockwell" w:cs="Times New Roman"/>
          <w:sz w:val="24"/>
          <w:szCs w:val="24"/>
        </w:rPr>
        <w:t> </w:t>
      </w:r>
      <w:r w:rsidR="00EE371D" w:rsidRPr="00202F62">
        <w:rPr>
          <w:rFonts w:ascii="Rockwell" w:eastAsia="Calibri" w:hAnsi="Rockwell" w:cs="Times New Roman"/>
          <w:sz w:val="24"/>
          <w:szCs w:val="24"/>
        </w:rPr>
        <w:t>;</w:t>
      </w:r>
      <w:r w:rsidR="009D5DF6" w:rsidRPr="00202F62">
        <w:rPr>
          <w:rFonts w:ascii="Rockwell" w:eastAsia="Calibri" w:hAnsi="Rockwell" w:cs="Times New Roman"/>
          <w:sz w:val="24"/>
          <w:szCs w:val="24"/>
        </w:rPr>
        <w:t xml:space="preserve"> que par ailleurs, le recours </w:t>
      </w:r>
      <w:r w:rsidR="00916723" w:rsidRPr="00202F62">
        <w:rPr>
          <w:rFonts w:ascii="Rockwell" w:eastAsia="Calibri" w:hAnsi="Rockwell" w:cs="Times New Roman"/>
          <w:sz w:val="24"/>
          <w:szCs w:val="24"/>
        </w:rPr>
        <w:t>es</w:t>
      </w:r>
      <w:r w:rsidR="001E15D2" w:rsidRPr="00202F62">
        <w:rPr>
          <w:rFonts w:ascii="Rockwell" w:eastAsia="Calibri" w:hAnsi="Rockwell" w:cs="Times New Roman"/>
          <w:sz w:val="24"/>
          <w:szCs w:val="24"/>
        </w:rPr>
        <w:t>t</w:t>
      </w:r>
      <w:r w:rsidR="00986C6A" w:rsidRPr="00202F62">
        <w:rPr>
          <w:rFonts w:ascii="Rockwell" w:eastAsia="Calibri" w:hAnsi="Rockwell" w:cs="Times New Roman"/>
          <w:sz w:val="24"/>
          <w:szCs w:val="24"/>
        </w:rPr>
        <w:t xml:space="preserve"> </w:t>
      </w:r>
      <w:r w:rsidR="009D5DF6" w:rsidRPr="00202F62">
        <w:rPr>
          <w:rFonts w:ascii="Rockwell" w:eastAsia="Calibri" w:hAnsi="Rockwell" w:cs="Times New Roman"/>
          <w:sz w:val="24"/>
          <w:szCs w:val="24"/>
        </w:rPr>
        <w:t>conforme aux autres conditions de recevabilité prévues à l’article 28 du décret n°2017-0050/PRES/PM/MINEFID du 1er février 2017 portant attributions, organisation et fonctionnement de l’Autorité de régulation de la commande publique ;</w:t>
      </w:r>
    </w:p>
    <w:p w14:paraId="08BE3A16" w14:textId="77777777" w:rsidR="009E7B5C" w:rsidRPr="00202F62" w:rsidRDefault="009E7B5C" w:rsidP="00202F62">
      <w:pPr>
        <w:spacing w:after="0" w:line="240" w:lineRule="auto"/>
        <w:jc w:val="both"/>
        <w:rPr>
          <w:rFonts w:ascii="Rockwell" w:hAnsi="Rockwell"/>
          <w:sz w:val="24"/>
          <w:szCs w:val="24"/>
        </w:rPr>
      </w:pPr>
    </w:p>
    <w:p w14:paraId="64385974" w14:textId="754CC879" w:rsidR="00BD3840" w:rsidRPr="00202F62" w:rsidRDefault="009E7B5C"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que</w:t>
      </w:r>
      <w:r w:rsidR="00BD3840" w:rsidRPr="00202F62">
        <w:rPr>
          <w:rFonts w:ascii="Rockwell" w:eastAsia="Times New Roman" w:hAnsi="Rockwell" w:cs="Times New Roman"/>
          <w:sz w:val="24"/>
          <w:szCs w:val="24"/>
        </w:rPr>
        <w:t xml:space="preserve"> dès lors, il convient de le déclarer recevable ;</w:t>
      </w:r>
      <w:r w:rsidR="00C55D34" w:rsidRPr="00202F62">
        <w:rPr>
          <w:rFonts w:ascii="Rockwell" w:eastAsia="Times New Roman" w:hAnsi="Rockwell" w:cs="Times New Roman"/>
          <w:sz w:val="24"/>
          <w:szCs w:val="24"/>
        </w:rPr>
        <w:t xml:space="preserve"> </w:t>
      </w:r>
    </w:p>
    <w:p w14:paraId="60CC93AD" w14:textId="77777777" w:rsidR="00BD3840" w:rsidRPr="00202F62" w:rsidRDefault="00BD3840"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234A3A34" w14:textId="77777777" w:rsidR="00BD3840" w:rsidRPr="00202F62" w:rsidRDefault="00BD3840" w:rsidP="00202F62">
      <w:pPr>
        <w:suppressAutoHyphens/>
        <w:autoSpaceDN w:val="0"/>
        <w:spacing w:after="0" w:line="240" w:lineRule="auto"/>
        <w:ind w:right="-113"/>
        <w:jc w:val="both"/>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AU FOND :</w:t>
      </w:r>
    </w:p>
    <w:p w14:paraId="71A79502" w14:textId="77777777" w:rsidR="00BD3840" w:rsidRPr="00202F62" w:rsidRDefault="00BD3840"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450C6FCD" w14:textId="6BD92CFE" w:rsidR="00BD3840" w:rsidRPr="00202F62" w:rsidRDefault="00BD3840" w:rsidP="00202F62">
      <w:pPr>
        <w:suppressAutoHyphens/>
        <w:autoSpaceDN w:val="0"/>
        <w:spacing w:after="0" w:line="240" w:lineRule="auto"/>
        <w:ind w:right="-113"/>
        <w:jc w:val="both"/>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sur les faits</w:t>
      </w:r>
      <w:r w:rsidR="00882A3B" w:rsidRPr="00202F62">
        <w:rPr>
          <w:rFonts w:ascii="Rockwell" w:eastAsia="Times New Roman" w:hAnsi="Rockwell" w:cs="Times New Roman"/>
          <w:b/>
          <w:sz w:val="24"/>
          <w:szCs w:val="24"/>
        </w:rPr>
        <w:t xml:space="preserve"> </w:t>
      </w:r>
      <w:r w:rsidRPr="00202F62">
        <w:rPr>
          <w:rFonts w:ascii="Rockwell" w:eastAsia="Times New Roman" w:hAnsi="Rockwell" w:cs="Times New Roman"/>
          <w:b/>
          <w:sz w:val="24"/>
          <w:szCs w:val="24"/>
        </w:rPr>
        <w:t>;</w:t>
      </w:r>
    </w:p>
    <w:p w14:paraId="0929F1E7" w14:textId="77777777" w:rsidR="00BD3840" w:rsidRPr="00202F62" w:rsidRDefault="00BD3840"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48593BAF" w14:textId="704973F5" w:rsidR="00496A2A" w:rsidRPr="00202F62" w:rsidRDefault="001B6CD6"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le Centre de Gestion des Cités (CEGECI)</w:t>
      </w:r>
      <w:r w:rsidR="00510F65" w:rsidRPr="00202F62">
        <w:rPr>
          <w:rFonts w:ascii="Rockwell" w:eastAsia="Times New Roman" w:hAnsi="Rockwell" w:cs="Times New Roman"/>
          <w:sz w:val="24"/>
          <w:szCs w:val="24"/>
        </w:rPr>
        <w:t xml:space="preserve"> a lancé </w:t>
      </w:r>
      <w:r w:rsidRPr="00202F62">
        <w:rPr>
          <w:rFonts w:ascii="Rockwell" w:eastAsia="Times New Roman" w:hAnsi="Rockwell" w:cs="Times New Roman"/>
          <w:sz w:val="24"/>
          <w:szCs w:val="24"/>
        </w:rPr>
        <w:t>la manifestation d’intérêts n°2024-023/CEGECI/DG/PRM pour le recrutement d’un Cabinet ou d’un bureau d’étude en vue de l’élaboration et la mise en place d’un plan de continuité d’activité</w:t>
      </w:r>
      <w:r w:rsidR="00702D79" w:rsidRPr="00202F62">
        <w:rPr>
          <w:rFonts w:ascii="Rockwell" w:eastAsia="Times New Roman" w:hAnsi="Rockwell" w:cs="Times New Roman"/>
          <w:sz w:val="24"/>
          <w:szCs w:val="24"/>
        </w:rPr>
        <w:t xml:space="preserve"> à son profit</w:t>
      </w:r>
      <w:r w:rsidR="00026B44" w:rsidRPr="00202F62">
        <w:rPr>
          <w:rFonts w:ascii="Rockwell" w:eastAsia="Times New Roman" w:hAnsi="Rockwell" w:cs="Times New Roman"/>
          <w:sz w:val="24"/>
          <w:szCs w:val="24"/>
        </w:rPr>
        <w:t>;</w:t>
      </w:r>
    </w:p>
    <w:p w14:paraId="741EF64D" w14:textId="77777777" w:rsidR="009E715D" w:rsidRPr="00202F62" w:rsidRDefault="009E715D"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2FEF6867" w14:textId="7E2AFDF0" w:rsidR="00693D64" w:rsidRPr="00202F62" w:rsidRDefault="00394CCE"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 xml:space="preserve">la </w:t>
      </w:r>
      <w:r w:rsidR="00A0512F" w:rsidRPr="00202F62">
        <w:rPr>
          <w:rFonts w:ascii="Rockwell" w:eastAsia="Times New Roman" w:hAnsi="Rockwell" w:cs="Times New Roman"/>
          <w:sz w:val="24"/>
          <w:szCs w:val="24"/>
        </w:rPr>
        <w:t>C</w:t>
      </w:r>
      <w:r w:rsidRPr="00202F62">
        <w:rPr>
          <w:rFonts w:ascii="Rockwell" w:eastAsia="Times New Roman" w:hAnsi="Rockwell" w:cs="Times New Roman"/>
          <w:sz w:val="24"/>
          <w:szCs w:val="24"/>
        </w:rPr>
        <w:t>ommission</w:t>
      </w:r>
      <w:r w:rsidR="002D5F64" w:rsidRPr="00202F62">
        <w:rPr>
          <w:rFonts w:ascii="Rockwell" w:eastAsia="Times New Roman" w:hAnsi="Rockwell" w:cs="Times New Roman"/>
          <w:sz w:val="24"/>
          <w:szCs w:val="24"/>
        </w:rPr>
        <w:t xml:space="preserve"> </w:t>
      </w:r>
      <w:r w:rsidRPr="00202F62">
        <w:rPr>
          <w:rFonts w:ascii="Rockwell" w:eastAsia="Times New Roman" w:hAnsi="Rockwell" w:cs="Times New Roman"/>
          <w:sz w:val="24"/>
          <w:szCs w:val="24"/>
        </w:rPr>
        <w:t>d’attribution des marchés (</w:t>
      </w:r>
      <w:r w:rsidR="00E91B7E" w:rsidRPr="00202F62">
        <w:rPr>
          <w:rFonts w:ascii="Rockwell" w:eastAsia="Times New Roman" w:hAnsi="Rockwell" w:cs="Times New Roman"/>
          <w:sz w:val="24"/>
          <w:szCs w:val="24"/>
        </w:rPr>
        <w:t>C</w:t>
      </w:r>
      <w:r w:rsidR="00BD3840" w:rsidRPr="00202F62">
        <w:rPr>
          <w:rFonts w:ascii="Rockwell" w:eastAsia="Times New Roman" w:hAnsi="Rockwell" w:cs="Times New Roman"/>
          <w:sz w:val="24"/>
          <w:szCs w:val="24"/>
        </w:rPr>
        <w:t xml:space="preserve">AM) </w:t>
      </w:r>
      <w:r w:rsidR="00D81100" w:rsidRPr="00202F62">
        <w:rPr>
          <w:rFonts w:ascii="Rockwell" w:eastAsia="Times New Roman" w:hAnsi="Rockwell" w:cs="Times New Roman"/>
          <w:sz w:val="24"/>
          <w:szCs w:val="24"/>
        </w:rPr>
        <w:t>n’</w:t>
      </w:r>
      <w:r w:rsidR="00D92E6E" w:rsidRPr="00202F62">
        <w:rPr>
          <w:rFonts w:ascii="Rockwell" w:eastAsia="Times New Roman" w:hAnsi="Rockwell" w:cs="Times New Roman"/>
          <w:sz w:val="24"/>
          <w:szCs w:val="24"/>
        </w:rPr>
        <w:t xml:space="preserve">a </w:t>
      </w:r>
      <w:r w:rsidR="00D81100" w:rsidRPr="00202F62">
        <w:rPr>
          <w:rFonts w:ascii="Rockwell" w:eastAsia="Times New Roman" w:hAnsi="Rockwell" w:cs="Times New Roman"/>
          <w:sz w:val="24"/>
          <w:szCs w:val="24"/>
        </w:rPr>
        <w:t xml:space="preserve">pas retenu </w:t>
      </w:r>
      <w:r w:rsidR="00C0368B" w:rsidRPr="00202F62">
        <w:rPr>
          <w:rFonts w:ascii="Rockwell" w:eastAsia="Times New Roman" w:hAnsi="Rockwell" w:cs="Times New Roman"/>
          <w:sz w:val="24"/>
          <w:szCs w:val="24"/>
        </w:rPr>
        <w:t>l</w:t>
      </w:r>
      <w:r w:rsidR="00D81100" w:rsidRPr="00202F62">
        <w:rPr>
          <w:rFonts w:ascii="Rockwell" w:eastAsia="Times New Roman" w:hAnsi="Rockwell" w:cs="Times New Roman"/>
          <w:sz w:val="24"/>
          <w:szCs w:val="24"/>
        </w:rPr>
        <w:t xml:space="preserve">e </w:t>
      </w:r>
      <w:r w:rsidR="001B6CD6" w:rsidRPr="00202F62">
        <w:rPr>
          <w:rFonts w:ascii="Rockwell" w:eastAsia="Times New Roman" w:hAnsi="Rockwell" w:cs="Times New Roman"/>
          <w:sz w:val="24"/>
          <w:szCs w:val="24"/>
        </w:rPr>
        <w:t>Cabinet ARNAUD &amp; ASSOCIE</w:t>
      </w:r>
      <w:r w:rsidR="00B8267E" w:rsidRPr="00202F62">
        <w:rPr>
          <w:rFonts w:ascii="Rockwell" w:eastAsia="Times New Roman" w:hAnsi="Rockwell" w:cs="Times New Roman"/>
          <w:sz w:val="24"/>
          <w:szCs w:val="24"/>
        </w:rPr>
        <w:t xml:space="preserve"> </w:t>
      </w:r>
      <w:r w:rsidR="00D81100" w:rsidRPr="00202F62">
        <w:rPr>
          <w:rFonts w:ascii="Rockwell" w:eastAsia="Times New Roman" w:hAnsi="Rockwell" w:cs="Times New Roman"/>
          <w:sz w:val="24"/>
          <w:szCs w:val="24"/>
        </w:rPr>
        <w:t>pour la suite de la procédure</w:t>
      </w:r>
      <w:r w:rsidR="004B65D8" w:rsidRPr="00202F62">
        <w:rPr>
          <w:rFonts w:ascii="Rockwell" w:eastAsia="Times New Roman" w:hAnsi="Rockwell" w:cs="Times New Roman"/>
          <w:sz w:val="24"/>
          <w:szCs w:val="24"/>
        </w:rPr>
        <w:t> ; il a été classé au 4</w:t>
      </w:r>
      <w:r w:rsidR="004B65D8" w:rsidRPr="00202F62">
        <w:rPr>
          <w:rFonts w:ascii="Rockwell" w:eastAsia="Times New Roman" w:hAnsi="Rockwell" w:cs="Times New Roman"/>
          <w:sz w:val="24"/>
          <w:szCs w:val="24"/>
          <w:vertAlign w:val="superscript"/>
        </w:rPr>
        <w:t>e</w:t>
      </w:r>
      <w:r w:rsidR="004B65D8" w:rsidRPr="00202F62">
        <w:rPr>
          <w:rFonts w:ascii="Rockwell" w:eastAsia="Times New Roman" w:hAnsi="Rockwell" w:cs="Times New Roman"/>
          <w:sz w:val="24"/>
          <w:szCs w:val="24"/>
        </w:rPr>
        <w:t xml:space="preserve"> rang avec deux expériences ; </w:t>
      </w:r>
    </w:p>
    <w:p w14:paraId="5241F4BC" w14:textId="7177C4E0" w:rsidR="008D128D" w:rsidRPr="00202F62" w:rsidRDefault="008D128D"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6ABE954A" w14:textId="77777777" w:rsidR="004B65D8" w:rsidRPr="00202F62" w:rsidRDefault="006E78FA"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 xml:space="preserve">le requérant </w:t>
      </w:r>
      <w:r w:rsidR="003C37C8" w:rsidRPr="00202F62">
        <w:rPr>
          <w:rFonts w:ascii="Rockwell" w:eastAsia="Times New Roman" w:hAnsi="Rockwell" w:cs="Times New Roman"/>
          <w:sz w:val="24"/>
          <w:szCs w:val="24"/>
        </w:rPr>
        <w:t>conteste</w:t>
      </w:r>
      <w:r w:rsidR="001855F6" w:rsidRPr="00202F62">
        <w:rPr>
          <w:rFonts w:ascii="Rockwell" w:eastAsia="Times New Roman" w:hAnsi="Rockwell" w:cs="Times New Roman"/>
          <w:sz w:val="24"/>
          <w:szCs w:val="24"/>
        </w:rPr>
        <w:t xml:space="preserve"> </w:t>
      </w:r>
      <w:r w:rsidR="00793937" w:rsidRPr="00202F62">
        <w:rPr>
          <w:rFonts w:ascii="Rockwell" w:eastAsia="Times New Roman" w:hAnsi="Rockwell" w:cs="Times New Roman"/>
          <w:sz w:val="24"/>
          <w:szCs w:val="24"/>
        </w:rPr>
        <w:t>cette décision de la CAM et fait valoir</w:t>
      </w:r>
      <w:r w:rsidR="00D92E6E" w:rsidRPr="00202F62">
        <w:rPr>
          <w:rFonts w:ascii="Rockwell" w:eastAsia="Times New Roman" w:hAnsi="Rockwell" w:cs="Times New Roman"/>
          <w:sz w:val="24"/>
          <w:szCs w:val="24"/>
        </w:rPr>
        <w:t xml:space="preserve"> </w:t>
      </w:r>
      <w:r w:rsidR="0073365E" w:rsidRPr="00202F62">
        <w:rPr>
          <w:rFonts w:ascii="Rockwell" w:eastAsia="Times New Roman" w:hAnsi="Rockwell" w:cs="Times New Roman"/>
          <w:sz w:val="24"/>
          <w:szCs w:val="24"/>
        </w:rPr>
        <w:t>qu’au titre de EMINENCE AFRIQUE-PROMETHEUS classé 1</w:t>
      </w:r>
      <w:r w:rsidR="0073365E" w:rsidRPr="00202F62">
        <w:rPr>
          <w:rFonts w:ascii="Rockwell" w:eastAsia="Times New Roman" w:hAnsi="Rockwell" w:cs="Times New Roman"/>
          <w:sz w:val="24"/>
          <w:szCs w:val="24"/>
          <w:vertAlign w:val="superscript"/>
        </w:rPr>
        <w:t>er</w:t>
      </w:r>
      <w:r w:rsidR="0068314C" w:rsidRPr="00202F62">
        <w:rPr>
          <w:rFonts w:ascii="Rockwell" w:eastAsia="Times New Roman" w:hAnsi="Rockwell" w:cs="Times New Roman"/>
          <w:sz w:val="24"/>
          <w:szCs w:val="24"/>
        </w:rPr>
        <w:t>,</w:t>
      </w:r>
      <w:r w:rsidR="0073365E" w:rsidRPr="00202F62">
        <w:rPr>
          <w:rFonts w:ascii="Rockwell" w:eastAsia="Times New Roman" w:hAnsi="Rockwell" w:cs="Times New Roman"/>
          <w:sz w:val="24"/>
          <w:szCs w:val="24"/>
        </w:rPr>
        <w:t xml:space="preserve"> </w:t>
      </w:r>
      <w:r w:rsidR="004B65D8" w:rsidRPr="00202F62">
        <w:rPr>
          <w:rFonts w:ascii="Rockwell" w:eastAsia="Times New Roman" w:hAnsi="Rockwell" w:cs="Times New Roman"/>
          <w:sz w:val="24"/>
          <w:szCs w:val="24"/>
        </w:rPr>
        <w:t>ses</w:t>
      </w:r>
      <w:r w:rsidR="0073365E" w:rsidRPr="00202F62">
        <w:rPr>
          <w:rFonts w:ascii="Rockwell" w:eastAsia="Times New Roman" w:hAnsi="Rockwell" w:cs="Times New Roman"/>
          <w:sz w:val="24"/>
          <w:szCs w:val="24"/>
        </w:rPr>
        <w:t xml:space="preserve"> recherches n’ont pas pu confirmer l’existence et l’exécution de </w:t>
      </w:r>
      <w:r w:rsidR="00537C52" w:rsidRPr="00202F62">
        <w:rPr>
          <w:rFonts w:ascii="Rockwell" w:eastAsia="Times New Roman" w:hAnsi="Rockwell" w:cs="Times New Roman"/>
          <w:sz w:val="24"/>
          <w:szCs w:val="24"/>
        </w:rPr>
        <w:t>ces cinq (05) marchés/contrats</w:t>
      </w:r>
      <w:r w:rsidR="0073365E" w:rsidRPr="00202F62">
        <w:rPr>
          <w:rFonts w:ascii="Rockwell" w:eastAsia="Times New Roman" w:hAnsi="Rockwell" w:cs="Times New Roman"/>
          <w:sz w:val="24"/>
          <w:szCs w:val="24"/>
        </w:rPr>
        <w:t xml:space="preserve"> retenus par l’autorité contractante, qu’il s’agit des structures comme le PARE/RCI, ANREI/BENIN, ANAPA/RCI et AN-PEE/RCI par conséquent, il demande l’authentification desdits marchés ; </w:t>
      </w:r>
    </w:p>
    <w:p w14:paraId="61DBF934" w14:textId="77777777" w:rsidR="004B65D8" w:rsidRPr="00202F62" w:rsidRDefault="0073365E"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qu’au titre de ADMG-Consulting/SMART SKILLS classé 2</w:t>
      </w:r>
      <w:r w:rsidRPr="00202F62">
        <w:rPr>
          <w:rFonts w:ascii="Rockwell" w:eastAsia="Times New Roman" w:hAnsi="Rockwell" w:cs="Times New Roman"/>
          <w:sz w:val="24"/>
          <w:szCs w:val="24"/>
          <w:vertAlign w:val="superscript"/>
        </w:rPr>
        <w:t>ème</w:t>
      </w:r>
      <w:r w:rsidR="0068314C" w:rsidRPr="00202F62">
        <w:rPr>
          <w:rFonts w:ascii="Rockwell" w:eastAsia="Times New Roman" w:hAnsi="Rockwell" w:cs="Times New Roman"/>
          <w:sz w:val="24"/>
          <w:szCs w:val="24"/>
        </w:rPr>
        <w:t>, pour tous les quatre (04) marchés</w:t>
      </w:r>
      <w:r w:rsidR="00537C52" w:rsidRPr="00202F62">
        <w:rPr>
          <w:rFonts w:ascii="Rockwell" w:eastAsia="Times New Roman" w:hAnsi="Rockwell" w:cs="Times New Roman"/>
          <w:sz w:val="24"/>
          <w:szCs w:val="24"/>
        </w:rPr>
        <w:t>/contrats</w:t>
      </w:r>
      <w:r w:rsidR="0068314C" w:rsidRPr="00202F62">
        <w:rPr>
          <w:rFonts w:ascii="Rockwell" w:eastAsia="Times New Roman" w:hAnsi="Rockwell" w:cs="Times New Roman"/>
          <w:sz w:val="24"/>
          <w:szCs w:val="24"/>
        </w:rPr>
        <w:t xml:space="preserve"> similaires retenus par la CAM, il est fait mention d’aucune </w:t>
      </w:r>
      <w:r w:rsidR="00676BFF" w:rsidRPr="00202F62">
        <w:rPr>
          <w:rFonts w:ascii="Rockwell" w:eastAsia="Times New Roman" w:hAnsi="Rockwell" w:cs="Times New Roman"/>
          <w:sz w:val="24"/>
          <w:szCs w:val="24"/>
        </w:rPr>
        <w:t xml:space="preserve">référence de </w:t>
      </w:r>
      <w:r w:rsidR="00E555AF" w:rsidRPr="00202F62">
        <w:rPr>
          <w:rFonts w:ascii="Rockwell" w:eastAsia="Times New Roman" w:hAnsi="Rockwell" w:cs="Times New Roman"/>
          <w:sz w:val="24"/>
          <w:szCs w:val="24"/>
        </w:rPr>
        <w:t xml:space="preserve">date, numéro chronologique, autorité contractante, etc., qu’il faut signaler la présentation des consultations N°09/2021, N°10/2021 et N°45/2022 comme étant des contrats, et si ces contrats existent, il y a lieu de mentionner leurs références </w:t>
      </w:r>
      <w:r w:rsidR="00676BFF" w:rsidRPr="00202F62">
        <w:rPr>
          <w:rFonts w:ascii="Rockwell" w:eastAsia="Times New Roman" w:hAnsi="Rockwell" w:cs="Times New Roman"/>
          <w:sz w:val="24"/>
          <w:szCs w:val="24"/>
        </w:rPr>
        <w:t xml:space="preserve">pour les besoins de vérification par les concurrents à la manifestation d’intérêts </w:t>
      </w:r>
      <w:r w:rsidR="00E555AF" w:rsidRPr="00202F62">
        <w:rPr>
          <w:rFonts w:ascii="Rockwell" w:eastAsia="Times New Roman" w:hAnsi="Rockwell" w:cs="Times New Roman"/>
          <w:sz w:val="24"/>
          <w:szCs w:val="24"/>
        </w:rPr>
        <w:t>comme ce fut le cas pour les marchés similaires fournis par les cabinets EMINENCE AFRIQUE-PROMETHEUS et ARNAUD ASSOCIES</w:t>
      </w:r>
      <w:r w:rsidR="004B65D8" w:rsidRPr="00202F62">
        <w:rPr>
          <w:rFonts w:ascii="Rockwell" w:eastAsia="Times New Roman" w:hAnsi="Rockwell" w:cs="Times New Roman"/>
          <w:sz w:val="24"/>
          <w:szCs w:val="24"/>
        </w:rPr>
        <w:t xml:space="preserve"> ; </w:t>
      </w:r>
      <w:r w:rsidR="00E555AF" w:rsidRPr="00202F62">
        <w:rPr>
          <w:rFonts w:ascii="Rockwell" w:eastAsia="Times New Roman" w:hAnsi="Rockwell" w:cs="Times New Roman"/>
          <w:sz w:val="24"/>
          <w:szCs w:val="24"/>
        </w:rPr>
        <w:t xml:space="preserve">que par conséquent, il doute de l’existence ou de la validité de ces quatre (04) contrats, d’où leur authentification ; </w:t>
      </w:r>
    </w:p>
    <w:p w14:paraId="22766592" w14:textId="2B409F0D" w:rsidR="00FD05AB" w:rsidRDefault="00E555AF"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qu’au titre de Global Training and Consulting Services (GTC) classé 3</w:t>
      </w:r>
      <w:r w:rsidRPr="00202F62">
        <w:rPr>
          <w:rFonts w:ascii="Rockwell" w:eastAsia="Times New Roman" w:hAnsi="Rockwell" w:cs="Times New Roman"/>
          <w:sz w:val="24"/>
          <w:szCs w:val="24"/>
          <w:vertAlign w:val="superscript"/>
        </w:rPr>
        <w:t>ème</w:t>
      </w:r>
      <w:r w:rsidRPr="00202F62">
        <w:rPr>
          <w:rFonts w:ascii="Rockwell" w:eastAsia="Times New Roman" w:hAnsi="Rockwell" w:cs="Times New Roman"/>
          <w:sz w:val="24"/>
          <w:szCs w:val="24"/>
        </w:rPr>
        <w:t>, pour tous les trois (03) marchés</w:t>
      </w:r>
      <w:r w:rsidR="00537C52" w:rsidRPr="00202F62">
        <w:rPr>
          <w:rFonts w:ascii="Rockwell" w:eastAsia="Times New Roman" w:hAnsi="Rockwell" w:cs="Times New Roman"/>
          <w:sz w:val="24"/>
          <w:szCs w:val="24"/>
        </w:rPr>
        <w:t>/contrats</w:t>
      </w:r>
      <w:r w:rsidRPr="00202F62">
        <w:rPr>
          <w:rFonts w:ascii="Rockwell" w:eastAsia="Times New Roman" w:hAnsi="Rockwell" w:cs="Times New Roman"/>
          <w:sz w:val="24"/>
          <w:szCs w:val="24"/>
        </w:rPr>
        <w:t xml:space="preserve"> similaires retenus par la CAM, il est fait mention d’aucune référence de date</w:t>
      </w:r>
      <w:r w:rsidR="00676BFF" w:rsidRPr="00202F62">
        <w:rPr>
          <w:rFonts w:ascii="Rockwell" w:eastAsia="Times New Roman" w:hAnsi="Rockwell" w:cs="Times New Roman"/>
          <w:sz w:val="24"/>
          <w:szCs w:val="24"/>
        </w:rPr>
        <w:t xml:space="preserve">, </w:t>
      </w:r>
      <w:r w:rsidRPr="00202F62">
        <w:rPr>
          <w:rFonts w:ascii="Rockwell" w:eastAsia="Times New Roman" w:hAnsi="Rockwell" w:cs="Times New Roman"/>
          <w:sz w:val="24"/>
          <w:szCs w:val="24"/>
        </w:rPr>
        <w:t>numéro chronologique</w:t>
      </w:r>
      <w:r w:rsidR="00676BFF" w:rsidRPr="00202F62">
        <w:rPr>
          <w:rFonts w:ascii="Rockwell" w:eastAsia="Times New Roman" w:hAnsi="Rockwell" w:cs="Times New Roman"/>
          <w:sz w:val="24"/>
          <w:szCs w:val="24"/>
        </w:rPr>
        <w:t>,</w:t>
      </w:r>
      <w:r w:rsidRPr="00202F62">
        <w:rPr>
          <w:rFonts w:ascii="Rockwell" w:eastAsia="Times New Roman" w:hAnsi="Rockwell" w:cs="Times New Roman"/>
          <w:sz w:val="24"/>
          <w:szCs w:val="24"/>
        </w:rPr>
        <w:t xml:space="preserve"> autorité contractante, que si ces contrats existent, il y a lieu de mentionner</w:t>
      </w:r>
      <w:r w:rsidR="00676BFF" w:rsidRPr="00202F62">
        <w:rPr>
          <w:rFonts w:ascii="Rockwell" w:eastAsia="Times New Roman" w:hAnsi="Rockwell" w:cs="Times New Roman"/>
          <w:sz w:val="24"/>
          <w:szCs w:val="24"/>
        </w:rPr>
        <w:t xml:space="preserve"> leur</w:t>
      </w:r>
      <w:r w:rsidR="003E22A6" w:rsidRPr="00202F62">
        <w:rPr>
          <w:rFonts w:ascii="Rockwell" w:eastAsia="Times New Roman" w:hAnsi="Rockwell" w:cs="Times New Roman"/>
          <w:sz w:val="24"/>
          <w:szCs w:val="24"/>
        </w:rPr>
        <w:t>s</w:t>
      </w:r>
      <w:r w:rsidR="00676BFF" w:rsidRPr="00202F62">
        <w:rPr>
          <w:rFonts w:ascii="Rockwell" w:eastAsia="Times New Roman" w:hAnsi="Rockwell" w:cs="Times New Roman"/>
          <w:sz w:val="24"/>
          <w:szCs w:val="24"/>
        </w:rPr>
        <w:t xml:space="preserve"> références pour les besoins de vérification par l</w:t>
      </w:r>
      <w:r w:rsidR="00B67576">
        <w:rPr>
          <w:rFonts w:ascii="Rockwell" w:eastAsia="Times New Roman" w:hAnsi="Rockwell" w:cs="Times New Roman"/>
          <w:sz w:val="24"/>
          <w:szCs w:val="24"/>
        </w:rPr>
        <w:t>eurs</w:t>
      </w:r>
      <w:r w:rsidR="00676BFF" w:rsidRPr="00202F62">
        <w:rPr>
          <w:rFonts w:ascii="Rockwell" w:eastAsia="Times New Roman" w:hAnsi="Rockwell" w:cs="Times New Roman"/>
          <w:sz w:val="24"/>
          <w:szCs w:val="24"/>
        </w:rPr>
        <w:t xml:space="preserve"> concurrents comme ce fut le cas pour les marchés similaires fournis par les cabinets EMINENCE AFRIQUE-PROMETHEUS et ARNAUD &amp; ASSOCIES</w:t>
      </w:r>
      <w:r w:rsidR="00FD05AB" w:rsidRPr="00202F62">
        <w:rPr>
          <w:rFonts w:ascii="Rockwell" w:eastAsia="Times New Roman" w:hAnsi="Rockwell" w:cs="Times New Roman"/>
          <w:sz w:val="24"/>
          <w:szCs w:val="24"/>
        </w:rPr>
        <w:t> ;</w:t>
      </w:r>
      <w:r w:rsidR="00676BFF" w:rsidRPr="00202F62">
        <w:rPr>
          <w:rFonts w:ascii="Rockwell" w:eastAsia="Times New Roman" w:hAnsi="Rockwell" w:cs="Times New Roman"/>
          <w:sz w:val="24"/>
          <w:szCs w:val="24"/>
        </w:rPr>
        <w:t xml:space="preserve"> que par conséquent, il doute de l’existence ou de la validité de ces trois (03) contrats d’où leur authentification</w:t>
      </w:r>
      <w:r w:rsidR="006935A3" w:rsidRPr="00202F62">
        <w:rPr>
          <w:rFonts w:ascii="Rockwell" w:eastAsia="Times New Roman" w:hAnsi="Rockwell" w:cs="Times New Roman"/>
          <w:sz w:val="24"/>
          <w:szCs w:val="24"/>
        </w:rPr>
        <w:t xml:space="preserve"> ; </w:t>
      </w:r>
    </w:p>
    <w:p w14:paraId="692276FC" w14:textId="77777777" w:rsidR="00883B88" w:rsidRPr="00202F62" w:rsidRDefault="00883B88"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19BC7F42" w14:textId="2435848F" w:rsidR="003D505B" w:rsidRPr="00202F62" w:rsidRDefault="00FD05AB"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lastRenderedPageBreak/>
        <w:t xml:space="preserve">qu’en ce qui concerne son dossier, il n’a été </w:t>
      </w:r>
      <w:r w:rsidR="006935A3" w:rsidRPr="00202F62">
        <w:rPr>
          <w:rFonts w:ascii="Rockwell" w:eastAsia="Times New Roman" w:hAnsi="Rockwell" w:cs="Times New Roman"/>
          <w:sz w:val="24"/>
          <w:szCs w:val="24"/>
        </w:rPr>
        <w:t>retenu que deux (02) expériences similaires pertinentes d’élaboration et de mise en place d’un plan de continuité d’activité avec l’</w:t>
      </w:r>
      <w:r w:rsidR="00B67576" w:rsidRPr="00202F62">
        <w:rPr>
          <w:rFonts w:ascii="Rockwell" w:eastAsia="Times New Roman" w:hAnsi="Rockwell" w:cs="Times New Roman"/>
          <w:sz w:val="24"/>
          <w:szCs w:val="24"/>
        </w:rPr>
        <w:t>État</w:t>
      </w:r>
      <w:r w:rsidR="006935A3" w:rsidRPr="00202F62">
        <w:rPr>
          <w:rFonts w:ascii="Rockwell" w:eastAsia="Times New Roman" w:hAnsi="Rockwell" w:cs="Times New Roman"/>
          <w:sz w:val="24"/>
          <w:szCs w:val="24"/>
        </w:rPr>
        <w:t xml:space="preserve"> et ses démembrements au cours des trois (03) dernières années</w:t>
      </w:r>
      <w:r w:rsidRPr="00202F62">
        <w:rPr>
          <w:rFonts w:ascii="Rockwell" w:eastAsia="Times New Roman" w:hAnsi="Rockwell" w:cs="Times New Roman"/>
          <w:sz w:val="24"/>
          <w:szCs w:val="24"/>
        </w:rPr>
        <w:t xml:space="preserve"> ; </w:t>
      </w:r>
      <w:r w:rsidR="00537C52" w:rsidRPr="00202F62">
        <w:rPr>
          <w:rFonts w:ascii="Rockwell" w:eastAsia="Times New Roman" w:hAnsi="Rockwell" w:cs="Times New Roman"/>
          <w:sz w:val="24"/>
          <w:szCs w:val="24"/>
        </w:rPr>
        <w:t>que</w:t>
      </w:r>
      <w:r w:rsidR="006935A3" w:rsidRPr="00202F62">
        <w:rPr>
          <w:rFonts w:ascii="Rockwell" w:eastAsia="Times New Roman" w:hAnsi="Rockwell" w:cs="Times New Roman"/>
          <w:sz w:val="24"/>
          <w:szCs w:val="24"/>
        </w:rPr>
        <w:t xml:space="preserve"> pourtant</w:t>
      </w:r>
      <w:r w:rsidRPr="00202F62">
        <w:rPr>
          <w:rFonts w:ascii="Rockwell" w:eastAsia="Times New Roman" w:hAnsi="Rockwell" w:cs="Times New Roman"/>
          <w:sz w:val="24"/>
          <w:szCs w:val="24"/>
        </w:rPr>
        <w:t>,</w:t>
      </w:r>
      <w:r w:rsidR="006935A3" w:rsidRPr="00202F62">
        <w:rPr>
          <w:rFonts w:ascii="Rockwell" w:eastAsia="Times New Roman" w:hAnsi="Rockwell" w:cs="Times New Roman"/>
          <w:sz w:val="24"/>
          <w:szCs w:val="24"/>
        </w:rPr>
        <w:t xml:space="preserve"> </w:t>
      </w:r>
      <w:r w:rsidRPr="00202F62">
        <w:rPr>
          <w:rFonts w:ascii="Rockwell" w:eastAsia="Times New Roman" w:hAnsi="Rockwell" w:cs="Times New Roman"/>
          <w:sz w:val="24"/>
          <w:szCs w:val="24"/>
        </w:rPr>
        <w:t xml:space="preserve">il </w:t>
      </w:r>
      <w:r w:rsidR="006935A3" w:rsidRPr="00202F62">
        <w:rPr>
          <w:rFonts w:ascii="Rockwell" w:eastAsia="Times New Roman" w:hAnsi="Rockwell" w:cs="Times New Roman"/>
          <w:sz w:val="24"/>
          <w:szCs w:val="24"/>
        </w:rPr>
        <w:t>a fourni dans son offre cinq (05) autres marchés similaires avec leur preuve de bonne exécution, exécutés au profit des démembrements de l’</w:t>
      </w:r>
      <w:r w:rsidR="00B67576" w:rsidRPr="00202F62">
        <w:rPr>
          <w:rFonts w:ascii="Rockwell" w:eastAsia="Times New Roman" w:hAnsi="Rockwell" w:cs="Times New Roman"/>
          <w:sz w:val="24"/>
          <w:szCs w:val="24"/>
        </w:rPr>
        <w:t>État</w:t>
      </w:r>
      <w:r w:rsidRPr="00202F62">
        <w:rPr>
          <w:rFonts w:ascii="Rockwell" w:eastAsia="Times New Roman" w:hAnsi="Rockwell" w:cs="Times New Roman"/>
          <w:sz w:val="24"/>
          <w:szCs w:val="24"/>
        </w:rPr>
        <w:t xml:space="preserve"> ; </w:t>
      </w:r>
      <w:r w:rsidR="006935A3" w:rsidRPr="00202F62">
        <w:rPr>
          <w:rFonts w:ascii="Rockwell" w:eastAsia="Times New Roman" w:hAnsi="Rockwell" w:cs="Times New Roman"/>
          <w:sz w:val="24"/>
          <w:szCs w:val="24"/>
        </w:rPr>
        <w:t>qu’il s’agit des marchés similaires du Bureau des Mines et de la Géologie du Burkina Faso (BUMIGEB), de l’Office National de l’Eau</w:t>
      </w:r>
      <w:r w:rsidR="005D59E8" w:rsidRPr="00202F62">
        <w:rPr>
          <w:rFonts w:ascii="Rockwell" w:eastAsia="Times New Roman" w:hAnsi="Rockwell" w:cs="Times New Roman"/>
          <w:sz w:val="24"/>
          <w:szCs w:val="24"/>
        </w:rPr>
        <w:t xml:space="preserve"> et de l’Assainissement (ONEA), de la</w:t>
      </w:r>
      <w:r w:rsidR="00E745A6" w:rsidRPr="00202F62">
        <w:rPr>
          <w:rFonts w:ascii="Rockwell" w:eastAsia="Times New Roman" w:hAnsi="Rockwell" w:cs="Times New Roman"/>
          <w:sz w:val="24"/>
          <w:szCs w:val="24"/>
        </w:rPr>
        <w:t xml:space="preserve"> Société Burkinabè de Télédiffusion (SBT), de la Société de Gestion du Patrimoine Ferroviaire du Burkina (SOPAFER-B) et de la Société d’Exploitation des Phosphates du Burkina (SEPB)</w:t>
      </w:r>
      <w:r w:rsidRPr="00202F62">
        <w:rPr>
          <w:rFonts w:ascii="Rockwell" w:eastAsia="Times New Roman" w:hAnsi="Rockwell" w:cs="Times New Roman"/>
          <w:sz w:val="24"/>
          <w:szCs w:val="24"/>
        </w:rPr>
        <w:t xml:space="preserve"> ; </w:t>
      </w:r>
      <w:r w:rsidR="00E745A6" w:rsidRPr="00202F62">
        <w:rPr>
          <w:rFonts w:ascii="Rockwell" w:eastAsia="Times New Roman" w:hAnsi="Rockwell" w:cs="Times New Roman"/>
          <w:sz w:val="24"/>
          <w:szCs w:val="24"/>
        </w:rPr>
        <w:t>que par conséquent, il demande la prise en compte de ces cinq (05) marchés</w:t>
      </w:r>
      <w:r w:rsidR="00537C52" w:rsidRPr="00202F62">
        <w:rPr>
          <w:rFonts w:ascii="Rockwell" w:eastAsia="Times New Roman" w:hAnsi="Rockwell" w:cs="Times New Roman"/>
          <w:sz w:val="24"/>
          <w:szCs w:val="24"/>
        </w:rPr>
        <w:t>/contrats</w:t>
      </w:r>
      <w:r w:rsidR="00E745A6" w:rsidRPr="00202F62">
        <w:rPr>
          <w:rFonts w:ascii="Rockwell" w:eastAsia="Times New Roman" w:hAnsi="Rockwell" w:cs="Times New Roman"/>
          <w:sz w:val="24"/>
          <w:szCs w:val="24"/>
        </w:rPr>
        <w:t xml:space="preserve"> similaires par l’autorité contractante</w:t>
      </w:r>
      <w:r w:rsidR="009C0D34" w:rsidRPr="00202F62">
        <w:rPr>
          <w:rFonts w:ascii="Rockwell" w:eastAsia="Times New Roman" w:hAnsi="Rockwell" w:cs="Times New Roman"/>
          <w:sz w:val="24"/>
          <w:szCs w:val="24"/>
        </w:rPr>
        <w:t> ; qu’au titre du GROUPEMENT RESILIENCE ET SECURITE-METIS classé 4</w:t>
      </w:r>
      <w:r w:rsidR="009C0D34" w:rsidRPr="00202F62">
        <w:rPr>
          <w:rFonts w:ascii="Rockwell" w:eastAsia="Times New Roman" w:hAnsi="Rockwell" w:cs="Times New Roman"/>
          <w:sz w:val="24"/>
          <w:szCs w:val="24"/>
          <w:vertAlign w:val="superscript"/>
        </w:rPr>
        <w:t>ème</w:t>
      </w:r>
      <w:r w:rsidR="009C0D34" w:rsidRPr="00202F62">
        <w:rPr>
          <w:rFonts w:ascii="Rockwell" w:eastAsia="Times New Roman" w:hAnsi="Rockwell" w:cs="Times New Roman"/>
          <w:sz w:val="24"/>
          <w:szCs w:val="24"/>
        </w:rPr>
        <w:t xml:space="preserve"> Ex</w:t>
      </w:r>
      <w:r w:rsidR="00537C52" w:rsidRPr="00202F62">
        <w:rPr>
          <w:rFonts w:ascii="Rockwell" w:eastAsia="Times New Roman" w:hAnsi="Rockwell" w:cs="Times New Roman"/>
          <w:sz w:val="24"/>
          <w:szCs w:val="24"/>
        </w:rPr>
        <w:t>, pour tous les deux (02) marchés/contrats similaires retenus par l’autorité contractante, il est fait mention d’aucune référence de date, numéro chronologique, autorité contractante, etc.</w:t>
      </w:r>
      <w:r w:rsidR="003D505B" w:rsidRPr="00202F62">
        <w:rPr>
          <w:rFonts w:ascii="Rockwell" w:eastAsia="Times New Roman" w:hAnsi="Rockwell" w:cs="Times New Roman"/>
          <w:sz w:val="24"/>
          <w:szCs w:val="24"/>
        </w:rPr>
        <w:t> ;</w:t>
      </w:r>
      <w:r w:rsidR="00537C52" w:rsidRPr="00202F62">
        <w:rPr>
          <w:rFonts w:ascii="Rockwell" w:eastAsia="Times New Roman" w:hAnsi="Rockwell" w:cs="Times New Roman"/>
          <w:sz w:val="24"/>
          <w:szCs w:val="24"/>
        </w:rPr>
        <w:t xml:space="preserve"> que si ces contrats existent, il y a lieu de mentionner leurs références pour les besoins de </w:t>
      </w:r>
      <w:r w:rsidR="00C155AA" w:rsidRPr="00202F62">
        <w:rPr>
          <w:rFonts w:ascii="Rockwell" w:eastAsia="Times New Roman" w:hAnsi="Rockwell" w:cs="Times New Roman"/>
          <w:sz w:val="24"/>
          <w:szCs w:val="24"/>
        </w:rPr>
        <w:t>vérification par les concurrents comme ce fut le cas pour les marchés/contrats similaires fournis par les cabinets EMINENCE AFRIQUE-PROMETHEUS et ARNAUD &amp; ASSOCIE</w:t>
      </w:r>
      <w:r w:rsidR="003D505B" w:rsidRPr="00202F62">
        <w:rPr>
          <w:rFonts w:ascii="Rockwell" w:eastAsia="Times New Roman" w:hAnsi="Rockwell" w:cs="Times New Roman"/>
          <w:sz w:val="24"/>
          <w:szCs w:val="24"/>
        </w:rPr>
        <w:t> ;</w:t>
      </w:r>
      <w:r w:rsidR="00C155AA" w:rsidRPr="00202F62">
        <w:rPr>
          <w:rFonts w:ascii="Rockwell" w:eastAsia="Times New Roman" w:hAnsi="Rockwell" w:cs="Times New Roman"/>
          <w:sz w:val="24"/>
          <w:szCs w:val="24"/>
        </w:rPr>
        <w:t xml:space="preserve"> que par conséquent, il doute de l’existence ou de la validité de ces deux (02) contrats, d’où leur authentification ;</w:t>
      </w:r>
    </w:p>
    <w:p w14:paraId="7921BA5D" w14:textId="70E4B096" w:rsidR="00115CEF" w:rsidRPr="00202F62" w:rsidRDefault="00115CEF"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2298766E" w14:textId="453126E6" w:rsidR="00A12558" w:rsidRPr="00202F62" w:rsidRDefault="00A12558"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il sollicite donc de l’ORD un réexamen des résultats provisoires afin de le rétablir dans ses droits ;</w:t>
      </w:r>
    </w:p>
    <w:p w14:paraId="4F8E1C99" w14:textId="3C77FB80" w:rsidR="00003951" w:rsidRPr="00202F62" w:rsidRDefault="00003951" w:rsidP="00202F62">
      <w:pPr>
        <w:suppressAutoHyphens/>
        <w:autoSpaceDN w:val="0"/>
        <w:spacing w:after="0" w:line="240" w:lineRule="auto"/>
        <w:ind w:right="-113"/>
        <w:jc w:val="both"/>
        <w:textAlignment w:val="baseline"/>
        <w:rPr>
          <w:rFonts w:ascii="Rockwell" w:eastAsia="Times New Roman" w:hAnsi="Rockwell" w:cs="Times New Roman"/>
          <w:sz w:val="24"/>
          <w:szCs w:val="24"/>
        </w:rPr>
      </w:pPr>
    </w:p>
    <w:p w14:paraId="3668FC9C" w14:textId="5404AF38" w:rsidR="00BD3840" w:rsidRPr="00202F62" w:rsidRDefault="00BD3840" w:rsidP="00202F62">
      <w:pPr>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b/>
          <w:sz w:val="24"/>
          <w:szCs w:val="24"/>
        </w:rPr>
        <w:t>sur la discussion</w:t>
      </w:r>
      <w:r w:rsidRPr="00202F62">
        <w:rPr>
          <w:rFonts w:ascii="Rockwell" w:eastAsia="Times New Roman" w:hAnsi="Rockwell" w:cs="Times New Roman"/>
          <w:sz w:val="24"/>
          <w:szCs w:val="24"/>
        </w:rPr>
        <w:t>,</w:t>
      </w:r>
    </w:p>
    <w:p w14:paraId="167BBAAA" w14:textId="77777777" w:rsidR="00A20954" w:rsidRPr="00202F62" w:rsidRDefault="00A20954" w:rsidP="00202F62">
      <w:pPr>
        <w:tabs>
          <w:tab w:val="left" w:pos="2846"/>
        </w:tabs>
        <w:spacing w:after="0" w:line="240" w:lineRule="auto"/>
        <w:jc w:val="both"/>
        <w:rPr>
          <w:rFonts w:ascii="Rockwell" w:eastAsia="Times New Roman" w:hAnsi="Rockwell" w:cs="Times New Roman"/>
          <w:sz w:val="24"/>
          <w:szCs w:val="24"/>
        </w:rPr>
      </w:pPr>
    </w:p>
    <w:p w14:paraId="55E92459" w14:textId="3BF88BDC" w:rsidR="00D7799F" w:rsidRPr="00202F62" w:rsidRDefault="00D7799F" w:rsidP="00202F62">
      <w:pPr>
        <w:tabs>
          <w:tab w:val="left" w:pos="2846"/>
        </w:tabs>
        <w:spacing w:after="0"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t xml:space="preserve">considérant </w:t>
      </w:r>
      <w:r w:rsidR="00020C1E" w:rsidRPr="00202F62">
        <w:rPr>
          <w:rFonts w:ascii="Rockwell" w:eastAsia="Times New Roman" w:hAnsi="Rockwell" w:cs="Times New Roman"/>
          <w:sz w:val="24"/>
          <w:szCs w:val="24"/>
        </w:rPr>
        <w:t xml:space="preserve">que la présente procédure vise le recrutement d’un Cabinet ou d’un bureau d’étude en vue de l’élaboration et la mise en place d’un plan de continuité d’activité ; </w:t>
      </w:r>
    </w:p>
    <w:p w14:paraId="4788CFF3" w14:textId="77777777" w:rsidR="00D7799F" w:rsidRPr="00202F62" w:rsidRDefault="00D7799F" w:rsidP="00202F62">
      <w:pPr>
        <w:tabs>
          <w:tab w:val="left" w:pos="2846"/>
        </w:tabs>
        <w:spacing w:after="0" w:line="240" w:lineRule="auto"/>
        <w:jc w:val="both"/>
        <w:rPr>
          <w:rFonts w:ascii="Rockwell" w:eastAsia="Times New Roman" w:hAnsi="Rockwell" w:cs="Times New Roman"/>
          <w:sz w:val="24"/>
          <w:szCs w:val="24"/>
        </w:rPr>
      </w:pPr>
    </w:p>
    <w:p w14:paraId="669E67D4" w14:textId="3FC46534" w:rsidR="00D7799F" w:rsidRPr="00202F62" w:rsidRDefault="00B67576" w:rsidP="00202F62">
      <w:pPr>
        <w:tabs>
          <w:tab w:val="left" w:pos="2846"/>
        </w:tabs>
        <w:spacing w:after="0" w:line="240" w:lineRule="auto"/>
        <w:jc w:val="both"/>
        <w:rPr>
          <w:rFonts w:ascii="Rockwell" w:eastAsia="Times New Roman" w:hAnsi="Rockwell" w:cs="Times New Roman"/>
          <w:sz w:val="24"/>
          <w:szCs w:val="24"/>
        </w:rPr>
      </w:pPr>
      <w:r>
        <w:rPr>
          <w:rFonts w:ascii="Rockwell" w:eastAsia="Times New Roman" w:hAnsi="Rockwell" w:cs="Times New Roman"/>
          <w:sz w:val="24"/>
          <w:szCs w:val="24"/>
        </w:rPr>
        <w:t>c</w:t>
      </w:r>
      <w:r w:rsidRPr="00B67576">
        <w:rPr>
          <w:rFonts w:ascii="Rockwell" w:eastAsia="Times New Roman" w:hAnsi="Rockwell" w:cs="Times New Roman"/>
          <w:sz w:val="24"/>
          <w:szCs w:val="24"/>
        </w:rPr>
        <w:t xml:space="preserve">onsidérant que le requérant, en plus de son argumentaire ci-dessus développé a noté qu'il a plus de cinq références qui doivent être prises en compte ; qu'il s'agit de références concernant des formations sur le processus de mise en place d'un plan de continuité d'activités ; que la formation </w:t>
      </w:r>
      <w:r>
        <w:rPr>
          <w:rFonts w:ascii="Rockwell" w:eastAsia="Times New Roman" w:hAnsi="Rockwell" w:cs="Times New Roman"/>
          <w:sz w:val="24"/>
          <w:szCs w:val="24"/>
        </w:rPr>
        <w:t>c</w:t>
      </w:r>
      <w:r w:rsidRPr="00B67576">
        <w:rPr>
          <w:rFonts w:ascii="Rockwell" w:eastAsia="Times New Roman" w:hAnsi="Rockwell" w:cs="Times New Roman"/>
          <w:sz w:val="24"/>
          <w:szCs w:val="24"/>
        </w:rPr>
        <w:t>onstitue une phase très important</w:t>
      </w:r>
      <w:r>
        <w:rPr>
          <w:rFonts w:ascii="Rockwell" w:eastAsia="Times New Roman" w:hAnsi="Rockwell" w:cs="Times New Roman"/>
          <w:sz w:val="24"/>
          <w:szCs w:val="24"/>
        </w:rPr>
        <w:t xml:space="preserve">e ainsi </w:t>
      </w:r>
      <w:r w:rsidRPr="00B67576">
        <w:rPr>
          <w:rFonts w:ascii="Rockwell" w:eastAsia="Times New Roman" w:hAnsi="Rockwell" w:cs="Times New Roman"/>
          <w:sz w:val="24"/>
          <w:szCs w:val="24"/>
        </w:rPr>
        <w:t>lesdites références doivent être prises en compte</w:t>
      </w:r>
      <w:r w:rsidR="000C2ACD" w:rsidRPr="00202F62">
        <w:rPr>
          <w:rFonts w:ascii="Rockwell" w:eastAsia="Times New Roman" w:hAnsi="Rockwell" w:cs="Times New Roman"/>
          <w:sz w:val="24"/>
          <w:szCs w:val="24"/>
        </w:rPr>
        <w:t xml:space="preserve">; </w:t>
      </w:r>
    </w:p>
    <w:p w14:paraId="660225F3" w14:textId="77777777" w:rsidR="00D7799F" w:rsidRPr="00202F62" w:rsidRDefault="00D7799F" w:rsidP="00202F62">
      <w:pPr>
        <w:tabs>
          <w:tab w:val="left" w:pos="2846"/>
        </w:tabs>
        <w:spacing w:after="0" w:line="240" w:lineRule="auto"/>
        <w:jc w:val="both"/>
        <w:rPr>
          <w:rFonts w:ascii="Rockwell" w:eastAsia="Times New Roman" w:hAnsi="Rockwell" w:cs="Times New Roman"/>
          <w:sz w:val="24"/>
          <w:szCs w:val="24"/>
        </w:rPr>
      </w:pPr>
    </w:p>
    <w:p w14:paraId="193F15D3" w14:textId="6D26F633" w:rsidR="00D7799F" w:rsidRPr="00202F62" w:rsidRDefault="00456AF0" w:rsidP="00202F62">
      <w:pPr>
        <w:tabs>
          <w:tab w:val="left" w:pos="2846"/>
        </w:tabs>
        <w:spacing w:after="0"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t xml:space="preserve">considérant </w:t>
      </w:r>
      <w:r w:rsidR="00410998" w:rsidRPr="00202F62">
        <w:rPr>
          <w:rFonts w:ascii="Rockwell" w:eastAsia="Times New Roman" w:hAnsi="Rockwell" w:cs="Times New Roman"/>
          <w:sz w:val="24"/>
          <w:szCs w:val="24"/>
        </w:rPr>
        <w:t xml:space="preserve">que la </w:t>
      </w:r>
      <w:r w:rsidR="00443EB8" w:rsidRPr="00202F62">
        <w:rPr>
          <w:rFonts w:ascii="Rockwell" w:eastAsia="Times New Roman" w:hAnsi="Rockwell" w:cs="Times New Roman"/>
          <w:sz w:val="24"/>
          <w:szCs w:val="24"/>
        </w:rPr>
        <w:t>C</w:t>
      </w:r>
      <w:r w:rsidR="00D7799F" w:rsidRPr="00202F62">
        <w:rPr>
          <w:rFonts w:ascii="Rockwell" w:eastAsia="Times New Roman" w:hAnsi="Rockwell" w:cs="Times New Roman"/>
          <w:sz w:val="24"/>
          <w:szCs w:val="24"/>
        </w:rPr>
        <w:t xml:space="preserve">AM a noté que </w:t>
      </w:r>
      <w:r w:rsidR="000C2ACD" w:rsidRPr="00202F62">
        <w:rPr>
          <w:rFonts w:ascii="Rockwell" w:eastAsia="Times New Roman" w:hAnsi="Rockwell" w:cs="Times New Roman"/>
          <w:sz w:val="24"/>
          <w:szCs w:val="24"/>
        </w:rPr>
        <w:t>les références concernant les formations sur le processus de mise en place d’un plan de continuité d’activités</w:t>
      </w:r>
      <w:r w:rsidR="00F35333" w:rsidRPr="00202F62">
        <w:rPr>
          <w:rFonts w:ascii="Rockwell" w:eastAsia="Times New Roman" w:hAnsi="Rockwell" w:cs="Times New Roman"/>
          <w:sz w:val="24"/>
          <w:szCs w:val="24"/>
        </w:rPr>
        <w:t xml:space="preserve"> ne peuvent pas être prise</w:t>
      </w:r>
      <w:r w:rsidR="00B67576">
        <w:rPr>
          <w:rFonts w:ascii="Rockwell" w:eastAsia="Times New Roman" w:hAnsi="Rockwell" w:cs="Times New Roman"/>
          <w:sz w:val="24"/>
          <w:szCs w:val="24"/>
        </w:rPr>
        <w:t>s</w:t>
      </w:r>
      <w:r w:rsidR="00F35333" w:rsidRPr="00202F62">
        <w:rPr>
          <w:rFonts w:ascii="Rockwell" w:eastAsia="Times New Roman" w:hAnsi="Rockwell" w:cs="Times New Roman"/>
          <w:sz w:val="24"/>
          <w:szCs w:val="24"/>
        </w:rPr>
        <w:t xml:space="preserve"> en compte ; que pour les références des marchés dont le requérant remet en cause, elle note que chaque pays </w:t>
      </w:r>
      <w:r w:rsidR="00B67576">
        <w:rPr>
          <w:rFonts w:ascii="Rockwell" w:eastAsia="Times New Roman" w:hAnsi="Rockwell" w:cs="Times New Roman"/>
          <w:sz w:val="24"/>
          <w:szCs w:val="24"/>
        </w:rPr>
        <w:t>à</w:t>
      </w:r>
      <w:r w:rsidR="00F35333" w:rsidRPr="00202F62">
        <w:rPr>
          <w:rFonts w:ascii="Rockwell" w:eastAsia="Times New Roman" w:hAnsi="Rockwell" w:cs="Times New Roman"/>
          <w:sz w:val="24"/>
          <w:szCs w:val="24"/>
        </w:rPr>
        <w:t xml:space="preserve"> sa manière d’immatriculé ses marchés ; que les dossiers sont soumis à l’ORD qui pourra faire ses propres vérifications ;</w:t>
      </w:r>
    </w:p>
    <w:p w14:paraId="1A44BB32" w14:textId="77777777" w:rsidR="00F35333" w:rsidRPr="00202F62" w:rsidRDefault="00F35333" w:rsidP="00202F62">
      <w:pPr>
        <w:tabs>
          <w:tab w:val="left" w:pos="2846"/>
        </w:tabs>
        <w:spacing w:after="0" w:line="240" w:lineRule="auto"/>
        <w:jc w:val="both"/>
        <w:rPr>
          <w:rFonts w:ascii="Rockwell" w:eastAsia="Times New Roman" w:hAnsi="Rockwell" w:cs="Times New Roman"/>
          <w:sz w:val="24"/>
          <w:szCs w:val="24"/>
        </w:rPr>
      </w:pPr>
    </w:p>
    <w:p w14:paraId="72531CF0" w14:textId="1C403FF8" w:rsidR="00F35333" w:rsidRDefault="00D7799F" w:rsidP="00202F62">
      <w:pPr>
        <w:tabs>
          <w:tab w:val="left" w:pos="5118"/>
        </w:tabs>
        <w:suppressAutoHyphens/>
        <w:autoSpaceDN w:val="0"/>
        <w:spacing w:after="0" w:line="240" w:lineRule="auto"/>
        <w:ind w:right="-113"/>
        <w:jc w:val="both"/>
        <w:textAlignment w:val="baseline"/>
        <w:rPr>
          <w:rFonts w:ascii="Rockwell" w:eastAsia="Times New Roman" w:hAnsi="Rockwell" w:cs="Times New Roman"/>
          <w:sz w:val="24"/>
          <w:szCs w:val="24"/>
        </w:rPr>
      </w:pPr>
      <w:r w:rsidRPr="00202F62">
        <w:rPr>
          <w:rFonts w:ascii="Rockwell" w:eastAsia="Times New Roman" w:hAnsi="Rockwell" w:cs="Times New Roman"/>
          <w:sz w:val="24"/>
          <w:szCs w:val="24"/>
        </w:rPr>
        <w:t xml:space="preserve">considérant que l’ORD, après avoir entendu les parties et effectué les vérifications utiles, a relevé que </w:t>
      </w:r>
      <w:r w:rsidR="00F35333" w:rsidRPr="00202F62">
        <w:rPr>
          <w:rFonts w:ascii="Rockwell" w:eastAsia="Times New Roman" w:hAnsi="Rockwell" w:cs="Times New Roman"/>
          <w:bCs/>
          <w:sz w:val="24"/>
          <w:szCs w:val="24"/>
        </w:rPr>
        <w:t xml:space="preserve">les références supplémentaires que le requérant invoque ne sont pas pertinentes au regard de l’objet de la présente procédure ; qu’en effet, ses </w:t>
      </w:r>
      <w:r w:rsidR="00202F62" w:rsidRPr="00202F62">
        <w:rPr>
          <w:rFonts w:ascii="Rockwell" w:eastAsia="Times New Roman" w:hAnsi="Rockwell" w:cs="Times New Roman"/>
          <w:bCs/>
          <w:sz w:val="24"/>
          <w:szCs w:val="24"/>
        </w:rPr>
        <w:t>références</w:t>
      </w:r>
      <w:r w:rsidR="00F35333" w:rsidRPr="00202F62">
        <w:rPr>
          <w:rFonts w:ascii="Rockwell" w:eastAsia="Times New Roman" w:hAnsi="Rockwell" w:cs="Times New Roman"/>
          <w:bCs/>
          <w:sz w:val="24"/>
          <w:szCs w:val="24"/>
        </w:rPr>
        <w:t xml:space="preserve"> concernent </w:t>
      </w:r>
      <w:r w:rsidR="00202F62" w:rsidRPr="00202F62">
        <w:rPr>
          <w:rFonts w:ascii="Rockwell" w:eastAsia="Times New Roman" w:hAnsi="Rockwell" w:cs="Times New Roman"/>
          <w:bCs/>
          <w:sz w:val="24"/>
          <w:szCs w:val="24"/>
        </w:rPr>
        <w:t xml:space="preserve">les </w:t>
      </w:r>
      <w:r w:rsidR="00202F62" w:rsidRPr="00202F62">
        <w:rPr>
          <w:rFonts w:ascii="Rockwell" w:eastAsia="Times New Roman" w:hAnsi="Rockwell" w:cs="Times New Roman"/>
          <w:sz w:val="24"/>
          <w:szCs w:val="24"/>
        </w:rPr>
        <w:t>formations sur le processus de mise en place d’un plan de continuité d’activité</w:t>
      </w:r>
      <w:r w:rsidR="00B67576">
        <w:rPr>
          <w:rFonts w:ascii="Rockwell" w:eastAsia="Times New Roman" w:hAnsi="Rockwell" w:cs="Times New Roman"/>
          <w:sz w:val="24"/>
          <w:szCs w:val="24"/>
        </w:rPr>
        <w:t xml:space="preserve">s ; qu’elles </w:t>
      </w:r>
      <w:r w:rsidR="00202F62" w:rsidRPr="00202F62">
        <w:rPr>
          <w:rFonts w:ascii="Rockwell" w:eastAsia="Times New Roman" w:hAnsi="Rockwell" w:cs="Times New Roman"/>
          <w:sz w:val="24"/>
          <w:szCs w:val="24"/>
        </w:rPr>
        <w:t>ne doivent pas être prise</w:t>
      </w:r>
      <w:r w:rsidR="00B67576">
        <w:rPr>
          <w:rFonts w:ascii="Rockwell" w:eastAsia="Times New Roman" w:hAnsi="Rockwell" w:cs="Times New Roman"/>
          <w:sz w:val="24"/>
          <w:szCs w:val="24"/>
        </w:rPr>
        <w:t>s</w:t>
      </w:r>
      <w:r w:rsidR="00202F62" w:rsidRPr="00202F62">
        <w:rPr>
          <w:rFonts w:ascii="Rockwell" w:eastAsia="Times New Roman" w:hAnsi="Rockwell" w:cs="Times New Roman"/>
          <w:sz w:val="24"/>
          <w:szCs w:val="24"/>
        </w:rPr>
        <w:t xml:space="preserve"> en compte dans la présente procédure qui concerne l’élaboration et la mise en place d’un plan de continuité ;</w:t>
      </w:r>
    </w:p>
    <w:p w14:paraId="67E2C045" w14:textId="77777777" w:rsidR="00883B88" w:rsidRPr="00202F62" w:rsidRDefault="00883B88" w:rsidP="00202F62">
      <w:pPr>
        <w:tabs>
          <w:tab w:val="left" w:pos="5118"/>
        </w:tabs>
        <w:suppressAutoHyphens/>
        <w:autoSpaceDN w:val="0"/>
        <w:spacing w:after="0" w:line="240" w:lineRule="auto"/>
        <w:ind w:right="-113"/>
        <w:jc w:val="both"/>
        <w:textAlignment w:val="baseline"/>
        <w:rPr>
          <w:rFonts w:ascii="Rockwell" w:eastAsia="Times New Roman" w:hAnsi="Rockwell" w:cs="Times New Roman"/>
          <w:bCs/>
          <w:sz w:val="24"/>
          <w:szCs w:val="24"/>
        </w:rPr>
      </w:pPr>
      <w:bookmarkStart w:id="0" w:name="_GoBack"/>
      <w:bookmarkEnd w:id="0"/>
    </w:p>
    <w:p w14:paraId="243500EB" w14:textId="6BDBD273" w:rsidR="00D7799F" w:rsidRPr="00202F62" w:rsidRDefault="00F35333" w:rsidP="00202F62">
      <w:pPr>
        <w:tabs>
          <w:tab w:val="left" w:pos="5118"/>
        </w:tabs>
        <w:suppressAutoHyphens/>
        <w:autoSpaceDN w:val="0"/>
        <w:spacing w:after="0" w:line="240" w:lineRule="auto"/>
        <w:ind w:right="-113"/>
        <w:jc w:val="both"/>
        <w:textAlignment w:val="baseline"/>
        <w:rPr>
          <w:rFonts w:ascii="Rockwell" w:eastAsia="Times New Roman" w:hAnsi="Rockwell" w:cs="Times New Roman"/>
          <w:bCs/>
          <w:sz w:val="24"/>
          <w:szCs w:val="24"/>
        </w:rPr>
      </w:pPr>
      <w:r w:rsidRPr="00202F62">
        <w:rPr>
          <w:rFonts w:ascii="Rockwell" w:eastAsia="Times New Roman" w:hAnsi="Rockwell" w:cs="Times New Roman"/>
          <w:bCs/>
          <w:sz w:val="24"/>
          <w:szCs w:val="24"/>
        </w:rPr>
        <w:lastRenderedPageBreak/>
        <w:t>que les griefs qu’il reproche à ses concurrents ne sont pas avérés au regard des informations disponibles à ce stade de la procédure ; que mieux, le requérant n’apporte aucune preuve irréfutable en ce qui concerne la non authenticité des références de ses concurrents ; que la plainte s’est fondée sur des doutes au lieu d’invoquer une violation caractérisée de la règlementation ;</w:t>
      </w:r>
    </w:p>
    <w:p w14:paraId="2070F2DE" w14:textId="77777777" w:rsidR="00D7799F" w:rsidRPr="00202F62" w:rsidRDefault="00D7799F" w:rsidP="00202F62">
      <w:pPr>
        <w:tabs>
          <w:tab w:val="left" w:pos="2846"/>
        </w:tabs>
        <w:spacing w:after="0" w:line="240" w:lineRule="auto"/>
        <w:jc w:val="both"/>
        <w:rPr>
          <w:rFonts w:ascii="Rockwell" w:eastAsia="Times New Roman" w:hAnsi="Rockwell" w:cs="Times New Roman"/>
          <w:sz w:val="24"/>
          <w:szCs w:val="24"/>
        </w:rPr>
      </w:pPr>
    </w:p>
    <w:p w14:paraId="3834688E" w14:textId="7926BE40" w:rsidR="00D7799F" w:rsidRPr="00202F62" w:rsidRDefault="006B6FF9" w:rsidP="00202F62">
      <w:pPr>
        <w:tabs>
          <w:tab w:val="left" w:pos="2846"/>
        </w:tabs>
        <w:spacing w:after="0"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t>qu’au regard de ce qui précède, il y a lieu de dire que la plainte du requérant est fondée et d’infirmer les résultats provisoires ;</w:t>
      </w:r>
    </w:p>
    <w:p w14:paraId="5E5DA0AC" w14:textId="77777777" w:rsidR="006B6FF9" w:rsidRPr="00202F62" w:rsidRDefault="006B6FF9" w:rsidP="00202F62">
      <w:pPr>
        <w:tabs>
          <w:tab w:val="left" w:pos="2846"/>
        </w:tabs>
        <w:spacing w:after="0" w:line="240" w:lineRule="auto"/>
        <w:jc w:val="both"/>
        <w:rPr>
          <w:rFonts w:ascii="Rockwell" w:eastAsia="Times New Roman" w:hAnsi="Rockwell" w:cs="Times New Roman"/>
          <w:sz w:val="24"/>
          <w:szCs w:val="24"/>
        </w:rPr>
      </w:pPr>
    </w:p>
    <w:p w14:paraId="3E9D5EF5" w14:textId="025F8629" w:rsidR="009D0C55" w:rsidRPr="00202F62" w:rsidRDefault="00D7799F" w:rsidP="00202F62">
      <w:pPr>
        <w:tabs>
          <w:tab w:val="left" w:pos="2846"/>
        </w:tabs>
        <w:spacing w:after="0" w:line="240" w:lineRule="auto"/>
        <w:jc w:val="both"/>
        <w:rPr>
          <w:rFonts w:ascii="Rockwell" w:eastAsia="Times New Roman" w:hAnsi="Rockwell" w:cs="Times New Roman"/>
          <w:sz w:val="24"/>
          <w:szCs w:val="24"/>
        </w:rPr>
      </w:pPr>
      <w:r w:rsidRPr="00202F62">
        <w:rPr>
          <w:rFonts w:ascii="Rockwell" w:eastAsia="Times New Roman" w:hAnsi="Rockwell" w:cs="Times New Roman"/>
          <w:sz w:val="24"/>
          <w:szCs w:val="24"/>
        </w:rPr>
        <w:t>par ces motifs ;</w:t>
      </w:r>
      <w:r w:rsidR="0047475E" w:rsidRPr="00202F62">
        <w:rPr>
          <w:rFonts w:ascii="Rockwell" w:eastAsia="Times New Roman" w:hAnsi="Rockwell" w:cs="Times New Roman"/>
          <w:sz w:val="24"/>
          <w:szCs w:val="24"/>
        </w:rPr>
        <w:t xml:space="preserve"> </w:t>
      </w:r>
    </w:p>
    <w:p w14:paraId="5674BC0F" w14:textId="77777777" w:rsidR="009728D1" w:rsidRPr="00202F62" w:rsidRDefault="009728D1" w:rsidP="00202F62">
      <w:pPr>
        <w:tabs>
          <w:tab w:val="left" w:pos="2846"/>
        </w:tabs>
        <w:spacing w:after="0" w:line="240" w:lineRule="auto"/>
        <w:jc w:val="both"/>
        <w:rPr>
          <w:rFonts w:ascii="Rockwell" w:eastAsia="Calibri" w:hAnsi="Rockwell" w:cs="Times New Roman"/>
          <w:sz w:val="24"/>
          <w:szCs w:val="24"/>
          <w:lang w:eastAsia="en-US"/>
        </w:rPr>
      </w:pPr>
    </w:p>
    <w:p w14:paraId="575F7985" w14:textId="77777777" w:rsidR="009728D1" w:rsidRPr="00202F62" w:rsidRDefault="009728D1" w:rsidP="00202F62">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202F62">
        <w:rPr>
          <w:rFonts w:ascii="Rockwell" w:eastAsia="Times New Roman" w:hAnsi="Rockwell" w:cs="Times New Roman"/>
          <w:b/>
          <w:bCs/>
          <w:sz w:val="24"/>
          <w:szCs w:val="24"/>
        </w:rPr>
        <w:t xml:space="preserve">DECIDE </w:t>
      </w:r>
      <w:r w:rsidRPr="00202F62">
        <w:rPr>
          <w:rFonts w:ascii="Rockwell" w:eastAsia="Times New Roman" w:hAnsi="Rockwell" w:cs="Times New Roman"/>
          <w:sz w:val="24"/>
          <w:szCs w:val="24"/>
        </w:rPr>
        <w:t>:</w:t>
      </w:r>
    </w:p>
    <w:p w14:paraId="04C5B6A4" w14:textId="77777777" w:rsidR="009728D1" w:rsidRPr="00202F62" w:rsidRDefault="009728D1" w:rsidP="00202F62">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2FFC6475" w14:textId="18610DA4" w:rsidR="009728D1" w:rsidRPr="00202F62" w:rsidRDefault="00F8409B" w:rsidP="00202F6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qu’il est compétent ;</w:t>
      </w:r>
      <w:r w:rsidR="00A12554" w:rsidRPr="00202F62">
        <w:rPr>
          <w:rFonts w:ascii="Rockwell" w:eastAsia="Times New Roman" w:hAnsi="Rockwell" w:cs="Times New Roman"/>
          <w:b/>
          <w:sz w:val="24"/>
          <w:szCs w:val="24"/>
        </w:rPr>
        <w:t xml:space="preserve"> </w:t>
      </w:r>
    </w:p>
    <w:p w14:paraId="3C7D2D61" w14:textId="77777777" w:rsidR="008E5154" w:rsidRPr="00202F62" w:rsidRDefault="008E5154" w:rsidP="00202F62">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p>
    <w:p w14:paraId="2A721630" w14:textId="521C6686" w:rsidR="00EF280F" w:rsidRPr="00202F62" w:rsidRDefault="006F07AA" w:rsidP="00202F62">
      <w:pPr>
        <w:pStyle w:val="Paragraphedeliste"/>
        <w:numPr>
          <w:ilvl w:val="0"/>
          <w:numId w:val="2"/>
        </w:numPr>
        <w:tabs>
          <w:tab w:val="left" w:pos="5118"/>
        </w:tabs>
        <w:suppressAutoHyphens/>
        <w:autoSpaceDN w:val="0"/>
        <w:spacing w:after="0" w:line="240" w:lineRule="auto"/>
        <w:ind w:right="-113"/>
        <w:jc w:val="both"/>
        <w:textAlignment w:val="baseline"/>
        <w:rPr>
          <w:rFonts w:ascii="Rockwell" w:hAnsi="Rockwell"/>
          <w:sz w:val="24"/>
          <w:szCs w:val="24"/>
        </w:rPr>
      </w:pPr>
      <w:r w:rsidRPr="00202F62">
        <w:rPr>
          <w:rFonts w:ascii="Rockwell" w:eastAsia="Times New Roman" w:hAnsi="Rockwell" w:cs="Times New Roman"/>
          <w:b/>
          <w:sz w:val="24"/>
          <w:szCs w:val="24"/>
        </w:rPr>
        <w:t xml:space="preserve">que </w:t>
      </w:r>
      <w:r w:rsidR="00A14FB7" w:rsidRPr="00202F62">
        <w:rPr>
          <w:rFonts w:ascii="Rockwell" w:eastAsia="Times New Roman" w:hAnsi="Rockwell" w:cs="Times New Roman"/>
          <w:b/>
          <w:sz w:val="24"/>
          <w:szCs w:val="24"/>
        </w:rPr>
        <w:t xml:space="preserve">le </w:t>
      </w:r>
      <w:r w:rsidR="009C6EB1" w:rsidRPr="00202F62">
        <w:rPr>
          <w:rFonts w:ascii="Rockwell" w:eastAsia="Times New Roman" w:hAnsi="Rockwell" w:cs="Times New Roman"/>
          <w:b/>
          <w:sz w:val="24"/>
          <w:szCs w:val="24"/>
        </w:rPr>
        <w:t xml:space="preserve">recours </w:t>
      </w:r>
      <w:r w:rsidR="00076218" w:rsidRPr="00202F62">
        <w:rPr>
          <w:rFonts w:ascii="Rockwell" w:eastAsia="Times New Roman" w:hAnsi="Rockwell" w:cs="Times New Roman"/>
          <w:b/>
          <w:sz w:val="24"/>
          <w:szCs w:val="24"/>
        </w:rPr>
        <w:t>du Cabinet ARNAUD &amp; ASSOCIE</w:t>
      </w:r>
      <w:r w:rsidR="00957C4B" w:rsidRPr="00202F62">
        <w:rPr>
          <w:rFonts w:ascii="Rockwell" w:eastAsia="Times New Roman" w:hAnsi="Rockwell" w:cs="Times New Roman"/>
          <w:b/>
          <w:sz w:val="24"/>
          <w:szCs w:val="24"/>
        </w:rPr>
        <w:t xml:space="preserve"> </w:t>
      </w:r>
      <w:r w:rsidR="000B26A9" w:rsidRPr="00202F62">
        <w:rPr>
          <w:rFonts w:ascii="Rockwell" w:eastAsia="Calibri" w:hAnsi="Rockwell" w:cs="Times New Roman"/>
          <w:b/>
          <w:bCs/>
          <w:sz w:val="24"/>
          <w:szCs w:val="24"/>
        </w:rPr>
        <w:t>es</w:t>
      </w:r>
      <w:r w:rsidR="00803F9B" w:rsidRPr="00202F62">
        <w:rPr>
          <w:rFonts w:ascii="Rockwell" w:eastAsia="Calibri" w:hAnsi="Rockwell" w:cs="Times New Roman"/>
          <w:b/>
          <w:bCs/>
          <w:sz w:val="24"/>
          <w:szCs w:val="24"/>
        </w:rPr>
        <w:t xml:space="preserve">t </w:t>
      </w:r>
      <w:r w:rsidR="00A14FB7" w:rsidRPr="00202F62">
        <w:rPr>
          <w:rFonts w:ascii="Rockwell" w:eastAsia="Times New Roman" w:hAnsi="Rockwell" w:cs="Times New Roman"/>
          <w:b/>
          <w:sz w:val="24"/>
          <w:szCs w:val="24"/>
        </w:rPr>
        <w:t>recevable ;</w:t>
      </w:r>
      <w:r w:rsidR="009803F6" w:rsidRPr="00202F62">
        <w:rPr>
          <w:rFonts w:ascii="Rockwell" w:hAnsi="Rockwell"/>
          <w:sz w:val="24"/>
          <w:szCs w:val="24"/>
        </w:rPr>
        <w:t xml:space="preserve"> </w:t>
      </w:r>
    </w:p>
    <w:p w14:paraId="7416FE94" w14:textId="77777777" w:rsidR="00957C4B" w:rsidRPr="00202F62" w:rsidRDefault="00957C4B" w:rsidP="00202F62">
      <w:pPr>
        <w:tabs>
          <w:tab w:val="left" w:pos="5118"/>
        </w:tabs>
        <w:suppressAutoHyphens/>
        <w:autoSpaceDN w:val="0"/>
        <w:spacing w:after="0" w:line="240" w:lineRule="auto"/>
        <w:ind w:right="-113"/>
        <w:jc w:val="both"/>
        <w:textAlignment w:val="baseline"/>
        <w:rPr>
          <w:rFonts w:ascii="Rockwell" w:hAnsi="Rockwell"/>
          <w:sz w:val="24"/>
          <w:szCs w:val="24"/>
        </w:rPr>
      </w:pPr>
    </w:p>
    <w:p w14:paraId="053C9BB8" w14:textId="77777777" w:rsidR="00202F62" w:rsidRPr="00202F62" w:rsidRDefault="0058340C" w:rsidP="00202F6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 xml:space="preserve">que </w:t>
      </w:r>
      <w:r w:rsidR="00076218" w:rsidRPr="00202F62">
        <w:rPr>
          <w:rFonts w:ascii="Rockwell" w:eastAsia="Times New Roman" w:hAnsi="Rockwell" w:cs="Times New Roman"/>
          <w:b/>
          <w:sz w:val="24"/>
          <w:szCs w:val="24"/>
        </w:rPr>
        <w:t xml:space="preserve">la manifestation d’intérêts </w:t>
      </w:r>
      <w:r w:rsidR="00C62951" w:rsidRPr="00202F62">
        <w:rPr>
          <w:rFonts w:ascii="Rockwell" w:eastAsia="Times New Roman" w:hAnsi="Rockwell" w:cs="Times New Roman"/>
          <w:b/>
          <w:sz w:val="24"/>
          <w:szCs w:val="24"/>
        </w:rPr>
        <w:t>sus visé</w:t>
      </w:r>
      <w:r w:rsidR="00076218" w:rsidRPr="00202F62">
        <w:rPr>
          <w:rFonts w:ascii="Rockwell" w:eastAsia="Times New Roman" w:hAnsi="Rockwell" w:cs="Times New Roman"/>
          <w:b/>
          <w:sz w:val="24"/>
          <w:szCs w:val="24"/>
        </w:rPr>
        <w:t>e</w:t>
      </w:r>
      <w:r w:rsidR="00C62951" w:rsidRPr="00202F62">
        <w:rPr>
          <w:rFonts w:ascii="Rockwell" w:eastAsia="Times New Roman" w:hAnsi="Rockwell" w:cs="Times New Roman"/>
          <w:b/>
          <w:sz w:val="24"/>
          <w:szCs w:val="24"/>
        </w:rPr>
        <w:t xml:space="preserve"> reste soumis</w:t>
      </w:r>
      <w:r w:rsidR="00076218" w:rsidRPr="00202F62">
        <w:rPr>
          <w:rFonts w:ascii="Rockwell" w:eastAsia="Times New Roman" w:hAnsi="Rockwell" w:cs="Times New Roman"/>
          <w:b/>
          <w:sz w:val="24"/>
          <w:szCs w:val="24"/>
        </w:rPr>
        <w:t>e</w:t>
      </w:r>
      <w:r w:rsidRPr="00202F62">
        <w:rPr>
          <w:rFonts w:ascii="Rockwell" w:eastAsia="Times New Roman" w:hAnsi="Rockwell" w:cs="Times New Roman"/>
          <w:b/>
          <w:sz w:val="24"/>
          <w:szCs w:val="24"/>
        </w:rPr>
        <w:t xml:space="preserve"> aux dispositions du décret n°2017-0050/PRES/PM/MINEFID du 1er février 2017 portant attributions, organisation et fonctionnement de l’Autorité de régulation de la commande publique ;</w:t>
      </w:r>
    </w:p>
    <w:p w14:paraId="012E91CD" w14:textId="77777777" w:rsidR="00202F62" w:rsidRPr="00202F62" w:rsidRDefault="00202F62" w:rsidP="00202F62">
      <w:pPr>
        <w:pStyle w:val="Paragraphedeliste"/>
        <w:spacing w:line="240" w:lineRule="auto"/>
        <w:rPr>
          <w:rFonts w:ascii="Rockwell" w:eastAsia="Times New Roman" w:hAnsi="Rockwell" w:cs="Times New Roman"/>
          <w:b/>
          <w:sz w:val="24"/>
          <w:szCs w:val="24"/>
        </w:rPr>
      </w:pPr>
    </w:p>
    <w:p w14:paraId="66C3BE0E" w14:textId="641B4540" w:rsidR="00076218" w:rsidRPr="00202F62" w:rsidRDefault="00076218" w:rsidP="00202F6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 xml:space="preserve">que la plainte du Cabinet ARNAUD &amp; ASSOCIE n’est pas fondée, </w:t>
      </w:r>
    </w:p>
    <w:p w14:paraId="7E5F061C" w14:textId="77777777" w:rsidR="00076218" w:rsidRPr="00202F62" w:rsidRDefault="00076218" w:rsidP="00202F62">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38C1915D" w14:textId="1D462832" w:rsidR="00A463BE" w:rsidRPr="00202F62" w:rsidRDefault="00076218" w:rsidP="00202F6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de confirmer les résultats provisoires de la manifestation d’intérêts n°2024-023/CEGECI/DG/PRM pour le recrutement d’un Cabinet ou d’un bureau d’étude en vue de l’élaboration et la mise en place d’un plan de continuité d’activité au profit du CEGECI</w:t>
      </w:r>
      <w:r w:rsidR="00202F62" w:rsidRPr="00202F62">
        <w:rPr>
          <w:rFonts w:ascii="Rockwell" w:eastAsia="Times New Roman" w:hAnsi="Rockwell" w:cs="Times New Roman"/>
          <w:b/>
          <w:sz w:val="24"/>
          <w:szCs w:val="24"/>
        </w:rPr>
        <w:t xml:space="preserve"> </w:t>
      </w:r>
      <w:r w:rsidR="00A463BE" w:rsidRPr="00202F62">
        <w:rPr>
          <w:rFonts w:ascii="Rockwell" w:eastAsia="Times New Roman" w:hAnsi="Rockwell" w:cs="Times New Roman"/>
          <w:b/>
          <w:sz w:val="24"/>
          <w:szCs w:val="24"/>
        </w:rPr>
        <w:t>;</w:t>
      </w:r>
    </w:p>
    <w:p w14:paraId="14DA6882" w14:textId="77777777" w:rsidR="00A463BE" w:rsidRPr="00202F62" w:rsidRDefault="00A463BE" w:rsidP="00202F62">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2389C013" w14:textId="13EAF163" w:rsidR="000A1489" w:rsidRPr="00202F62" w:rsidRDefault="00A463BE" w:rsidP="00202F6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202F62">
        <w:rPr>
          <w:rFonts w:ascii="Rockwell" w:eastAsia="Times New Roman" w:hAnsi="Rockwell" w:cs="Times New Roman"/>
          <w:b/>
          <w:sz w:val="24"/>
          <w:szCs w:val="24"/>
        </w:rPr>
        <w:t>que le Secrétaire permanent de l’Autorité de régulation de la commande publique est chargé de notifier aux parties et à la Direction générale du contrôle des marchés publics et des engagements financiers la présente décision qui sera publiée où besoin sera</w:t>
      </w:r>
      <w:r w:rsidR="00433901" w:rsidRPr="00202F62">
        <w:rPr>
          <w:rFonts w:ascii="Rockwell" w:eastAsia="Times New Roman" w:hAnsi="Rockwell" w:cs="Times New Roman"/>
          <w:b/>
          <w:sz w:val="24"/>
          <w:szCs w:val="24"/>
        </w:rPr>
        <w:t>.</w:t>
      </w:r>
    </w:p>
    <w:p w14:paraId="6ACF29F0" w14:textId="77777777" w:rsidR="00ED107D" w:rsidRPr="00202F62" w:rsidRDefault="00ED107D" w:rsidP="00202F62">
      <w:pPr>
        <w:spacing w:after="0" w:line="240" w:lineRule="auto"/>
        <w:jc w:val="both"/>
        <w:rPr>
          <w:rFonts w:ascii="Rockwell" w:eastAsia="Times New Roman" w:hAnsi="Rockwell" w:cs="Times New Roman"/>
          <w:b/>
          <w:sz w:val="24"/>
          <w:szCs w:val="24"/>
        </w:rPr>
      </w:pPr>
    </w:p>
    <w:p w14:paraId="4CE4F50D" w14:textId="5F6631FA" w:rsidR="0080621D" w:rsidRPr="00202F62" w:rsidRDefault="00BE724F" w:rsidP="00202F62">
      <w:pPr>
        <w:spacing w:after="0" w:line="240" w:lineRule="auto"/>
        <w:jc w:val="center"/>
        <w:rPr>
          <w:rFonts w:ascii="Rockwell" w:eastAsia="Rockwell" w:hAnsi="Rockwell" w:cs="Rockwell"/>
          <w:sz w:val="24"/>
          <w:szCs w:val="24"/>
          <w:lang w:eastAsia="en-US"/>
        </w:rPr>
      </w:pPr>
      <w:r w:rsidRPr="00202F62">
        <w:rPr>
          <w:rFonts w:ascii="Rockwell" w:eastAsia="Rockwell" w:hAnsi="Rockwell" w:cs="Rockwell"/>
          <w:sz w:val="24"/>
          <w:szCs w:val="24"/>
          <w:lang w:eastAsia="en-US"/>
        </w:rPr>
        <w:t>Ouag</w:t>
      </w:r>
      <w:r w:rsidR="00165AE6" w:rsidRPr="00202F62">
        <w:rPr>
          <w:rFonts w:ascii="Rockwell" w:eastAsia="Rockwell" w:hAnsi="Rockwell" w:cs="Rockwell"/>
          <w:sz w:val="24"/>
          <w:szCs w:val="24"/>
          <w:lang w:eastAsia="en-US"/>
        </w:rPr>
        <w:t xml:space="preserve">adougou, le </w:t>
      </w:r>
      <w:r w:rsidR="00C62951" w:rsidRPr="00202F62">
        <w:rPr>
          <w:rFonts w:ascii="Rockwell" w:eastAsia="Rockwell" w:hAnsi="Rockwell" w:cs="Rockwell"/>
          <w:sz w:val="24"/>
          <w:szCs w:val="24"/>
          <w:lang w:eastAsia="en-US"/>
        </w:rPr>
        <w:t>08</w:t>
      </w:r>
      <w:r w:rsidR="005118B1" w:rsidRPr="00202F62">
        <w:rPr>
          <w:rFonts w:ascii="Rockwell" w:eastAsia="Rockwell" w:hAnsi="Rockwell" w:cs="Rockwell"/>
          <w:sz w:val="24"/>
          <w:szCs w:val="24"/>
          <w:lang w:eastAsia="en-US"/>
        </w:rPr>
        <w:t xml:space="preserve"> juillet</w:t>
      </w:r>
      <w:r w:rsidR="0080621D" w:rsidRPr="00202F62">
        <w:rPr>
          <w:rFonts w:ascii="Rockwell" w:eastAsia="Rockwell" w:hAnsi="Rockwell" w:cs="Rockwell"/>
          <w:sz w:val="24"/>
          <w:szCs w:val="24"/>
          <w:lang w:eastAsia="en-US"/>
        </w:rPr>
        <w:t xml:space="preserve"> 2024</w:t>
      </w:r>
    </w:p>
    <w:p w14:paraId="0699C2ED" w14:textId="77777777" w:rsidR="0080621D" w:rsidRPr="00202F62" w:rsidRDefault="0080621D" w:rsidP="00202F62">
      <w:pPr>
        <w:spacing w:after="0" w:line="240" w:lineRule="auto"/>
        <w:jc w:val="center"/>
        <w:rPr>
          <w:rFonts w:ascii="Rockwell" w:eastAsia="Rockwell" w:hAnsi="Rockwell" w:cs="Rockwell"/>
          <w:sz w:val="24"/>
          <w:szCs w:val="24"/>
          <w:lang w:eastAsia="en-US"/>
        </w:rPr>
      </w:pPr>
    </w:p>
    <w:p w14:paraId="53D7B159" w14:textId="1410E9DE" w:rsidR="0080621D" w:rsidRPr="00202F62" w:rsidRDefault="00C62951" w:rsidP="00202F62">
      <w:pPr>
        <w:suppressAutoHyphens/>
        <w:autoSpaceDN w:val="0"/>
        <w:spacing w:after="0" w:line="240" w:lineRule="auto"/>
        <w:jc w:val="center"/>
        <w:textAlignment w:val="baseline"/>
        <w:rPr>
          <w:rFonts w:ascii="Rockwell" w:eastAsia="Times New Roman" w:hAnsi="Rockwell" w:cs="Times New Roman"/>
          <w:sz w:val="24"/>
          <w:szCs w:val="24"/>
          <w:lang w:eastAsia="en-US"/>
        </w:rPr>
      </w:pPr>
      <w:r w:rsidRPr="00202F62">
        <w:rPr>
          <w:rFonts w:ascii="Rockwell" w:eastAsia="Times New Roman" w:hAnsi="Rockwell" w:cs="Times New Roman"/>
          <w:sz w:val="24"/>
          <w:szCs w:val="24"/>
          <w:lang w:eastAsia="en-US"/>
        </w:rPr>
        <w:t>Le</w:t>
      </w:r>
      <w:r w:rsidR="0080621D" w:rsidRPr="00202F62">
        <w:rPr>
          <w:rFonts w:ascii="Rockwell" w:eastAsia="Times New Roman" w:hAnsi="Rockwell" w:cs="Times New Roman"/>
          <w:sz w:val="24"/>
          <w:szCs w:val="24"/>
          <w:lang w:eastAsia="en-US"/>
        </w:rPr>
        <w:t xml:space="preserve"> Président de séance</w:t>
      </w:r>
    </w:p>
    <w:p w14:paraId="14BB8677" w14:textId="77777777" w:rsidR="0080621D" w:rsidRPr="00202F62" w:rsidRDefault="0080621D" w:rsidP="00202F62">
      <w:pPr>
        <w:spacing w:line="240" w:lineRule="auto"/>
        <w:rPr>
          <w:rFonts w:ascii="Rockwell" w:eastAsia="Times New Roman" w:hAnsi="Rockwell" w:cs="Times New Roman"/>
          <w:b/>
          <w:sz w:val="24"/>
          <w:szCs w:val="24"/>
          <w:u w:val="single"/>
          <w:lang w:eastAsia="en-US"/>
        </w:rPr>
      </w:pPr>
    </w:p>
    <w:p w14:paraId="7922429E" w14:textId="77777777" w:rsidR="0080621D" w:rsidRPr="00202F62" w:rsidRDefault="0080621D" w:rsidP="00202F62">
      <w:pPr>
        <w:spacing w:line="240" w:lineRule="auto"/>
        <w:jc w:val="center"/>
        <w:rPr>
          <w:rFonts w:ascii="Rockwell" w:eastAsia="Times New Roman" w:hAnsi="Rockwell" w:cs="Times New Roman"/>
          <w:b/>
          <w:sz w:val="24"/>
          <w:szCs w:val="24"/>
          <w:u w:val="single"/>
          <w:lang w:eastAsia="en-US"/>
        </w:rPr>
      </w:pPr>
    </w:p>
    <w:p w14:paraId="32629ADD" w14:textId="77777777" w:rsidR="0080621D" w:rsidRPr="00202F62" w:rsidRDefault="0080621D" w:rsidP="00202F62">
      <w:pPr>
        <w:spacing w:line="240" w:lineRule="auto"/>
        <w:jc w:val="center"/>
        <w:rPr>
          <w:rFonts w:ascii="Rockwell" w:eastAsia="Times New Roman" w:hAnsi="Rockwell" w:cs="Times New Roman"/>
          <w:b/>
          <w:sz w:val="24"/>
          <w:szCs w:val="24"/>
          <w:u w:val="single"/>
          <w:lang w:eastAsia="en-US"/>
        </w:rPr>
      </w:pPr>
    </w:p>
    <w:p w14:paraId="114B545A" w14:textId="125BC616" w:rsidR="00C62951" w:rsidRPr="00202F62" w:rsidRDefault="00C62951" w:rsidP="00202F62">
      <w:pPr>
        <w:spacing w:after="0" w:line="240" w:lineRule="auto"/>
        <w:jc w:val="center"/>
        <w:rPr>
          <w:rFonts w:ascii="Rockwell" w:eastAsia="Times New Roman" w:hAnsi="Rockwell" w:cs="Times New Roman"/>
          <w:b/>
          <w:sz w:val="24"/>
          <w:szCs w:val="24"/>
          <w:u w:val="single"/>
          <w:lang w:eastAsia="en-US"/>
        </w:rPr>
      </w:pPr>
      <w:r w:rsidRPr="00202F62">
        <w:rPr>
          <w:rFonts w:ascii="Rockwell" w:eastAsia="Times New Roman" w:hAnsi="Rockwell" w:cs="Times New Roman"/>
          <w:b/>
          <w:sz w:val="24"/>
          <w:szCs w:val="24"/>
          <w:u w:val="single"/>
          <w:lang w:eastAsia="en-US"/>
        </w:rPr>
        <w:t>Abel KALMOGO</w:t>
      </w:r>
    </w:p>
    <w:p w14:paraId="65CAF76E" w14:textId="4875D87F" w:rsidR="00C62951" w:rsidRPr="00202F62" w:rsidRDefault="00C62951" w:rsidP="00202F62">
      <w:pPr>
        <w:spacing w:after="0" w:line="240" w:lineRule="auto"/>
        <w:jc w:val="center"/>
        <w:rPr>
          <w:rFonts w:ascii="Rockwell" w:eastAsia="Times New Roman" w:hAnsi="Rockwell" w:cs="Times New Roman"/>
          <w:i/>
          <w:sz w:val="24"/>
          <w:szCs w:val="24"/>
          <w:lang w:eastAsia="en-US"/>
        </w:rPr>
      </w:pPr>
      <w:r w:rsidRPr="00202F62">
        <w:rPr>
          <w:rFonts w:ascii="Rockwell" w:eastAsia="Times New Roman" w:hAnsi="Rockwell" w:cs="Times New Roman"/>
          <w:i/>
          <w:sz w:val="24"/>
          <w:szCs w:val="24"/>
          <w:lang w:eastAsia="en-US"/>
        </w:rPr>
        <w:t>Chevalier de l’ordre de l’étalon</w:t>
      </w:r>
    </w:p>
    <w:p w14:paraId="7C68E172" w14:textId="77777777" w:rsidR="00202F62" w:rsidRPr="00202F62" w:rsidRDefault="00202F62">
      <w:pPr>
        <w:spacing w:after="0" w:line="240" w:lineRule="auto"/>
        <w:jc w:val="center"/>
        <w:rPr>
          <w:rFonts w:ascii="Rockwell" w:eastAsia="Times New Roman" w:hAnsi="Rockwell" w:cs="Times New Roman"/>
          <w:i/>
          <w:sz w:val="24"/>
          <w:szCs w:val="24"/>
          <w:lang w:eastAsia="en-US"/>
        </w:rPr>
      </w:pPr>
    </w:p>
    <w:sectPr w:rsidR="00202F62" w:rsidRPr="00202F62" w:rsidSect="00EE371D">
      <w:headerReference w:type="default" r:id="rId8"/>
      <w:footerReference w:type="default" r:id="rId9"/>
      <w:pgSz w:w="11906" w:h="16838"/>
      <w:pgMar w:top="64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7DE4F" w14:textId="77777777" w:rsidR="000301FF" w:rsidRDefault="000301FF" w:rsidP="00F2022F">
      <w:pPr>
        <w:spacing w:after="0" w:line="240" w:lineRule="auto"/>
      </w:pPr>
      <w:r>
        <w:separator/>
      </w:r>
    </w:p>
  </w:endnote>
  <w:endnote w:type="continuationSeparator" w:id="0">
    <w:p w14:paraId="4AE081A1" w14:textId="77777777" w:rsidR="000301FF" w:rsidRDefault="000301FF"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719726"/>
      <w:docPartObj>
        <w:docPartGallery w:val="Page Numbers (Bottom of Page)"/>
        <w:docPartUnique/>
      </w:docPartObj>
    </w:sdtPr>
    <w:sdtEndPr/>
    <w:sdtContent>
      <w:sdt>
        <w:sdtPr>
          <w:id w:val="-1705238520"/>
          <w:docPartObj>
            <w:docPartGallery w:val="Page Numbers (Top of Page)"/>
            <w:docPartUnique/>
          </w:docPartObj>
        </w:sdtPr>
        <w:sdtEndPr/>
        <w:sdtContent>
          <w:p w14:paraId="35ACBC49" w14:textId="435F9258" w:rsidR="001D32A7" w:rsidRDefault="001D32A7">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883B88">
              <w:rPr>
                <w:b/>
                <w:bCs/>
                <w:noProof/>
              </w:rPr>
              <w:t>5</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883B88">
              <w:rPr>
                <w:b/>
                <w:bCs/>
                <w:noProof/>
              </w:rPr>
              <w:t>5</w:t>
            </w:r>
            <w:r>
              <w:rPr>
                <w:b/>
                <w:bCs/>
                <w:sz w:val="24"/>
                <w:szCs w:val="24"/>
              </w:rPr>
              <w:fldChar w:fldCharType="end"/>
            </w:r>
          </w:p>
        </w:sdtContent>
      </w:sdt>
    </w:sdtContent>
  </w:sdt>
  <w:p w14:paraId="3EC00EDE" w14:textId="77777777" w:rsidR="001D32A7" w:rsidRDefault="001D32A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5851AF" w14:textId="77777777" w:rsidR="000301FF" w:rsidRDefault="000301FF" w:rsidP="00F2022F">
      <w:pPr>
        <w:spacing w:after="0" w:line="240" w:lineRule="auto"/>
      </w:pPr>
      <w:r>
        <w:separator/>
      </w:r>
    </w:p>
  </w:footnote>
  <w:footnote w:type="continuationSeparator" w:id="0">
    <w:p w14:paraId="6AD8671D" w14:textId="77777777" w:rsidR="000301FF" w:rsidRDefault="000301FF" w:rsidP="00F20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9F88F" w14:textId="77777777" w:rsidR="001D32A7" w:rsidRDefault="001D32A7" w:rsidP="005112E9">
    <w:pPr>
      <w:pStyle w:val="En-tte"/>
      <w:tabs>
        <w:tab w:val="left" w:pos="42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7177C"/>
    <w:multiLevelType w:val="hybridMultilevel"/>
    <w:tmpl w:val="611E4CC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1"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957FA4"/>
    <w:multiLevelType w:val="hybridMultilevel"/>
    <w:tmpl w:val="0B46C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4E2392"/>
    <w:multiLevelType w:val="hybridMultilevel"/>
    <w:tmpl w:val="7E5CF4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662064"/>
    <w:multiLevelType w:val="hybridMultilevel"/>
    <w:tmpl w:val="AF24A8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7A0D9E"/>
    <w:multiLevelType w:val="hybridMultilevel"/>
    <w:tmpl w:val="1040B108"/>
    <w:lvl w:ilvl="0" w:tplc="040C0001">
      <w:start w:val="1"/>
      <w:numFmt w:val="bullet"/>
      <w:lvlText w:val=""/>
      <w:lvlJc w:val="left"/>
      <w:pPr>
        <w:ind w:left="1497" w:hanging="360"/>
      </w:pPr>
      <w:rPr>
        <w:rFonts w:ascii="Symbol" w:hAnsi="Symbol" w:hint="default"/>
      </w:rPr>
    </w:lvl>
    <w:lvl w:ilvl="1" w:tplc="040C0003" w:tentative="1">
      <w:start w:val="1"/>
      <w:numFmt w:val="bullet"/>
      <w:lvlText w:val="o"/>
      <w:lvlJc w:val="left"/>
      <w:pPr>
        <w:ind w:left="2217" w:hanging="360"/>
      </w:pPr>
      <w:rPr>
        <w:rFonts w:ascii="Courier New" w:hAnsi="Courier New" w:cs="Courier New" w:hint="default"/>
      </w:rPr>
    </w:lvl>
    <w:lvl w:ilvl="2" w:tplc="040C0005" w:tentative="1">
      <w:start w:val="1"/>
      <w:numFmt w:val="bullet"/>
      <w:lvlText w:val=""/>
      <w:lvlJc w:val="left"/>
      <w:pPr>
        <w:ind w:left="2937" w:hanging="360"/>
      </w:pPr>
      <w:rPr>
        <w:rFonts w:ascii="Wingdings" w:hAnsi="Wingdings" w:hint="default"/>
      </w:rPr>
    </w:lvl>
    <w:lvl w:ilvl="3" w:tplc="040C0001" w:tentative="1">
      <w:start w:val="1"/>
      <w:numFmt w:val="bullet"/>
      <w:lvlText w:val=""/>
      <w:lvlJc w:val="left"/>
      <w:pPr>
        <w:ind w:left="3657" w:hanging="360"/>
      </w:pPr>
      <w:rPr>
        <w:rFonts w:ascii="Symbol" w:hAnsi="Symbol" w:hint="default"/>
      </w:rPr>
    </w:lvl>
    <w:lvl w:ilvl="4" w:tplc="040C0003" w:tentative="1">
      <w:start w:val="1"/>
      <w:numFmt w:val="bullet"/>
      <w:lvlText w:val="o"/>
      <w:lvlJc w:val="left"/>
      <w:pPr>
        <w:ind w:left="4377" w:hanging="360"/>
      </w:pPr>
      <w:rPr>
        <w:rFonts w:ascii="Courier New" w:hAnsi="Courier New" w:cs="Courier New" w:hint="default"/>
      </w:rPr>
    </w:lvl>
    <w:lvl w:ilvl="5" w:tplc="040C0005" w:tentative="1">
      <w:start w:val="1"/>
      <w:numFmt w:val="bullet"/>
      <w:lvlText w:val=""/>
      <w:lvlJc w:val="left"/>
      <w:pPr>
        <w:ind w:left="5097" w:hanging="360"/>
      </w:pPr>
      <w:rPr>
        <w:rFonts w:ascii="Wingdings" w:hAnsi="Wingdings" w:hint="default"/>
      </w:rPr>
    </w:lvl>
    <w:lvl w:ilvl="6" w:tplc="040C0001" w:tentative="1">
      <w:start w:val="1"/>
      <w:numFmt w:val="bullet"/>
      <w:lvlText w:val=""/>
      <w:lvlJc w:val="left"/>
      <w:pPr>
        <w:ind w:left="5817" w:hanging="360"/>
      </w:pPr>
      <w:rPr>
        <w:rFonts w:ascii="Symbol" w:hAnsi="Symbol" w:hint="default"/>
      </w:rPr>
    </w:lvl>
    <w:lvl w:ilvl="7" w:tplc="040C0003" w:tentative="1">
      <w:start w:val="1"/>
      <w:numFmt w:val="bullet"/>
      <w:lvlText w:val="o"/>
      <w:lvlJc w:val="left"/>
      <w:pPr>
        <w:ind w:left="6537" w:hanging="360"/>
      </w:pPr>
      <w:rPr>
        <w:rFonts w:ascii="Courier New" w:hAnsi="Courier New" w:cs="Courier New" w:hint="default"/>
      </w:rPr>
    </w:lvl>
    <w:lvl w:ilvl="8" w:tplc="040C0005" w:tentative="1">
      <w:start w:val="1"/>
      <w:numFmt w:val="bullet"/>
      <w:lvlText w:val=""/>
      <w:lvlJc w:val="left"/>
      <w:pPr>
        <w:ind w:left="7257" w:hanging="360"/>
      </w:pPr>
      <w:rPr>
        <w:rFonts w:ascii="Wingdings" w:hAnsi="Wingdings" w:hint="default"/>
      </w:rPr>
    </w:lvl>
  </w:abstractNum>
  <w:abstractNum w:abstractNumId="7"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4EF11E6"/>
    <w:multiLevelType w:val="hybridMultilevel"/>
    <w:tmpl w:val="B6EE710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27BC151D"/>
    <w:multiLevelType w:val="hybridMultilevel"/>
    <w:tmpl w:val="564044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E373B00"/>
    <w:multiLevelType w:val="hybridMultilevel"/>
    <w:tmpl w:val="6212B6DA"/>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1" w15:restartNumberingAfterBreak="0">
    <w:nsid w:val="4285180E"/>
    <w:multiLevelType w:val="hybridMultilevel"/>
    <w:tmpl w:val="05A4CD4C"/>
    <w:lvl w:ilvl="0" w:tplc="36A811E6">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15:restartNumberingAfterBreak="0">
    <w:nsid w:val="42C83DF4"/>
    <w:multiLevelType w:val="hybridMultilevel"/>
    <w:tmpl w:val="F91C5DDC"/>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13" w15:restartNumberingAfterBreak="0">
    <w:nsid w:val="44C57D38"/>
    <w:multiLevelType w:val="hybridMultilevel"/>
    <w:tmpl w:val="5ED6BE2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3368ED"/>
    <w:multiLevelType w:val="hybridMultilevel"/>
    <w:tmpl w:val="3E908FC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4999419F"/>
    <w:multiLevelType w:val="hybridMultilevel"/>
    <w:tmpl w:val="7DDCC08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4FBA6737"/>
    <w:multiLevelType w:val="hybridMultilevel"/>
    <w:tmpl w:val="F3B06C40"/>
    <w:lvl w:ilvl="0" w:tplc="040C0001">
      <w:start w:val="1"/>
      <w:numFmt w:val="bullet"/>
      <w:lvlText w:val=""/>
      <w:lvlJc w:val="left"/>
      <w:pPr>
        <w:ind w:left="1496" w:hanging="360"/>
      </w:pPr>
      <w:rPr>
        <w:rFonts w:ascii="Symbol" w:hAnsi="Symbol"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abstractNum w:abstractNumId="17" w15:restartNumberingAfterBreak="0">
    <w:nsid w:val="52890AE6"/>
    <w:multiLevelType w:val="hybridMultilevel"/>
    <w:tmpl w:val="8346A97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56A25258"/>
    <w:multiLevelType w:val="hybridMultilevel"/>
    <w:tmpl w:val="D9EA9BE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CD10CF9"/>
    <w:multiLevelType w:val="hybridMultilevel"/>
    <w:tmpl w:val="CDC81914"/>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20" w15:restartNumberingAfterBreak="0">
    <w:nsid w:val="60E215A3"/>
    <w:multiLevelType w:val="hybridMultilevel"/>
    <w:tmpl w:val="8D50C0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620F25B3"/>
    <w:multiLevelType w:val="hybridMultilevel"/>
    <w:tmpl w:val="857C74AE"/>
    <w:lvl w:ilvl="0" w:tplc="C596895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3632BDC"/>
    <w:multiLevelType w:val="hybridMultilevel"/>
    <w:tmpl w:val="C338BEC4"/>
    <w:lvl w:ilvl="0" w:tplc="040C0001">
      <w:start w:val="1"/>
      <w:numFmt w:val="bullet"/>
      <w:lvlText w:val=""/>
      <w:lvlJc w:val="left"/>
      <w:pPr>
        <w:ind w:left="778" w:hanging="360"/>
      </w:pPr>
      <w:rPr>
        <w:rFonts w:ascii="Symbol" w:hAnsi="Symbol"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23" w15:restartNumberingAfterBreak="0">
    <w:nsid w:val="643D426B"/>
    <w:multiLevelType w:val="hybridMultilevel"/>
    <w:tmpl w:val="9DDEF72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650F3C1C"/>
    <w:multiLevelType w:val="hybridMultilevel"/>
    <w:tmpl w:val="95BE10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AB14B9F"/>
    <w:multiLevelType w:val="hybridMultilevel"/>
    <w:tmpl w:val="AC24651C"/>
    <w:lvl w:ilvl="0" w:tplc="040C0001">
      <w:start w:val="1"/>
      <w:numFmt w:val="bullet"/>
      <w:lvlText w:val=""/>
      <w:lvlJc w:val="left"/>
      <w:pPr>
        <w:ind w:left="1498" w:hanging="360"/>
      </w:pPr>
      <w:rPr>
        <w:rFonts w:ascii="Symbol" w:hAnsi="Symbol" w:hint="default"/>
      </w:rPr>
    </w:lvl>
    <w:lvl w:ilvl="1" w:tplc="040C0003" w:tentative="1">
      <w:start w:val="1"/>
      <w:numFmt w:val="bullet"/>
      <w:lvlText w:val="o"/>
      <w:lvlJc w:val="left"/>
      <w:pPr>
        <w:ind w:left="2218" w:hanging="360"/>
      </w:pPr>
      <w:rPr>
        <w:rFonts w:ascii="Courier New" w:hAnsi="Courier New" w:cs="Courier New" w:hint="default"/>
      </w:rPr>
    </w:lvl>
    <w:lvl w:ilvl="2" w:tplc="040C0005" w:tentative="1">
      <w:start w:val="1"/>
      <w:numFmt w:val="bullet"/>
      <w:lvlText w:val=""/>
      <w:lvlJc w:val="left"/>
      <w:pPr>
        <w:ind w:left="2938" w:hanging="360"/>
      </w:pPr>
      <w:rPr>
        <w:rFonts w:ascii="Wingdings" w:hAnsi="Wingdings" w:hint="default"/>
      </w:rPr>
    </w:lvl>
    <w:lvl w:ilvl="3" w:tplc="040C0001" w:tentative="1">
      <w:start w:val="1"/>
      <w:numFmt w:val="bullet"/>
      <w:lvlText w:val=""/>
      <w:lvlJc w:val="left"/>
      <w:pPr>
        <w:ind w:left="3658" w:hanging="360"/>
      </w:pPr>
      <w:rPr>
        <w:rFonts w:ascii="Symbol" w:hAnsi="Symbol" w:hint="default"/>
      </w:rPr>
    </w:lvl>
    <w:lvl w:ilvl="4" w:tplc="040C0003" w:tentative="1">
      <w:start w:val="1"/>
      <w:numFmt w:val="bullet"/>
      <w:lvlText w:val="o"/>
      <w:lvlJc w:val="left"/>
      <w:pPr>
        <w:ind w:left="4378" w:hanging="360"/>
      </w:pPr>
      <w:rPr>
        <w:rFonts w:ascii="Courier New" w:hAnsi="Courier New" w:cs="Courier New" w:hint="default"/>
      </w:rPr>
    </w:lvl>
    <w:lvl w:ilvl="5" w:tplc="040C0005" w:tentative="1">
      <w:start w:val="1"/>
      <w:numFmt w:val="bullet"/>
      <w:lvlText w:val=""/>
      <w:lvlJc w:val="left"/>
      <w:pPr>
        <w:ind w:left="5098" w:hanging="360"/>
      </w:pPr>
      <w:rPr>
        <w:rFonts w:ascii="Wingdings" w:hAnsi="Wingdings" w:hint="default"/>
      </w:rPr>
    </w:lvl>
    <w:lvl w:ilvl="6" w:tplc="040C0001" w:tentative="1">
      <w:start w:val="1"/>
      <w:numFmt w:val="bullet"/>
      <w:lvlText w:val=""/>
      <w:lvlJc w:val="left"/>
      <w:pPr>
        <w:ind w:left="5818" w:hanging="360"/>
      </w:pPr>
      <w:rPr>
        <w:rFonts w:ascii="Symbol" w:hAnsi="Symbol" w:hint="default"/>
      </w:rPr>
    </w:lvl>
    <w:lvl w:ilvl="7" w:tplc="040C0003" w:tentative="1">
      <w:start w:val="1"/>
      <w:numFmt w:val="bullet"/>
      <w:lvlText w:val="o"/>
      <w:lvlJc w:val="left"/>
      <w:pPr>
        <w:ind w:left="6538" w:hanging="360"/>
      </w:pPr>
      <w:rPr>
        <w:rFonts w:ascii="Courier New" w:hAnsi="Courier New" w:cs="Courier New" w:hint="default"/>
      </w:rPr>
    </w:lvl>
    <w:lvl w:ilvl="8" w:tplc="040C0005" w:tentative="1">
      <w:start w:val="1"/>
      <w:numFmt w:val="bullet"/>
      <w:lvlText w:val=""/>
      <w:lvlJc w:val="left"/>
      <w:pPr>
        <w:ind w:left="7258" w:hanging="360"/>
      </w:pPr>
      <w:rPr>
        <w:rFonts w:ascii="Wingdings" w:hAnsi="Wingdings" w:hint="default"/>
      </w:rPr>
    </w:lvl>
  </w:abstractNum>
  <w:abstractNum w:abstractNumId="26" w15:restartNumberingAfterBreak="0">
    <w:nsid w:val="6C3B6968"/>
    <w:multiLevelType w:val="hybridMultilevel"/>
    <w:tmpl w:val="F6A47566"/>
    <w:lvl w:ilvl="0" w:tplc="040C0001">
      <w:start w:val="1"/>
      <w:numFmt w:val="bullet"/>
      <w:lvlText w:val=""/>
      <w:lvlJc w:val="left"/>
      <w:pPr>
        <w:ind w:left="1498" w:hanging="360"/>
      </w:pPr>
      <w:rPr>
        <w:rFonts w:ascii="Symbol" w:hAnsi="Symbol" w:hint="default"/>
      </w:rPr>
    </w:lvl>
    <w:lvl w:ilvl="1" w:tplc="040C0003" w:tentative="1">
      <w:start w:val="1"/>
      <w:numFmt w:val="bullet"/>
      <w:lvlText w:val="o"/>
      <w:lvlJc w:val="left"/>
      <w:pPr>
        <w:ind w:left="2218" w:hanging="360"/>
      </w:pPr>
      <w:rPr>
        <w:rFonts w:ascii="Courier New" w:hAnsi="Courier New" w:cs="Courier New" w:hint="default"/>
      </w:rPr>
    </w:lvl>
    <w:lvl w:ilvl="2" w:tplc="040C0005" w:tentative="1">
      <w:start w:val="1"/>
      <w:numFmt w:val="bullet"/>
      <w:lvlText w:val=""/>
      <w:lvlJc w:val="left"/>
      <w:pPr>
        <w:ind w:left="2938" w:hanging="360"/>
      </w:pPr>
      <w:rPr>
        <w:rFonts w:ascii="Wingdings" w:hAnsi="Wingdings" w:hint="default"/>
      </w:rPr>
    </w:lvl>
    <w:lvl w:ilvl="3" w:tplc="040C0001" w:tentative="1">
      <w:start w:val="1"/>
      <w:numFmt w:val="bullet"/>
      <w:lvlText w:val=""/>
      <w:lvlJc w:val="left"/>
      <w:pPr>
        <w:ind w:left="3658" w:hanging="360"/>
      </w:pPr>
      <w:rPr>
        <w:rFonts w:ascii="Symbol" w:hAnsi="Symbol" w:hint="default"/>
      </w:rPr>
    </w:lvl>
    <w:lvl w:ilvl="4" w:tplc="040C0003" w:tentative="1">
      <w:start w:val="1"/>
      <w:numFmt w:val="bullet"/>
      <w:lvlText w:val="o"/>
      <w:lvlJc w:val="left"/>
      <w:pPr>
        <w:ind w:left="4378" w:hanging="360"/>
      </w:pPr>
      <w:rPr>
        <w:rFonts w:ascii="Courier New" w:hAnsi="Courier New" w:cs="Courier New" w:hint="default"/>
      </w:rPr>
    </w:lvl>
    <w:lvl w:ilvl="5" w:tplc="040C0005" w:tentative="1">
      <w:start w:val="1"/>
      <w:numFmt w:val="bullet"/>
      <w:lvlText w:val=""/>
      <w:lvlJc w:val="left"/>
      <w:pPr>
        <w:ind w:left="5098" w:hanging="360"/>
      </w:pPr>
      <w:rPr>
        <w:rFonts w:ascii="Wingdings" w:hAnsi="Wingdings" w:hint="default"/>
      </w:rPr>
    </w:lvl>
    <w:lvl w:ilvl="6" w:tplc="040C0001" w:tentative="1">
      <w:start w:val="1"/>
      <w:numFmt w:val="bullet"/>
      <w:lvlText w:val=""/>
      <w:lvlJc w:val="left"/>
      <w:pPr>
        <w:ind w:left="5818" w:hanging="360"/>
      </w:pPr>
      <w:rPr>
        <w:rFonts w:ascii="Symbol" w:hAnsi="Symbol" w:hint="default"/>
      </w:rPr>
    </w:lvl>
    <w:lvl w:ilvl="7" w:tplc="040C0003" w:tentative="1">
      <w:start w:val="1"/>
      <w:numFmt w:val="bullet"/>
      <w:lvlText w:val="o"/>
      <w:lvlJc w:val="left"/>
      <w:pPr>
        <w:ind w:left="6538" w:hanging="360"/>
      </w:pPr>
      <w:rPr>
        <w:rFonts w:ascii="Courier New" w:hAnsi="Courier New" w:cs="Courier New" w:hint="default"/>
      </w:rPr>
    </w:lvl>
    <w:lvl w:ilvl="8" w:tplc="040C0005" w:tentative="1">
      <w:start w:val="1"/>
      <w:numFmt w:val="bullet"/>
      <w:lvlText w:val=""/>
      <w:lvlJc w:val="left"/>
      <w:pPr>
        <w:ind w:left="7258" w:hanging="360"/>
      </w:pPr>
      <w:rPr>
        <w:rFonts w:ascii="Wingdings" w:hAnsi="Wingdings" w:hint="default"/>
      </w:rPr>
    </w:lvl>
  </w:abstractNum>
  <w:abstractNum w:abstractNumId="27" w15:restartNumberingAfterBreak="0">
    <w:nsid w:val="6E993FE8"/>
    <w:multiLevelType w:val="hybridMultilevel"/>
    <w:tmpl w:val="CA2ECCC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8" w15:restartNumberingAfterBreak="0">
    <w:nsid w:val="709E29DC"/>
    <w:multiLevelType w:val="hybridMultilevel"/>
    <w:tmpl w:val="2D8A591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78511D11"/>
    <w:multiLevelType w:val="hybridMultilevel"/>
    <w:tmpl w:val="B3CC445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79CB412B"/>
    <w:multiLevelType w:val="hybridMultilevel"/>
    <w:tmpl w:val="A33813D6"/>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31" w15:restartNumberingAfterBreak="0">
    <w:nsid w:val="7B9C56B0"/>
    <w:multiLevelType w:val="hybridMultilevel"/>
    <w:tmpl w:val="B6B4A308"/>
    <w:lvl w:ilvl="0" w:tplc="040C0001">
      <w:start w:val="1"/>
      <w:numFmt w:val="bullet"/>
      <w:lvlText w:val=""/>
      <w:lvlJc w:val="left"/>
      <w:pPr>
        <w:ind w:left="778" w:hanging="360"/>
      </w:pPr>
      <w:rPr>
        <w:rFonts w:ascii="Symbol" w:hAnsi="Symbol"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32" w15:restartNumberingAfterBreak="0">
    <w:nsid w:val="7BF40CB2"/>
    <w:multiLevelType w:val="hybridMultilevel"/>
    <w:tmpl w:val="6218A5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C71593C"/>
    <w:multiLevelType w:val="hybridMultilevel"/>
    <w:tmpl w:val="15280BC0"/>
    <w:lvl w:ilvl="0" w:tplc="2D5CAC2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C8A1E03"/>
    <w:multiLevelType w:val="hybridMultilevel"/>
    <w:tmpl w:val="1FF8AEFC"/>
    <w:lvl w:ilvl="0" w:tplc="040C0001">
      <w:start w:val="1"/>
      <w:numFmt w:val="bullet"/>
      <w:lvlText w:val=""/>
      <w:lvlJc w:val="left"/>
      <w:pPr>
        <w:ind w:left="1496" w:hanging="360"/>
      </w:pPr>
      <w:rPr>
        <w:rFonts w:ascii="Symbol" w:hAnsi="Symbol"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num w:numId="1">
    <w:abstractNumId w:val="7"/>
  </w:num>
  <w:num w:numId="2">
    <w:abstractNumId w:val="1"/>
  </w:num>
  <w:num w:numId="3">
    <w:abstractNumId w:val="33"/>
  </w:num>
  <w:num w:numId="4">
    <w:abstractNumId w:val="34"/>
  </w:num>
  <w:num w:numId="5">
    <w:abstractNumId w:val="20"/>
  </w:num>
  <w:num w:numId="6">
    <w:abstractNumId w:val="12"/>
  </w:num>
  <w:num w:numId="7">
    <w:abstractNumId w:val="2"/>
  </w:num>
  <w:num w:numId="8">
    <w:abstractNumId w:val="3"/>
  </w:num>
  <w:num w:numId="9">
    <w:abstractNumId w:val="27"/>
  </w:num>
  <w:num w:numId="10">
    <w:abstractNumId w:val="19"/>
  </w:num>
  <w:num w:numId="11">
    <w:abstractNumId w:val="22"/>
  </w:num>
  <w:num w:numId="12">
    <w:abstractNumId w:val="4"/>
  </w:num>
  <w:num w:numId="13">
    <w:abstractNumId w:val="24"/>
  </w:num>
  <w:num w:numId="14">
    <w:abstractNumId w:val="32"/>
  </w:num>
  <w:num w:numId="15">
    <w:abstractNumId w:val="28"/>
  </w:num>
  <w:num w:numId="16">
    <w:abstractNumId w:val="29"/>
  </w:num>
  <w:num w:numId="17">
    <w:abstractNumId w:val="14"/>
  </w:num>
  <w:num w:numId="18">
    <w:abstractNumId w:val="8"/>
  </w:num>
  <w:num w:numId="19">
    <w:abstractNumId w:val="31"/>
  </w:num>
  <w:num w:numId="20">
    <w:abstractNumId w:val="9"/>
  </w:num>
  <w:num w:numId="21">
    <w:abstractNumId w:val="30"/>
  </w:num>
  <w:num w:numId="22">
    <w:abstractNumId w:val="6"/>
  </w:num>
  <w:num w:numId="23">
    <w:abstractNumId w:val="0"/>
  </w:num>
  <w:num w:numId="24">
    <w:abstractNumId w:val="18"/>
  </w:num>
  <w:num w:numId="25">
    <w:abstractNumId w:val="13"/>
  </w:num>
  <w:num w:numId="26">
    <w:abstractNumId w:val="26"/>
  </w:num>
  <w:num w:numId="27">
    <w:abstractNumId w:val="23"/>
  </w:num>
  <w:num w:numId="28">
    <w:abstractNumId w:val="5"/>
  </w:num>
  <w:num w:numId="29">
    <w:abstractNumId w:val="11"/>
  </w:num>
  <w:num w:numId="30">
    <w:abstractNumId w:val="15"/>
  </w:num>
  <w:num w:numId="31">
    <w:abstractNumId w:val="25"/>
  </w:num>
  <w:num w:numId="32">
    <w:abstractNumId w:val="21"/>
  </w:num>
  <w:num w:numId="33">
    <w:abstractNumId w:val="16"/>
  </w:num>
  <w:num w:numId="34">
    <w:abstractNumId w:val="10"/>
  </w:num>
  <w:num w:numId="35">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825"/>
    <w:rsid w:val="00000092"/>
    <w:rsid w:val="00000F4D"/>
    <w:rsid w:val="00001A72"/>
    <w:rsid w:val="00002653"/>
    <w:rsid w:val="000028C6"/>
    <w:rsid w:val="00002C7D"/>
    <w:rsid w:val="0000376C"/>
    <w:rsid w:val="0000378C"/>
    <w:rsid w:val="00003951"/>
    <w:rsid w:val="00003E11"/>
    <w:rsid w:val="0000464E"/>
    <w:rsid w:val="000046F6"/>
    <w:rsid w:val="00004FF8"/>
    <w:rsid w:val="00005957"/>
    <w:rsid w:val="00005E49"/>
    <w:rsid w:val="000065C7"/>
    <w:rsid w:val="0000663D"/>
    <w:rsid w:val="000076A5"/>
    <w:rsid w:val="000076A7"/>
    <w:rsid w:val="00007A33"/>
    <w:rsid w:val="00007D4B"/>
    <w:rsid w:val="000102D6"/>
    <w:rsid w:val="000115FC"/>
    <w:rsid w:val="00011B50"/>
    <w:rsid w:val="00011E90"/>
    <w:rsid w:val="00013D2A"/>
    <w:rsid w:val="00014287"/>
    <w:rsid w:val="00014831"/>
    <w:rsid w:val="00014AC2"/>
    <w:rsid w:val="0001512E"/>
    <w:rsid w:val="0001513B"/>
    <w:rsid w:val="00015674"/>
    <w:rsid w:val="00015B21"/>
    <w:rsid w:val="000164D3"/>
    <w:rsid w:val="000167EF"/>
    <w:rsid w:val="00016EEB"/>
    <w:rsid w:val="000170EE"/>
    <w:rsid w:val="00017372"/>
    <w:rsid w:val="000201B4"/>
    <w:rsid w:val="000204BA"/>
    <w:rsid w:val="000204D3"/>
    <w:rsid w:val="00020664"/>
    <w:rsid w:val="000209A9"/>
    <w:rsid w:val="00020AE4"/>
    <w:rsid w:val="00020C1E"/>
    <w:rsid w:val="00020C3D"/>
    <w:rsid w:val="00020E5D"/>
    <w:rsid w:val="00021E28"/>
    <w:rsid w:val="00022081"/>
    <w:rsid w:val="0002237E"/>
    <w:rsid w:val="0002253A"/>
    <w:rsid w:val="0002260B"/>
    <w:rsid w:val="000227A3"/>
    <w:rsid w:val="00022AAF"/>
    <w:rsid w:val="0002338E"/>
    <w:rsid w:val="0002457C"/>
    <w:rsid w:val="00024AA5"/>
    <w:rsid w:val="00025B18"/>
    <w:rsid w:val="00026AF1"/>
    <w:rsid w:val="00026B44"/>
    <w:rsid w:val="00027B43"/>
    <w:rsid w:val="00027C18"/>
    <w:rsid w:val="00027C74"/>
    <w:rsid w:val="000301FF"/>
    <w:rsid w:val="0003031A"/>
    <w:rsid w:val="000315D5"/>
    <w:rsid w:val="00031D20"/>
    <w:rsid w:val="000322B3"/>
    <w:rsid w:val="000327A6"/>
    <w:rsid w:val="00033B5A"/>
    <w:rsid w:val="00033E5A"/>
    <w:rsid w:val="00033F03"/>
    <w:rsid w:val="00034098"/>
    <w:rsid w:val="00034A1E"/>
    <w:rsid w:val="00034DFB"/>
    <w:rsid w:val="00035465"/>
    <w:rsid w:val="00035562"/>
    <w:rsid w:val="00035B3C"/>
    <w:rsid w:val="00035D45"/>
    <w:rsid w:val="00035DDC"/>
    <w:rsid w:val="00035E07"/>
    <w:rsid w:val="000365F0"/>
    <w:rsid w:val="000369D1"/>
    <w:rsid w:val="00036D36"/>
    <w:rsid w:val="000372A8"/>
    <w:rsid w:val="000374ED"/>
    <w:rsid w:val="00037910"/>
    <w:rsid w:val="0004046E"/>
    <w:rsid w:val="00040788"/>
    <w:rsid w:val="000407B3"/>
    <w:rsid w:val="00040A46"/>
    <w:rsid w:val="00041522"/>
    <w:rsid w:val="00041708"/>
    <w:rsid w:val="00042013"/>
    <w:rsid w:val="000424AB"/>
    <w:rsid w:val="00042506"/>
    <w:rsid w:val="00042C86"/>
    <w:rsid w:val="000433CB"/>
    <w:rsid w:val="000443BA"/>
    <w:rsid w:val="000444E6"/>
    <w:rsid w:val="0004482F"/>
    <w:rsid w:val="00044ACD"/>
    <w:rsid w:val="0004559E"/>
    <w:rsid w:val="0004566D"/>
    <w:rsid w:val="00045B4A"/>
    <w:rsid w:val="00046875"/>
    <w:rsid w:val="00046A22"/>
    <w:rsid w:val="00046E97"/>
    <w:rsid w:val="000501CA"/>
    <w:rsid w:val="00050D68"/>
    <w:rsid w:val="00050E4D"/>
    <w:rsid w:val="000512B9"/>
    <w:rsid w:val="000515E7"/>
    <w:rsid w:val="000520E1"/>
    <w:rsid w:val="00052B9C"/>
    <w:rsid w:val="00052C9E"/>
    <w:rsid w:val="00052F82"/>
    <w:rsid w:val="0005374F"/>
    <w:rsid w:val="000538AA"/>
    <w:rsid w:val="00053CC0"/>
    <w:rsid w:val="0005470C"/>
    <w:rsid w:val="00054720"/>
    <w:rsid w:val="00054B0F"/>
    <w:rsid w:val="00054B67"/>
    <w:rsid w:val="00055C15"/>
    <w:rsid w:val="00055D97"/>
    <w:rsid w:val="00055F5F"/>
    <w:rsid w:val="000560A8"/>
    <w:rsid w:val="000563DE"/>
    <w:rsid w:val="00057162"/>
    <w:rsid w:val="00057E39"/>
    <w:rsid w:val="0006022B"/>
    <w:rsid w:val="00060899"/>
    <w:rsid w:val="00060EF0"/>
    <w:rsid w:val="0006125F"/>
    <w:rsid w:val="0006144E"/>
    <w:rsid w:val="000617C9"/>
    <w:rsid w:val="00062472"/>
    <w:rsid w:val="000630A4"/>
    <w:rsid w:val="00063612"/>
    <w:rsid w:val="00064290"/>
    <w:rsid w:val="000647ED"/>
    <w:rsid w:val="00064A04"/>
    <w:rsid w:val="00064A1D"/>
    <w:rsid w:val="00065485"/>
    <w:rsid w:val="00065CA8"/>
    <w:rsid w:val="00065ED6"/>
    <w:rsid w:val="00066158"/>
    <w:rsid w:val="00066240"/>
    <w:rsid w:val="00066341"/>
    <w:rsid w:val="00067F9A"/>
    <w:rsid w:val="000700EE"/>
    <w:rsid w:val="000703F5"/>
    <w:rsid w:val="00070A4C"/>
    <w:rsid w:val="0007140F"/>
    <w:rsid w:val="000716EB"/>
    <w:rsid w:val="0007189F"/>
    <w:rsid w:val="00071A1F"/>
    <w:rsid w:val="00071C72"/>
    <w:rsid w:val="00071CF3"/>
    <w:rsid w:val="00071EA8"/>
    <w:rsid w:val="000722BD"/>
    <w:rsid w:val="0007283D"/>
    <w:rsid w:val="00072C6C"/>
    <w:rsid w:val="00073332"/>
    <w:rsid w:val="000734B3"/>
    <w:rsid w:val="0007392D"/>
    <w:rsid w:val="00073C58"/>
    <w:rsid w:val="00074170"/>
    <w:rsid w:val="0007469A"/>
    <w:rsid w:val="000746E9"/>
    <w:rsid w:val="000747FF"/>
    <w:rsid w:val="000749FC"/>
    <w:rsid w:val="00074A51"/>
    <w:rsid w:val="000756A0"/>
    <w:rsid w:val="00075CF1"/>
    <w:rsid w:val="00076218"/>
    <w:rsid w:val="0007643C"/>
    <w:rsid w:val="000769D5"/>
    <w:rsid w:val="00076CF2"/>
    <w:rsid w:val="00076D89"/>
    <w:rsid w:val="00077308"/>
    <w:rsid w:val="00077F0C"/>
    <w:rsid w:val="00080384"/>
    <w:rsid w:val="00080493"/>
    <w:rsid w:val="00080A2B"/>
    <w:rsid w:val="00081057"/>
    <w:rsid w:val="0008186A"/>
    <w:rsid w:val="00081D90"/>
    <w:rsid w:val="00081F30"/>
    <w:rsid w:val="00082054"/>
    <w:rsid w:val="0008225B"/>
    <w:rsid w:val="00082454"/>
    <w:rsid w:val="0008299C"/>
    <w:rsid w:val="000829E5"/>
    <w:rsid w:val="00082CF0"/>
    <w:rsid w:val="0008303C"/>
    <w:rsid w:val="00083479"/>
    <w:rsid w:val="00083533"/>
    <w:rsid w:val="0008452B"/>
    <w:rsid w:val="00084D69"/>
    <w:rsid w:val="0008506D"/>
    <w:rsid w:val="0008533F"/>
    <w:rsid w:val="00085FA0"/>
    <w:rsid w:val="00086882"/>
    <w:rsid w:val="00086ED9"/>
    <w:rsid w:val="000901F1"/>
    <w:rsid w:val="00090E19"/>
    <w:rsid w:val="00091B72"/>
    <w:rsid w:val="000926C1"/>
    <w:rsid w:val="00092B35"/>
    <w:rsid w:val="00092B7F"/>
    <w:rsid w:val="00093AA1"/>
    <w:rsid w:val="00093D35"/>
    <w:rsid w:val="00094119"/>
    <w:rsid w:val="00094538"/>
    <w:rsid w:val="000946C9"/>
    <w:rsid w:val="00094F2D"/>
    <w:rsid w:val="00094FDC"/>
    <w:rsid w:val="000952EE"/>
    <w:rsid w:val="00095650"/>
    <w:rsid w:val="0009590E"/>
    <w:rsid w:val="00095A07"/>
    <w:rsid w:val="00095A56"/>
    <w:rsid w:val="00095E9A"/>
    <w:rsid w:val="00096A7E"/>
    <w:rsid w:val="00096ADE"/>
    <w:rsid w:val="00096AFF"/>
    <w:rsid w:val="00096F2D"/>
    <w:rsid w:val="000973EB"/>
    <w:rsid w:val="000975E3"/>
    <w:rsid w:val="000A00A4"/>
    <w:rsid w:val="000A0154"/>
    <w:rsid w:val="000A0ED0"/>
    <w:rsid w:val="000A112C"/>
    <w:rsid w:val="000A1489"/>
    <w:rsid w:val="000A14D5"/>
    <w:rsid w:val="000A1CC7"/>
    <w:rsid w:val="000A20D7"/>
    <w:rsid w:val="000A2505"/>
    <w:rsid w:val="000A28FB"/>
    <w:rsid w:val="000A2D46"/>
    <w:rsid w:val="000A2F7D"/>
    <w:rsid w:val="000A2FFD"/>
    <w:rsid w:val="000A3651"/>
    <w:rsid w:val="000A3CF6"/>
    <w:rsid w:val="000A3E0F"/>
    <w:rsid w:val="000A3EAB"/>
    <w:rsid w:val="000A3F17"/>
    <w:rsid w:val="000A412F"/>
    <w:rsid w:val="000A416E"/>
    <w:rsid w:val="000A44D6"/>
    <w:rsid w:val="000A464A"/>
    <w:rsid w:val="000A49C1"/>
    <w:rsid w:val="000A532E"/>
    <w:rsid w:val="000A5342"/>
    <w:rsid w:val="000A58AA"/>
    <w:rsid w:val="000A59A2"/>
    <w:rsid w:val="000A5D96"/>
    <w:rsid w:val="000A72AC"/>
    <w:rsid w:val="000A7A8B"/>
    <w:rsid w:val="000B0369"/>
    <w:rsid w:val="000B03EF"/>
    <w:rsid w:val="000B077F"/>
    <w:rsid w:val="000B07B9"/>
    <w:rsid w:val="000B0BCA"/>
    <w:rsid w:val="000B2480"/>
    <w:rsid w:val="000B26A9"/>
    <w:rsid w:val="000B28EB"/>
    <w:rsid w:val="000B2A9B"/>
    <w:rsid w:val="000B2DC7"/>
    <w:rsid w:val="000B3196"/>
    <w:rsid w:val="000B35BA"/>
    <w:rsid w:val="000B3BE1"/>
    <w:rsid w:val="000B407B"/>
    <w:rsid w:val="000B4090"/>
    <w:rsid w:val="000B4614"/>
    <w:rsid w:val="000B4753"/>
    <w:rsid w:val="000B496C"/>
    <w:rsid w:val="000B49B3"/>
    <w:rsid w:val="000B4EFF"/>
    <w:rsid w:val="000B5317"/>
    <w:rsid w:val="000B55AB"/>
    <w:rsid w:val="000B5BE3"/>
    <w:rsid w:val="000B694E"/>
    <w:rsid w:val="000B70AC"/>
    <w:rsid w:val="000B7265"/>
    <w:rsid w:val="000C05B8"/>
    <w:rsid w:val="000C0721"/>
    <w:rsid w:val="000C0F2A"/>
    <w:rsid w:val="000C148C"/>
    <w:rsid w:val="000C1AAF"/>
    <w:rsid w:val="000C1C5C"/>
    <w:rsid w:val="000C2ACD"/>
    <w:rsid w:val="000C37D7"/>
    <w:rsid w:val="000C3ECC"/>
    <w:rsid w:val="000C3FF1"/>
    <w:rsid w:val="000C4342"/>
    <w:rsid w:val="000C4A5E"/>
    <w:rsid w:val="000C4E42"/>
    <w:rsid w:val="000C50C3"/>
    <w:rsid w:val="000C5159"/>
    <w:rsid w:val="000C5361"/>
    <w:rsid w:val="000C575D"/>
    <w:rsid w:val="000C62C4"/>
    <w:rsid w:val="000C787F"/>
    <w:rsid w:val="000D0278"/>
    <w:rsid w:val="000D0A6A"/>
    <w:rsid w:val="000D0AEA"/>
    <w:rsid w:val="000D0B6E"/>
    <w:rsid w:val="000D0E40"/>
    <w:rsid w:val="000D10AC"/>
    <w:rsid w:val="000D1297"/>
    <w:rsid w:val="000D1BB3"/>
    <w:rsid w:val="000D24C6"/>
    <w:rsid w:val="000D2DCB"/>
    <w:rsid w:val="000D3D4D"/>
    <w:rsid w:val="000D3F9C"/>
    <w:rsid w:val="000D46CF"/>
    <w:rsid w:val="000D49BC"/>
    <w:rsid w:val="000D4FD7"/>
    <w:rsid w:val="000D5643"/>
    <w:rsid w:val="000D585C"/>
    <w:rsid w:val="000D5CFE"/>
    <w:rsid w:val="000D6869"/>
    <w:rsid w:val="000D73B4"/>
    <w:rsid w:val="000D73C0"/>
    <w:rsid w:val="000E0DB3"/>
    <w:rsid w:val="000E0DCA"/>
    <w:rsid w:val="000E19C4"/>
    <w:rsid w:val="000E1CC6"/>
    <w:rsid w:val="000E1DEB"/>
    <w:rsid w:val="000E20D0"/>
    <w:rsid w:val="000E2CEE"/>
    <w:rsid w:val="000E2DA2"/>
    <w:rsid w:val="000E336D"/>
    <w:rsid w:val="000E354B"/>
    <w:rsid w:val="000E3967"/>
    <w:rsid w:val="000E3BAE"/>
    <w:rsid w:val="000E40DD"/>
    <w:rsid w:val="000E5497"/>
    <w:rsid w:val="000E6803"/>
    <w:rsid w:val="000E70F9"/>
    <w:rsid w:val="000E7271"/>
    <w:rsid w:val="000E73E2"/>
    <w:rsid w:val="000E74BE"/>
    <w:rsid w:val="000E77CF"/>
    <w:rsid w:val="000E77DE"/>
    <w:rsid w:val="000E79E8"/>
    <w:rsid w:val="000E7A15"/>
    <w:rsid w:val="000F05ED"/>
    <w:rsid w:val="000F0BFE"/>
    <w:rsid w:val="000F0C40"/>
    <w:rsid w:val="000F0D38"/>
    <w:rsid w:val="000F0D80"/>
    <w:rsid w:val="000F0F30"/>
    <w:rsid w:val="000F1444"/>
    <w:rsid w:val="000F159A"/>
    <w:rsid w:val="000F2362"/>
    <w:rsid w:val="000F2A5C"/>
    <w:rsid w:val="000F2FAB"/>
    <w:rsid w:val="000F4541"/>
    <w:rsid w:val="000F48AB"/>
    <w:rsid w:val="000F4C6A"/>
    <w:rsid w:val="000F4F80"/>
    <w:rsid w:val="000F573D"/>
    <w:rsid w:val="000F5958"/>
    <w:rsid w:val="000F6EC2"/>
    <w:rsid w:val="000F719B"/>
    <w:rsid w:val="000F7BF2"/>
    <w:rsid w:val="000F7E7C"/>
    <w:rsid w:val="001000E8"/>
    <w:rsid w:val="00100108"/>
    <w:rsid w:val="0010058C"/>
    <w:rsid w:val="00101003"/>
    <w:rsid w:val="001016CB"/>
    <w:rsid w:val="001024BA"/>
    <w:rsid w:val="00103539"/>
    <w:rsid w:val="00103C3C"/>
    <w:rsid w:val="00104479"/>
    <w:rsid w:val="00105C2B"/>
    <w:rsid w:val="00105DF1"/>
    <w:rsid w:val="00105F68"/>
    <w:rsid w:val="00105FE1"/>
    <w:rsid w:val="00106130"/>
    <w:rsid w:val="001063D2"/>
    <w:rsid w:val="001065A2"/>
    <w:rsid w:val="00107A22"/>
    <w:rsid w:val="00107B92"/>
    <w:rsid w:val="00107F15"/>
    <w:rsid w:val="0011064B"/>
    <w:rsid w:val="00110D79"/>
    <w:rsid w:val="00110F72"/>
    <w:rsid w:val="00111177"/>
    <w:rsid w:val="0011253E"/>
    <w:rsid w:val="00112711"/>
    <w:rsid w:val="00112952"/>
    <w:rsid w:val="00112F0D"/>
    <w:rsid w:val="0011314A"/>
    <w:rsid w:val="00113589"/>
    <w:rsid w:val="001139E7"/>
    <w:rsid w:val="00113C19"/>
    <w:rsid w:val="001146A3"/>
    <w:rsid w:val="0011556D"/>
    <w:rsid w:val="00115847"/>
    <w:rsid w:val="001159BB"/>
    <w:rsid w:val="00115CEF"/>
    <w:rsid w:val="001163DD"/>
    <w:rsid w:val="00116B85"/>
    <w:rsid w:val="00117322"/>
    <w:rsid w:val="001174B2"/>
    <w:rsid w:val="00120560"/>
    <w:rsid w:val="00120580"/>
    <w:rsid w:val="00120A8F"/>
    <w:rsid w:val="00120D29"/>
    <w:rsid w:val="0012158F"/>
    <w:rsid w:val="001215C1"/>
    <w:rsid w:val="0012196A"/>
    <w:rsid w:val="00121E9A"/>
    <w:rsid w:val="001220F0"/>
    <w:rsid w:val="0012245A"/>
    <w:rsid w:val="0012300F"/>
    <w:rsid w:val="00123121"/>
    <w:rsid w:val="0012328A"/>
    <w:rsid w:val="00124619"/>
    <w:rsid w:val="001249BB"/>
    <w:rsid w:val="00125A09"/>
    <w:rsid w:val="001262CB"/>
    <w:rsid w:val="0012676A"/>
    <w:rsid w:val="00126A27"/>
    <w:rsid w:val="00127514"/>
    <w:rsid w:val="001277D8"/>
    <w:rsid w:val="00130734"/>
    <w:rsid w:val="00130A44"/>
    <w:rsid w:val="0013110C"/>
    <w:rsid w:val="00131176"/>
    <w:rsid w:val="0013141C"/>
    <w:rsid w:val="00131733"/>
    <w:rsid w:val="00131D9C"/>
    <w:rsid w:val="00131FD2"/>
    <w:rsid w:val="00132587"/>
    <w:rsid w:val="001325CF"/>
    <w:rsid w:val="0013299B"/>
    <w:rsid w:val="00132BAE"/>
    <w:rsid w:val="001332B4"/>
    <w:rsid w:val="00133324"/>
    <w:rsid w:val="001338D4"/>
    <w:rsid w:val="00133E15"/>
    <w:rsid w:val="00133FFF"/>
    <w:rsid w:val="00134C82"/>
    <w:rsid w:val="00134EA4"/>
    <w:rsid w:val="0013573F"/>
    <w:rsid w:val="001357E3"/>
    <w:rsid w:val="001358B5"/>
    <w:rsid w:val="00135D46"/>
    <w:rsid w:val="00137075"/>
    <w:rsid w:val="00137548"/>
    <w:rsid w:val="001403CF"/>
    <w:rsid w:val="001406BC"/>
    <w:rsid w:val="00140A56"/>
    <w:rsid w:val="00140DE7"/>
    <w:rsid w:val="00140E0E"/>
    <w:rsid w:val="001416EB"/>
    <w:rsid w:val="00141B7C"/>
    <w:rsid w:val="00141C26"/>
    <w:rsid w:val="00142573"/>
    <w:rsid w:val="001425FB"/>
    <w:rsid w:val="00142B6A"/>
    <w:rsid w:val="00142E8B"/>
    <w:rsid w:val="00143337"/>
    <w:rsid w:val="00143581"/>
    <w:rsid w:val="00143708"/>
    <w:rsid w:val="00143BEC"/>
    <w:rsid w:val="00143C25"/>
    <w:rsid w:val="00143CDD"/>
    <w:rsid w:val="00143F20"/>
    <w:rsid w:val="001440C3"/>
    <w:rsid w:val="00144391"/>
    <w:rsid w:val="0014491F"/>
    <w:rsid w:val="0014494A"/>
    <w:rsid w:val="00144F06"/>
    <w:rsid w:val="00144F7B"/>
    <w:rsid w:val="001450D0"/>
    <w:rsid w:val="0014572C"/>
    <w:rsid w:val="00145A25"/>
    <w:rsid w:val="00145AA7"/>
    <w:rsid w:val="00145B81"/>
    <w:rsid w:val="00145DC2"/>
    <w:rsid w:val="0014637C"/>
    <w:rsid w:val="00146AB3"/>
    <w:rsid w:val="00146C1E"/>
    <w:rsid w:val="00147B3B"/>
    <w:rsid w:val="00147D82"/>
    <w:rsid w:val="00147FD5"/>
    <w:rsid w:val="0015060C"/>
    <w:rsid w:val="00150877"/>
    <w:rsid w:val="00150D5B"/>
    <w:rsid w:val="00150DED"/>
    <w:rsid w:val="001516E5"/>
    <w:rsid w:val="001517EC"/>
    <w:rsid w:val="001523F5"/>
    <w:rsid w:val="00152815"/>
    <w:rsid w:val="0015291D"/>
    <w:rsid w:val="00152A14"/>
    <w:rsid w:val="00153B34"/>
    <w:rsid w:val="00153B6F"/>
    <w:rsid w:val="001541A1"/>
    <w:rsid w:val="0015446F"/>
    <w:rsid w:val="00154686"/>
    <w:rsid w:val="001547CA"/>
    <w:rsid w:val="00154847"/>
    <w:rsid w:val="00155028"/>
    <w:rsid w:val="001550ED"/>
    <w:rsid w:val="0015617C"/>
    <w:rsid w:val="00156410"/>
    <w:rsid w:val="00156D97"/>
    <w:rsid w:val="0015738E"/>
    <w:rsid w:val="001575DF"/>
    <w:rsid w:val="0015798A"/>
    <w:rsid w:val="00157C54"/>
    <w:rsid w:val="00157D89"/>
    <w:rsid w:val="00157EE9"/>
    <w:rsid w:val="001602D7"/>
    <w:rsid w:val="0016045F"/>
    <w:rsid w:val="00160874"/>
    <w:rsid w:val="00160C9E"/>
    <w:rsid w:val="00160D0E"/>
    <w:rsid w:val="00160DFD"/>
    <w:rsid w:val="001612D8"/>
    <w:rsid w:val="0016179E"/>
    <w:rsid w:val="00161DCE"/>
    <w:rsid w:val="00161DE1"/>
    <w:rsid w:val="00161DF0"/>
    <w:rsid w:val="00161FCA"/>
    <w:rsid w:val="00161FD2"/>
    <w:rsid w:val="00162124"/>
    <w:rsid w:val="0016216E"/>
    <w:rsid w:val="001628F8"/>
    <w:rsid w:val="00162908"/>
    <w:rsid w:val="00162C1D"/>
    <w:rsid w:val="00162E63"/>
    <w:rsid w:val="00162E6D"/>
    <w:rsid w:val="00163349"/>
    <w:rsid w:val="00163516"/>
    <w:rsid w:val="001636E3"/>
    <w:rsid w:val="00163A6C"/>
    <w:rsid w:val="00163ADE"/>
    <w:rsid w:val="00163E77"/>
    <w:rsid w:val="001649CC"/>
    <w:rsid w:val="00164B0F"/>
    <w:rsid w:val="00164E21"/>
    <w:rsid w:val="00165060"/>
    <w:rsid w:val="00165764"/>
    <w:rsid w:val="001657D2"/>
    <w:rsid w:val="001659D1"/>
    <w:rsid w:val="00165AE6"/>
    <w:rsid w:val="00165BC1"/>
    <w:rsid w:val="001664A1"/>
    <w:rsid w:val="00166636"/>
    <w:rsid w:val="00166E1C"/>
    <w:rsid w:val="00166F94"/>
    <w:rsid w:val="001677AC"/>
    <w:rsid w:val="00167A21"/>
    <w:rsid w:val="00167AA6"/>
    <w:rsid w:val="001700B2"/>
    <w:rsid w:val="00171815"/>
    <w:rsid w:val="00171B41"/>
    <w:rsid w:val="00171DB9"/>
    <w:rsid w:val="00172306"/>
    <w:rsid w:val="00172A35"/>
    <w:rsid w:val="00172B47"/>
    <w:rsid w:val="00172B51"/>
    <w:rsid w:val="0017348A"/>
    <w:rsid w:val="0017361C"/>
    <w:rsid w:val="00173876"/>
    <w:rsid w:val="001749C4"/>
    <w:rsid w:val="00174BC8"/>
    <w:rsid w:val="00175030"/>
    <w:rsid w:val="001755D3"/>
    <w:rsid w:val="00175641"/>
    <w:rsid w:val="001759A9"/>
    <w:rsid w:val="00176180"/>
    <w:rsid w:val="001761CB"/>
    <w:rsid w:val="00176311"/>
    <w:rsid w:val="001764A8"/>
    <w:rsid w:val="00176615"/>
    <w:rsid w:val="001767C6"/>
    <w:rsid w:val="00176993"/>
    <w:rsid w:val="00176A79"/>
    <w:rsid w:val="00176AD5"/>
    <w:rsid w:val="001772E1"/>
    <w:rsid w:val="001772F6"/>
    <w:rsid w:val="0017734F"/>
    <w:rsid w:val="00177CCA"/>
    <w:rsid w:val="001807AB"/>
    <w:rsid w:val="00180955"/>
    <w:rsid w:val="001809CE"/>
    <w:rsid w:val="001809DE"/>
    <w:rsid w:val="0018169C"/>
    <w:rsid w:val="00181A66"/>
    <w:rsid w:val="00181F30"/>
    <w:rsid w:val="00181F90"/>
    <w:rsid w:val="00182080"/>
    <w:rsid w:val="001821C2"/>
    <w:rsid w:val="00182B3C"/>
    <w:rsid w:val="00183048"/>
    <w:rsid w:val="001832AA"/>
    <w:rsid w:val="00183A8D"/>
    <w:rsid w:val="00183E59"/>
    <w:rsid w:val="00184B84"/>
    <w:rsid w:val="00184DA1"/>
    <w:rsid w:val="0018551A"/>
    <w:rsid w:val="001855F6"/>
    <w:rsid w:val="00185BA1"/>
    <w:rsid w:val="00185DE4"/>
    <w:rsid w:val="00186EE3"/>
    <w:rsid w:val="00187C3E"/>
    <w:rsid w:val="00187EB2"/>
    <w:rsid w:val="001908C3"/>
    <w:rsid w:val="001917C6"/>
    <w:rsid w:val="00191941"/>
    <w:rsid w:val="001923AD"/>
    <w:rsid w:val="0019257C"/>
    <w:rsid w:val="0019280A"/>
    <w:rsid w:val="001937C7"/>
    <w:rsid w:val="00193ECE"/>
    <w:rsid w:val="001943D5"/>
    <w:rsid w:val="00194A44"/>
    <w:rsid w:val="00194E7F"/>
    <w:rsid w:val="0019558E"/>
    <w:rsid w:val="00195BF7"/>
    <w:rsid w:val="001968D5"/>
    <w:rsid w:val="00196E8E"/>
    <w:rsid w:val="001977E2"/>
    <w:rsid w:val="00197A08"/>
    <w:rsid w:val="00197A76"/>
    <w:rsid w:val="00197D89"/>
    <w:rsid w:val="00197D8E"/>
    <w:rsid w:val="00197DC2"/>
    <w:rsid w:val="001A0279"/>
    <w:rsid w:val="001A0A61"/>
    <w:rsid w:val="001A0DC9"/>
    <w:rsid w:val="001A140F"/>
    <w:rsid w:val="001A151D"/>
    <w:rsid w:val="001A17C6"/>
    <w:rsid w:val="001A1D43"/>
    <w:rsid w:val="001A3E52"/>
    <w:rsid w:val="001A4240"/>
    <w:rsid w:val="001A45A9"/>
    <w:rsid w:val="001A4D65"/>
    <w:rsid w:val="001A4D9D"/>
    <w:rsid w:val="001A4ED3"/>
    <w:rsid w:val="001A547E"/>
    <w:rsid w:val="001A55F2"/>
    <w:rsid w:val="001A63AE"/>
    <w:rsid w:val="001A65A3"/>
    <w:rsid w:val="001A6639"/>
    <w:rsid w:val="001A6F98"/>
    <w:rsid w:val="001A745C"/>
    <w:rsid w:val="001A75B6"/>
    <w:rsid w:val="001A767F"/>
    <w:rsid w:val="001A7A6A"/>
    <w:rsid w:val="001A7AD3"/>
    <w:rsid w:val="001A7C08"/>
    <w:rsid w:val="001A7DC4"/>
    <w:rsid w:val="001B0465"/>
    <w:rsid w:val="001B09BC"/>
    <w:rsid w:val="001B0EE0"/>
    <w:rsid w:val="001B11BB"/>
    <w:rsid w:val="001B1701"/>
    <w:rsid w:val="001B19DE"/>
    <w:rsid w:val="001B1C21"/>
    <w:rsid w:val="001B1E06"/>
    <w:rsid w:val="001B2993"/>
    <w:rsid w:val="001B2BCE"/>
    <w:rsid w:val="001B2C0A"/>
    <w:rsid w:val="001B2FAE"/>
    <w:rsid w:val="001B32A2"/>
    <w:rsid w:val="001B3D42"/>
    <w:rsid w:val="001B410D"/>
    <w:rsid w:val="001B49C7"/>
    <w:rsid w:val="001B4F79"/>
    <w:rsid w:val="001B5082"/>
    <w:rsid w:val="001B5216"/>
    <w:rsid w:val="001B549B"/>
    <w:rsid w:val="001B60BB"/>
    <w:rsid w:val="001B62BF"/>
    <w:rsid w:val="001B64CD"/>
    <w:rsid w:val="001B64CF"/>
    <w:rsid w:val="001B6CD6"/>
    <w:rsid w:val="001B6D08"/>
    <w:rsid w:val="001B73FE"/>
    <w:rsid w:val="001C04FB"/>
    <w:rsid w:val="001C07ED"/>
    <w:rsid w:val="001C08E7"/>
    <w:rsid w:val="001C1A72"/>
    <w:rsid w:val="001C1D6C"/>
    <w:rsid w:val="001C1F82"/>
    <w:rsid w:val="001C2083"/>
    <w:rsid w:val="001C21E6"/>
    <w:rsid w:val="001C2D74"/>
    <w:rsid w:val="001C35EC"/>
    <w:rsid w:val="001C378B"/>
    <w:rsid w:val="001C39A0"/>
    <w:rsid w:val="001C3C69"/>
    <w:rsid w:val="001C3C70"/>
    <w:rsid w:val="001C4A15"/>
    <w:rsid w:val="001C5342"/>
    <w:rsid w:val="001C57D2"/>
    <w:rsid w:val="001C5CB9"/>
    <w:rsid w:val="001C60B1"/>
    <w:rsid w:val="001C6249"/>
    <w:rsid w:val="001C6390"/>
    <w:rsid w:val="001C7048"/>
    <w:rsid w:val="001C7200"/>
    <w:rsid w:val="001C786D"/>
    <w:rsid w:val="001D0A88"/>
    <w:rsid w:val="001D138E"/>
    <w:rsid w:val="001D13E5"/>
    <w:rsid w:val="001D1445"/>
    <w:rsid w:val="001D1739"/>
    <w:rsid w:val="001D1B72"/>
    <w:rsid w:val="001D1C18"/>
    <w:rsid w:val="001D2245"/>
    <w:rsid w:val="001D2907"/>
    <w:rsid w:val="001D290B"/>
    <w:rsid w:val="001D2F76"/>
    <w:rsid w:val="001D32A7"/>
    <w:rsid w:val="001D4563"/>
    <w:rsid w:val="001D4852"/>
    <w:rsid w:val="001D4BAB"/>
    <w:rsid w:val="001D5308"/>
    <w:rsid w:val="001D569F"/>
    <w:rsid w:val="001D58AA"/>
    <w:rsid w:val="001D5E3A"/>
    <w:rsid w:val="001D62BE"/>
    <w:rsid w:val="001D6908"/>
    <w:rsid w:val="001D6B4B"/>
    <w:rsid w:val="001D6C82"/>
    <w:rsid w:val="001D73C8"/>
    <w:rsid w:val="001D7D6D"/>
    <w:rsid w:val="001E0537"/>
    <w:rsid w:val="001E077E"/>
    <w:rsid w:val="001E0C95"/>
    <w:rsid w:val="001E0D54"/>
    <w:rsid w:val="001E0E5A"/>
    <w:rsid w:val="001E15D2"/>
    <w:rsid w:val="001E1DE5"/>
    <w:rsid w:val="001E2A1C"/>
    <w:rsid w:val="001E2D7F"/>
    <w:rsid w:val="001E342A"/>
    <w:rsid w:val="001E374F"/>
    <w:rsid w:val="001E3C9D"/>
    <w:rsid w:val="001E49D8"/>
    <w:rsid w:val="001E4ACC"/>
    <w:rsid w:val="001E4B15"/>
    <w:rsid w:val="001E4F84"/>
    <w:rsid w:val="001E64FA"/>
    <w:rsid w:val="001E6D32"/>
    <w:rsid w:val="001E7310"/>
    <w:rsid w:val="001F0281"/>
    <w:rsid w:val="001F0413"/>
    <w:rsid w:val="001F0B47"/>
    <w:rsid w:val="001F11DB"/>
    <w:rsid w:val="001F14FB"/>
    <w:rsid w:val="001F178B"/>
    <w:rsid w:val="001F1D9C"/>
    <w:rsid w:val="001F32D0"/>
    <w:rsid w:val="001F3373"/>
    <w:rsid w:val="001F3842"/>
    <w:rsid w:val="001F3A2A"/>
    <w:rsid w:val="001F3EFB"/>
    <w:rsid w:val="001F3F10"/>
    <w:rsid w:val="001F42A3"/>
    <w:rsid w:val="001F4367"/>
    <w:rsid w:val="001F4643"/>
    <w:rsid w:val="001F4644"/>
    <w:rsid w:val="001F59B4"/>
    <w:rsid w:val="001F59EE"/>
    <w:rsid w:val="001F5FA2"/>
    <w:rsid w:val="001F638E"/>
    <w:rsid w:val="001F72F8"/>
    <w:rsid w:val="001F7468"/>
    <w:rsid w:val="001F76F5"/>
    <w:rsid w:val="00200178"/>
    <w:rsid w:val="00200655"/>
    <w:rsid w:val="00200CF2"/>
    <w:rsid w:val="00201A88"/>
    <w:rsid w:val="00201C42"/>
    <w:rsid w:val="00201D3B"/>
    <w:rsid w:val="00201DA0"/>
    <w:rsid w:val="00201F4E"/>
    <w:rsid w:val="00202F62"/>
    <w:rsid w:val="002030B6"/>
    <w:rsid w:val="0020322C"/>
    <w:rsid w:val="00203423"/>
    <w:rsid w:val="002039BE"/>
    <w:rsid w:val="00203AB8"/>
    <w:rsid w:val="00203ABD"/>
    <w:rsid w:val="00204A5E"/>
    <w:rsid w:val="00205CF0"/>
    <w:rsid w:val="0020613E"/>
    <w:rsid w:val="00206529"/>
    <w:rsid w:val="0020730B"/>
    <w:rsid w:val="00207859"/>
    <w:rsid w:val="00210481"/>
    <w:rsid w:val="00211581"/>
    <w:rsid w:val="002115FF"/>
    <w:rsid w:val="0021185C"/>
    <w:rsid w:val="00211CCB"/>
    <w:rsid w:val="00212385"/>
    <w:rsid w:val="00214134"/>
    <w:rsid w:val="00214257"/>
    <w:rsid w:val="00214455"/>
    <w:rsid w:val="00214E8F"/>
    <w:rsid w:val="00214E9C"/>
    <w:rsid w:val="00214FE8"/>
    <w:rsid w:val="00216425"/>
    <w:rsid w:val="002164F4"/>
    <w:rsid w:val="002168A8"/>
    <w:rsid w:val="00216948"/>
    <w:rsid w:val="00216D1E"/>
    <w:rsid w:val="002176FD"/>
    <w:rsid w:val="00217791"/>
    <w:rsid w:val="00220184"/>
    <w:rsid w:val="00220EE1"/>
    <w:rsid w:val="002211DE"/>
    <w:rsid w:val="00221470"/>
    <w:rsid w:val="00221BDE"/>
    <w:rsid w:val="00221D21"/>
    <w:rsid w:val="002221F8"/>
    <w:rsid w:val="0022223C"/>
    <w:rsid w:val="00222391"/>
    <w:rsid w:val="002223CC"/>
    <w:rsid w:val="0022258F"/>
    <w:rsid w:val="00222790"/>
    <w:rsid w:val="0022361D"/>
    <w:rsid w:val="00223A36"/>
    <w:rsid w:val="0022418A"/>
    <w:rsid w:val="002241D7"/>
    <w:rsid w:val="002243D1"/>
    <w:rsid w:val="00224F37"/>
    <w:rsid w:val="00225390"/>
    <w:rsid w:val="002255A1"/>
    <w:rsid w:val="00225B89"/>
    <w:rsid w:val="002266A8"/>
    <w:rsid w:val="002266AA"/>
    <w:rsid w:val="00226C3A"/>
    <w:rsid w:val="002274C3"/>
    <w:rsid w:val="00227CE5"/>
    <w:rsid w:val="00230699"/>
    <w:rsid w:val="00230718"/>
    <w:rsid w:val="00230958"/>
    <w:rsid w:val="00230C7C"/>
    <w:rsid w:val="00231CDD"/>
    <w:rsid w:val="002320E3"/>
    <w:rsid w:val="002327DB"/>
    <w:rsid w:val="00232A44"/>
    <w:rsid w:val="00232CAA"/>
    <w:rsid w:val="00232FB5"/>
    <w:rsid w:val="00233364"/>
    <w:rsid w:val="00233701"/>
    <w:rsid w:val="00233BB0"/>
    <w:rsid w:val="00235180"/>
    <w:rsid w:val="002359E0"/>
    <w:rsid w:val="00236AE9"/>
    <w:rsid w:val="002373E4"/>
    <w:rsid w:val="00237612"/>
    <w:rsid w:val="00237A80"/>
    <w:rsid w:val="00240122"/>
    <w:rsid w:val="002401CE"/>
    <w:rsid w:val="002404CB"/>
    <w:rsid w:val="00240E2A"/>
    <w:rsid w:val="0024121B"/>
    <w:rsid w:val="00241307"/>
    <w:rsid w:val="002417D4"/>
    <w:rsid w:val="002419A7"/>
    <w:rsid w:val="00241F88"/>
    <w:rsid w:val="002422C9"/>
    <w:rsid w:val="00242590"/>
    <w:rsid w:val="0024273C"/>
    <w:rsid w:val="0024347C"/>
    <w:rsid w:val="00243D64"/>
    <w:rsid w:val="00243D89"/>
    <w:rsid w:val="00243EAB"/>
    <w:rsid w:val="00243F2B"/>
    <w:rsid w:val="00244418"/>
    <w:rsid w:val="0024462D"/>
    <w:rsid w:val="00244BD7"/>
    <w:rsid w:val="00244E7F"/>
    <w:rsid w:val="00245AB0"/>
    <w:rsid w:val="00245F99"/>
    <w:rsid w:val="002465A4"/>
    <w:rsid w:val="00246B4E"/>
    <w:rsid w:val="00246E3A"/>
    <w:rsid w:val="00246EA9"/>
    <w:rsid w:val="00247316"/>
    <w:rsid w:val="002511CB"/>
    <w:rsid w:val="00251EAD"/>
    <w:rsid w:val="00251F4B"/>
    <w:rsid w:val="0025204F"/>
    <w:rsid w:val="002521A9"/>
    <w:rsid w:val="00252374"/>
    <w:rsid w:val="00252A10"/>
    <w:rsid w:val="00253089"/>
    <w:rsid w:val="0025311F"/>
    <w:rsid w:val="002544BD"/>
    <w:rsid w:val="002559D1"/>
    <w:rsid w:val="002559ED"/>
    <w:rsid w:val="00255BD4"/>
    <w:rsid w:val="00256996"/>
    <w:rsid w:val="00256B84"/>
    <w:rsid w:val="00257025"/>
    <w:rsid w:val="00257354"/>
    <w:rsid w:val="002573DD"/>
    <w:rsid w:val="00257C39"/>
    <w:rsid w:val="00260BB3"/>
    <w:rsid w:val="00260D0F"/>
    <w:rsid w:val="002615B4"/>
    <w:rsid w:val="002620B0"/>
    <w:rsid w:val="0026230F"/>
    <w:rsid w:val="0026263E"/>
    <w:rsid w:val="0026265A"/>
    <w:rsid w:val="00262F4B"/>
    <w:rsid w:val="00263339"/>
    <w:rsid w:val="0026339A"/>
    <w:rsid w:val="002633BC"/>
    <w:rsid w:val="00263AA1"/>
    <w:rsid w:val="00265E33"/>
    <w:rsid w:val="00266ABB"/>
    <w:rsid w:val="002676F9"/>
    <w:rsid w:val="00267A66"/>
    <w:rsid w:val="00267BF1"/>
    <w:rsid w:val="00267DF8"/>
    <w:rsid w:val="00267FC3"/>
    <w:rsid w:val="00270A73"/>
    <w:rsid w:val="00270AF3"/>
    <w:rsid w:val="00270BAA"/>
    <w:rsid w:val="00270C00"/>
    <w:rsid w:val="002713AF"/>
    <w:rsid w:val="00271619"/>
    <w:rsid w:val="002717D0"/>
    <w:rsid w:val="002717E0"/>
    <w:rsid w:val="00271817"/>
    <w:rsid w:val="00271E44"/>
    <w:rsid w:val="00272196"/>
    <w:rsid w:val="002722B4"/>
    <w:rsid w:val="00272E52"/>
    <w:rsid w:val="0027331F"/>
    <w:rsid w:val="00273EF8"/>
    <w:rsid w:val="00274091"/>
    <w:rsid w:val="00274227"/>
    <w:rsid w:val="002745B8"/>
    <w:rsid w:val="00275156"/>
    <w:rsid w:val="002751EA"/>
    <w:rsid w:val="002752B0"/>
    <w:rsid w:val="00275B18"/>
    <w:rsid w:val="0027603F"/>
    <w:rsid w:val="0027609C"/>
    <w:rsid w:val="00276C77"/>
    <w:rsid w:val="00277304"/>
    <w:rsid w:val="002776C1"/>
    <w:rsid w:val="00277B4F"/>
    <w:rsid w:val="00277C97"/>
    <w:rsid w:val="00277EA5"/>
    <w:rsid w:val="00280800"/>
    <w:rsid w:val="00281096"/>
    <w:rsid w:val="002813A6"/>
    <w:rsid w:val="002816CE"/>
    <w:rsid w:val="0028200D"/>
    <w:rsid w:val="0028267F"/>
    <w:rsid w:val="00282F2C"/>
    <w:rsid w:val="0028300C"/>
    <w:rsid w:val="002831B0"/>
    <w:rsid w:val="002833A7"/>
    <w:rsid w:val="00283623"/>
    <w:rsid w:val="00283CB9"/>
    <w:rsid w:val="002845AB"/>
    <w:rsid w:val="00284689"/>
    <w:rsid w:val="0028499D"/>
    <w:rsid w:val="00285B53"/>
    <w:rsid w:val="0028608D"/>
    <w:rsid w:val="0028623F"/>
    <w:rsid w:val="0028667C"/>
    <w:rsid w:val="002868CA"/>
    <w:rsid w:val="0028713F"/>
    <w:rsid w:val="002871B3"/>
    <w:rsid w:val="002874F1"/>
    <w:rsid w:val="002878AC"/>
    <w:rsid w:val="00290F35"/>
    <w:rsid w:val="002915A7"/>
    <w:rsid w:val="002920CE"/>
    <w:rsid w:val="00292454"/>
    <w:rsid w:val="002928F5"/>
    <w:rsid w:val="00292ED0"/>
    <w:rsid w:val="0029339A"/>
    <w:rsid w:val="002935DE"/>
    <w:rsid w:val="00293902"/>
    <w:rsid w:val="00293DFD"/>
    <w:rsid w:val="002941C4"/>
    <w:rsid w:val="00294483"/>
    <w:rsid w:val="002944EB"/>
    <w:rsid w:val="00294A2D"/>
    <w:rsid w:val="00294CCF"/>
    <w:rsid w:val="00294D53"/>
    <w:rsid w:val="00295355"/>
    <w:rsid w:val="002957F8"/>
    <w:rsid w:val="00296C13"/>
    <w:rsid w:val="00296D56"/>
    <w:rsid w:val="0029729B"/>
    <w:rsid w:val="002A1068"/>
    <w:rsid w:val="002A1220"/>
    <w:rsid w:val="002A20FF"/>
    <w:rsid w:val="002A21DB"/>
    <w:rsid w:val="002A231B"/>
    <w:rsid w:val="002A2EC9"/>
    <w:rsid w:val="002A3580"/>
    <w:rsid w:val="002A359D"/>
    <w:rsid w:val="002A3748"/>
    <w:rsid w:val="002A3909"/>
    <w:rsid w:val="002A3F1A"/>
    <w:rsid w:val="002A43E3"/>
    <w:rsid w:val="002A49B2"/>
    <w:rsid w:val="002A4A49"/>
    <w:rsid w:val="002A4D8B"/>
    <w:rsid w:val="002A4E53"/>
    <w:rsid w:val="002A5308"/>
    <w:rsid w:val="002A5374"/>
    <w:rsid w:val="002A5DEE"/>
    <w:rsid w:val="002A6168"/>
    <w:rsid w:val="002A6517"/>
    <w:rsid w:val="002A687A"/>
    <w:rsid w:val="002A6A81"/>
    <w:rsid w:val="002A6D24"/>
    <w:rsid w:val="002A7023"/>
    <w:rsid w:val="002A7338"/>
    <w:rsid w:val="002A747D"/>
    <w:rsid w:val="002A755E"/>
    <w:rsid w:val="002B0478"/>
    <w:rsid w:val="002B0FE3"/>
    <w:rsid w:val="002B16FA"/>
    <w:rsid w:val="002B1847"/>
    <w:rsid w:val="002B18F2"/>
    <w:rsid w:val="002B2303"/>
    <w:rsid w:val="002B25CA"/>
    <w:rsid w:val="002B2C67"/>
    <w:rsid w:val="002B2D11"/>
    <w:rsid w:val="002B303E"/>
    <w:rsid w:val="002B321D"/>
    <w:rsid w:val="002B32AF"/>
    <w:rsid w:val="002B395E"/>
    <w:rsid w:val="002B4853"/>
    <w:rsid w:val="002B49F7"/>
    <w:rsid w:val="002B4B40"/>
    <w:rsid w:val="002B4BEA"/>
    <w:rsid w:val="002B51FD"/>
    <w:rsid w:val="002B5FFE"/>
    <w:rsid w:val="002B64CE"/>
    <w:rsid w:val="002B703E"/>
    <w:rsid w:val="002C0EC8"/>
    <w:rsid w:val="002C131B"/>
    <w:rsid w:val="002C174C"/>
    <w:rsid w:val="002C1A47"/>
    <w:rsid w:val="002C28B3"/>
    <w:rsid w:val="002C367C"/>
    <w:rsid w:val="002C3719"/>
    <w:rsid w:val="002C3EFB"/>
    <w:rsid w:val="002C4D78"/>
    <w:rsid w:val="002C500B"/>
    <w:rsid w:val="002C5502"/>
    <w:rsid w:val="002C5CDF"/>
    <w:rsid w:val="002C5E49"/>
    <w:rsid w:val="002C65E5"/>
    <w:rsid w:val="002C6CB1"/>
    <w:rsid w:val="002C70B4"/>
    <w:rsid w:val="002C7355"/>
    <w:rsid w:val="002C79E5"/>
    <w:rsid w:val="002C7D75"/>
    <w:rsid w:val="002D02F2"/>
    <w:rsid w:val="002D0462"/>
    <w:rsid w:val="002D056F"/>
    <w:rsid w:val="002D0570"/>
    <w:rsid w:val="002D08B7"/>
    <w:rsid w:val="002D1189"/>
    <w:rsid w:val="002D1933"/>
    <w:rsid w:val="002D1C8C"/>
    <w:rsid w:val="002D2304"/>
    <w:rsid w:val="002D29BC"/>
    <w:rsid w:val="002D2F93"/>
    <w:rsid w:val="002D311C"/>
    <w:rsid w:val="002D33FA"/>
    <w:rsid w:val="002D3B21"/>
    <w:rsid w:val="002D4BAE"/>
    <w:rsid w:val="002D4FEB"/>
    <w:rsid w:val="002D52B9"/>
    <w:rsid w:val="002D5BC5"/>
    <w:rsid w:val="002D5F64"/>
    <w:rsid w:val="002D6383"/>
    <w:rsid w:val="002D6A97"/>
    <w:rsid w:val="002D6B8D"/>
    <w:rsid w:val="002D704A"/>
    <w:rsid w:val="002D7791"/>
    <w:rsid w:val="002D7A31"/>
    <w:rsid w:val="002D7AEF"/>
    <w:rsid w:val="002D7C03"/>
    <w:rsid w:val="002D7EB7"/>
    <w:rsid w:val="002E0719"/>
    <w:rsid w:val="002E0DD3"/>
    <w:rsid w:val="002E114B"/>
    <w:rsid w:val="002E11E2"/>
    <w:rsid w:val="002E2253"/>
    <w:rsid w:val="002E2483"/>
    <w:rsid w:val="002E25AB"/>
    <w:rsid w:val="002E2B2C"/>
    <w:rsid w:val="002E2C2E"/>
    <w:rsid w:val="002E3450"/>
    <w:rsid w:val="002E4200"/>
    <w:rsid w:val="002E51B5"/>
    <w:rsid w:val="002E5811"/>
    <w:rsid w:val="002E5BCF"/>
    <w:rsid w:val="002E5EA5"/>
    <w:rsid w:val="002E6821"/>
    <w:rsid w:val="002E6A64"/>
    <w:rsid w:val="002E7704"/>
    <w:rsid w:val="002E77AE"/>
    <w:rsid w:val="002E780D"/>
    <w:rsid w:val="002E7EE0"/>
    <w:rsid w:val="002F024B"/>
    <w:rsid w:val="002F0428"/>
    <w:rsid w:val="002F0706"/>
    <w:rsid w:val="002F0BB1"/>
    <w:rsid w:val="002F182A"/>
    <w:rsid w:val="002F18AB"/>
    <w:rsid w:val="002F219E"/>
    <w:rsid w:val="002F2AA3"/>
    <w:rsid w:val="002F3669"/>
    <w:rsid w:val="002F3935"/>
    <w:rsid w:val="002F3AF4"/>
    <w:rsid w:val="002F4356"/>
    <w:rsid w:val="002F43E1"/>
    <w:rsid w:val="002F4875"/>
    <w:rsid w:val="002F4C3E"/>
    <w:rsid w:val="002F4E0F"/>
    <w:rsid w:val="002F525D"/>
    <w:rsid w:val="002F566B"/>
    <w:rsid w:val="002F590D"/>
    <w:rsid w:val="002F5A72"/>
    <w:rsid w:val="002F5DB9"/>
    <w:rsid w:val="002F6135"/>
    <w:rsid w:val="002F679B"/>
    <w:rsid w:val="002F6B80"/>
    <w:rsid w:val="002F7DD5"/>
    <w:rsid w:val="00300AED"/>
    <w:rsid w:val="00300BF7"/>
    <w:rsid w:val="00300FE9"/>
    <w:rsid w:val="00301AF1"/>
    <w:rsid w:val="00301B00"/>
    <w:rsid w:val="00302057"/>
    <w:rsid w:val="00302202"/>
    <w:rsid w:val="00302241"/>
    <w:rsid w:val="003022FB"/>
    <w:rsid w:val="003023AA"/>
    <w:rsid w:val="003023C6"/>
    <w:rsid w:val="00302613"/>
    <w:rsid w:val="00302C6A"/>
    <w:rsid w:val="00302D18"/>
    <w:rsid w:val="00302F6B"/>
    <w:rsid w:val="003039AA"/>
    <w:rsid w:val="00304241"/>
    <w:rsid w:val="00304B95"/>
    <w:rsid w:val="0030550B"/>
    <w:rsid w:val="00305D60"/>
    <w:rsid w:val="0030606C"/>
    <w:rsid w:val="00306431"/>
    <w:rsid w:val="003065AB"/>
    <w:rsid w:val="00307075"/>
    <w:rsid w:val="00307385"/>
    <w:rsid w:val="003073D5"/>
    <w:rsid w:val="003079E3"/>
    <w:rsid w:val="0031034B"/>
    <w:rsid w:val="003107C6"/>
    <w:rsid w:val="00310DF8"/>
    <w:rsid w:val="00311172"/>
    <w:rsid w:val="003118F7"/>
    <w:rsid w:val="00311E1D"/>
    <w:rsid w:val="00312DA8"/>
    <w:rsid w:val="003131EF"/>
    <w:rsid w:val="0031330B"/>
    <w:rsid w:val="003135DA"/>
    <w:rsid w:val="00313683"/>
    <w:rsid w:val="00313924"/>
    <w:rsid w:val="00313D2D"/>
    <w:rsid w:val="003141C4"/>
    <w:rsid w:val="00314712"/>
    <w:rsid w:val="00314F8E"/>
    <w:rsid w:val="00315072"/>
    <w:rsid w:val="00315202"/>
    <w:rsid w:val="0031520A"/>
    <w:rsid w:val="003164FF"/>
    <w:rsid w:val="00317380"/>
    <w:rsid w:val="0031794C"/>
    <w:rsid w:val="00317D81"/>
    <w:rsid w:val="00320882"/>
    <w:rsid w:val="00320E3D"/>
    <w:rsid w:val="003212D6"/>
    <w:rsid w:val="0032297D"/>
    <w:rsid w:val="00322E9A"/>
    <w:rsid w:val="0032318B"/>
    <w:rsid w:val="00323D5E"/>
    <w:rsid w:val="00323F23"/>
    <w:rsid w:val="00323F71"/>
    <w:rsid w:val="00324379"/>
    <w:rsid w:val="00324490"/>
    <w:rsid w:val="00324998"/>
    <w:rsid w:val="00324DD4"/>
    <w:rsid w:val="00324E3A"/>
    <w:rsid w:val="00324F0D"/>
    <w:rsid w:val="00325015"/>
    <w:rsid w:val="0032568A"/>
    <w:rsid w:val="00325881"/>
    <w:rsid w:val="00325A8F"/>
    <w:rsid w:val="0032637D"/>
    <w:rsid w:val="003265F0"/>
    <w:rsid w:val="0032662A"/>
    <w:rsid w:val="003268D6"/>
    <w:rsid w:val="003269A8"/>
    <w:rsid w:val="00326FC1"/>
    <w:rsid w:val="00327467"/>
    <w:rsid w:val="003276B5"/>
    <w:rsid w:val="003277FD"/>
    <w:rsid w:val="003300E6"/>
    <w:rsid w:val="00330465"/>
    <w:rsid w:val="00330644"/>
    <w:rsid w:val="00330734"/>
    <w:rsid w:val="00330DBD"/>
    <w:rsid w:val="003316A0"/>
    <w:rsid w:val="00331763"/>
    <w:rsid w:val="00331902"/>
    <w:rsid w:val="00331E27"/>
    <w:rsid w:val="00332570"/>
    <w:rsid w:val="00332662"/>
    <w:rsid w:val="003332B7"/>
    <w:rsid w:val="003338BE"/>
    <w:rsid w:val="0033406D"/>
    <w:rsid w:val="00334A39"/>
    <w:rsid w:val="00334BA7"/>
    <w:rsid w:val="003354FE"/>
    <w:rsid w:val="003359F2"/>
    <w:rsid w:val="00336350"/>
    <w:rsid w:val="00336B77"/>
    <w:rsid w:val="0033704C"/>
    <w:rsid w:val="00337186"/>
    <w:rsid w:val="00337735"/>
    <w:rsid w:val="00337961"/>
    <w:rsid w:val="00337D1A"/>
    <w:rsid w:val="00337E24"/>
    <w:rsid w:val="00340024"/>
    <w:rsid w:val="00340427"/>
    <w:rsid w:val="0034073E"/>
    <w:rsid w:val="0034083B"/>
    <w:rsid w:val="00340B90"/>
    <w:rsid w:val="00340BA2"/>
    <w:rsid w:val="00340D4E"/>
    <w:rsid w:val="0034114C"/>
    <w:rsid w:val="00341AF0"/>
    <w:rsid w:val="0034263F"/>
    <w:rsid w:val="00342B11"/>
    <w:rsid w:val="00342BEA"/>
    <w:rsid w:val="00343118"/>
    <w:rsid w:val="0034329F"/>
    <w:rsid w:val="003435CE"/>
    <w:rsid w:val="0034399C"/>
    <w:rsid w:val="003441B2"/>
    <w:rsid w:val="0034432F"/>
    <w:rsid w:val="00344410"/>
    <w:rsid w:val="00344A0D"/>
    <w:rsid w:val="00345A37"/>
    <w:rsid w:val="00345DD3"/>
    <w:rsid w:val="0034614C"/>
    <w:rsid w:val="00346E62"/>
    <w:rsid w:val="00346F0C"/>
    <w:rsid w:val="003506AD"/>
    <w:rsid w:val="00350B58"/>
    <w:rsid w:val="00351072"/>
    <w:rsid w:val="003521CB"/>
    <w:rsid w:val="00352E78"/>
    <w:rsid w:val="00353605"/>
    <w:rsid w:val="00354189"/>
    <w:rsid w:val="0035496B"/>
    <w:rsid w:val="00354C71"/>
    <w:rsid w:val="00354CDE"/>
    <w:rsid w:val="00354E2E"/>
    <w:rsid w:val="003550EA"/>
    <w:rsid w:val="003552E9"/>
    <w:rsid w:val="003557D2"/>
    <w:rsid w:val="00355D9F"/>
    <w:rsid w:val="003560CC"/>
    <w:rsid w:val="0035668B"/>
    <w:rsid w:val="003567C9"/>
    <w:rsid w:val="0035689D"/>
    <w:rsid w:val="00361A89"/>
    <w:rsid w:val="00361B7E"/>
    <w:rsid w:val="00362399"/>
    <w:rsid w:val="00363097"/>
    <w:rsid w:val="0036315C"/>
    <w:rsid w:val="0036317B"/>
    <w:rsid w:val="003633D4"/>
    <w:rsid w:val="0036357A"/>
    <w:rsid w:val="003639D3"/>
    <w:rsid w:val="0036411D"/>
    <w:rsid w:val="003644B8"/>
    <w:rsid w:val="00364FF9"/>
    <w:rsid w:val="003654F6"/>
    <w:rsid w:val="003657C5"/>
    <w:rsid w:val="003658BC"/>
    <w:rsid w:val="00366794"/>
    <w:rsid w:val="00366D8D"/>
    <w:rsid w:val="00366DE2"/>
    <w:rsid w:val="0036719E"/>
    <w:rsid w:val="0036735D"/>
    <w:rsid w:val="00367395"/>
    <w:rsid w:val="00367EF8"/>
    <w:rsid w:val="003700C4"/>
    <w:rsid w:val="00370A57"/>
    <w:rsid w:val="0037162D"/>
    <w:rsid w:val="00371B1D"/>
    <w:rsid w:val="00372152"/>
    <w:rsid w:val="003723DA"/>
    <w:rsid w:val="00372468"/>
    <w:rsid w:val="00372558"/>
    <w:rsid w:val="00372B11"/>
    <w:rsid w:val="0037343E"/>
    <w:rsid w:val="00373643"/>
    <w:rsid w:val="00373780"/>
    <w:rsid w:val="00374184"/>
    <w:rsid w:val="00374924"/>
    <w:rsid w:val="00375138"/>
    <w:rsid w:val="003754E3"/>
    <w:rsid w:val="00376048"/>
    <w:rsid w:val="0037641D"/>
    <w:rsid w:val="00377674"/>
    <w:rsid w:val="00377A09"/>
    <w:rsid w:val="00377A76"/>
    <w:rsid w:val="0038004D"/>
    <w:rsid w:val="00380788"/>
    <w:rsid w:val="00380968"/>
    <w:rsid w:val="00380DC8"/>
    <w:rsid w:val="0038232D"/>
    <w:rsid w:val="003838BF"/>
    <w:rsid w:val="00384350"/>
    <w:rsid w:val="003844F6"/>
    <w:rsid w:val="00386057"/>
    <w:rsid w:val="0038633F"/>
    <w:rsid w:val="003863E0"/>
    <w:rsid w:val="00386A9C"/>
    <w:rsid w:val="0038744C"/>
    <w:rsid w:val="003874BF"/>
    <w:rsid w:val="003877DF"/>
    <w:rsid w:val="00387935"/>
    <w:rsid w:val="00390D74"/>
    <w:rsid w:val="00390EA2"/>
    <w:rsid w:val="00391F16"/>
    <w:rsid w:val="00392E7B"/>
    <w:rsid w:val="00392E83"/>
    <w:rsid w:val="00392F44"/>
    <w:rsid w:val="00393CFE"/>
    <w:rsid w:val="00393FE2"/>
    <w:rsid w:val="0039419C"/>
    <w:rsid w:val="003941EF"/>
    <w:rsid w:val="00394251"/>
    <w:rsid w:val="003946CD"/>
    <w:rsid w:val="00394CCE"/>
    <w:rsid w:val="00395778"/>
    <w:rsid w:val="003957A9"/>
    <w:rsid w:val="0039597E"/>
    <w:rsid w:val="00395C68"/>
    <w:rsid w:val="00395D01"/>
    <w:rsid w:val="00395D4D"/>
    <w:rsid w:val="003961EE"/>
    <w:rsid w:val="0039662A"/>
    <w:rsid w:val="00397167"/>
    <w:rsid w:val="00397A67"/>
    <w:rsid w:val="00397B57"/>
    <w:rsid w:val="00397ED2"/>
    <w:rsid w:val="00397F6C"/>
    <w:rsid w:val="00397F94"/>
    <w:rsid w:val="003A0139"/>
    <w:rsid w:val="003A085C"/>
    <w:rsid w:val="003A0E8E"/>
    <w:rsid w:val="003A1519"/>
    <w:rsid w:val="003A175E"/>
    <w:rsid w:val="003A1B0E"/>
    <w:rsid w:val="003A1B27"/>
    <w:rsid w:val="003A1B7E"/>
    <w:rsid w:val="003A226B"/>
    <w:rsid w:val="003A2358"/>
    <w:rsid w:val="003A362F"/>
    <w:rsid w:val="003A3A9A"/>
    <w:rsid w:val="003A4181"/>
    <w:rsid w:val="003A41E1"/>
    <w:rsid w:val="003A42E6"/>
    <w:rsid w:val="003A4381"/>
    <w:rsid w:val="003A4681"/>
    <w:rsid w:val="003A47C4"/>
    <w:rsid w:val="003A4A10"/>
    <w:rsid w:val="003A4E2D"/>
    <w:rsid w:val="003A5156"/>
    <w:rsid w:val="003A6886"/>
    <w:rsid w:val="003A6D2B"/>
    <w:rsid w:val="003A6E06"/>
    <w:rsid w:val="003A735B"/>
    <w:rsid w:val="003A779F"/>
    <w:rsid w:val="003A7BE1"/>
    <w:rsid w:val="003A7D1F"/>
    <w:rsid w:val="003A7E17"/>
    <w:rsid w:val="003B04F8"/>
    <w:rsid w:val="003B0AED"/>
    <w:rsid w:val="003B1954"/>
    <w:rsid w:val="003B23C2"/>
    <w:rsid w:val="003B2612"/>
    <w:rsid w:val="003B2FB3"/>
    <w:rsid w:val="003B31D6"/>
    <w:rsid w:val="003B33D3"/>
    <w:rsid w:val="003B3660"/>
    <w:rsid w:val="003B3AC1"/>
    <w:rsid w:val="003B4465"/>
    <w:rsid w:val="003B4766"/>
    <w:rsid w:val="003B4A1A"/>
    <w:rsid w:val="003B61BC"/>
    <w:rsid w:val="003B69E8"/>
    <w:rsid w:val="003B6A37"/>
    <w:rsid w:val="003B726A"/>
    <w:rsid w:val="003B72D8"/>
    <w:rsid w:val="003B7809"/>
    <w:rsid w:val="003B7870"/>
    <w:rsid w:val="003B7C7A"/>
    <w:rsid w:val="003B7F2E"/>
    <w:rsid w:val="003C0330"/>
    <w:rsid w:val="003C0788"/>
    <w:rsid w:val="003C0D7C"/>
    <w:rsid w:val="003C12A1"/>
    <w:rsid w:val="003C1939"/>
    <w:rsid w:val="003C1A20"/>
    <w:rsid w:val="003C1B75"/>
    <w:rsid w:val="003C1D94"/>
    <w:rsid w:val="003C25CF"/>
    <w:rsid w:val="003C26FF"/>
    <w:rsid w:val="003C2B09"/>
    <w:rsid w:val="003C2E8C"/>
    <w:rsid w:val="003C2F7A"/>
    <w:rsid w:val="003C3537"/>
    <w:rsid w:val="003C37C8"/>
    <w:rsid w:val="003C3DBB"/>
    <w:rsid w:val="003C3FD6"/>
    <w:rsid w:val="003C401E"/>
    <w:rsid w:val="003C46D9"/>
    <w:rsid w:val="003C4D5A"/>
    <w:rsid w:val="003C544F"/>
    <w:rsid w:val="003C54EA"/>
    <w:rsid w:val="003C6014"/>
    <w:rsid w:val="003C6160"/>
    <w:rsid w:val="003C6408"/>
    <w:rsid w:val="003C6DE3"/>
    <w:rsid w:val="003C73B3"/>
    <w:rsid w:val="003C77BB"/>
    <w:rsid w:val="003C7B9F"/>
    <w:rsid w:val="003D0990"/>
    <w:rsid w:val="003D099A"/>
    <w:rsid w:val="003D0E31"/>
    <w:rsid w:val="003D0F86"/>
    <w:rsid w:val="003D12B8"/>
    <w:rsid w:val="003D196A"/>
    <w:rsid w:val="003D210D"/>
    <w:rsid w:val="003D25D9"/>
    <w:rsid w:val="003D3310"/>
    <w:rsid w:val="003D3C12"/>
    <w:rsid w:val="003D4B0A"/>
    <w:rsid w:val="003D505B"/>
    <w:rsid w:val="003D5FA5"/>
    <w:rsid w:val="003D6778"/>
    <w:rsid w:val="003D67B6"/>
    <w:rsid w:val="003D6CC4"/>
    <w:rsid w:val="003D6D80"/>
    <w:rsid w:val="003D70E8"/>
    <w:rsid w:val="003D7292"/>
    <w:rsid w:val="003D72BE"/>
    <w:rsid w:val="003D73CD"/>
    <w:rsid w:val="003E0863"/>
    <w:rsid w:val="003E1003"/>
    <w:rsid w:val="003E1466"/>
    <w:rsid w:val="003E1DA3"/>
    <w:rsid w:val="003E1F0F"/>
    <w:rsid w:val="003E22A6"/>
    <w:rsid w:val="003E2450"/>
    <w:rsid w:val="003E2B29"/>
    <w:rsid w:val="003E3571"/>
    <w:rsid w:val="003E405C"/>
    <w:rsid w:val="003E40D7"/>
    <w:rsid w:val="003E51CE"/>
    <w:rsid w:val="003E55CB"/>
    <w:rsid w:val="003E5680"/>
    <w:rsid w:val="003E58A7"/>
    <w:rsid w:val="003E5C7A"/>
    <w:rsid w:val="003E6660"/>
    <w:rsid w:val="003E6820"/>
    <w:rsid w:val="003E691F"/>
    <w:rsid w:val="003E6963"/>
    <w:rsid w:val="003E7033"/>
    <w:rsid w:val="003E76F8"/>
    <w:rsid w:val="003E78C7"/>
    <w:rsid w:val="003E7DD4"/>
    <w:rsid w:val="003F0438"/>
    <w:rsid w:val="003F097D"/>
    <w:rsid w:val="003F0994"/>
    <w:rsid w:val="003F0E9B"/>
    <w:rsid w:val="003F1164"/>
    <w:rsid w:val="003F1366"/>
    <w:rsid w:val="003F151E"/>
    <w:rsid w:val="003F175D"/>
    <w:rsid w:val="003F1855"/>
    <w:rsid w:val="003F204B"/>
    <w:rsid w:val="003F20C0"/>
    <w:rsid w:val="003F2FD3"/>
    <w:rsid w:val="003F30EB"/>
    <w:rsid w:val="003F3706"/>
    <w:rsid w:val="003F3A19"/>
    <w:rsid w:val="003F46F6"/>
    <w:rsid w:val="003F4F8E"/>
    <w:rsid w:val="003F54D0"/>
    <w:rsid w:val="003F66F8"/>
    <w:rsid w:val="003F6EEC"/>
    <w:rsid w:val="003F793B"/>
    <w:rsid w:val="003F7E49"/>
    <w:rsid w:val="004004F0"/>
    <w:rsid w:val="004007B8"/>
    <w:rsid w:val="00400CDE"/>
    <w:rsid w:val="00400F7E"/>
    <w:rsid w:val="004013E7"/>
    <w:rsid w:val="0040177C"/>
    <w:rsid w:val="004019AA"/>
    <w:rsid w:val="00401AA4"/>
    <w:rsid w:val="00402279"/>
    <w:rsid w:val="004022DC"/>
    <w:rsid w:val="004032E2"/>
    <w:rsid w:val="00403308"/>
    <w:rsid w:val="004033C3"/>
    <w:rsid w:val="00403A86"/>
    <w:rsid w:val="00403DB7"/>
    <w:rsid w:val="00405CEE"/>
    <w:rsid w:val="0040690D"/>
    <w:rsid w:val="00406B8B"/>
    <w:rsid w:val="004072FC"/>
    <w:rsid w:val="00407478"/>
    <w:rsid w:val="0040790A"/>
    <w:rsid w:val="00407996"/>
    <w:rsid w:val="00407AB5"/>
    <w:rsid w:val="00407B1D"/>
    <w:rsid w:val="00407B67"/>
    <w:rsid w:val="0041094D"/>
    <w:rsid w:val="00410998"/>
    <w:rsid w:val="00410AD1"/>
    <w:rsid w:val="00410BBC"/>
    <w:rsid w:val="0041108B"/>
    <w:rsid w:val="00411418"/>
    <w:rsid w:val="00411BA3"/>
    <w:rsid w:val="00411CF0"/>
    <w:rsid w:val="00411E52"/>
    <w:rsid w:val="00412066"/>
    <w:rsid w:val="004127C3"/>
    <w:rsid w:val="00412B6B"/>
    <w:rsid w:val="00412CE5"/>
    <w:rsid w:val="00412D4B"/>
    <w:rsid w:val="0041363A"/>
    <w:rsid w:val="00413878"/>
    <w:rsid w:val="00414817"/>
    <w:rsid w:val="00414A08"/>
    <w:rsid w:val="00414C4B"/>
    <w:rsid w:val="00414E15"/>
    <w:rsid w:val="00414F15"/>
    <w:rsid w:val="004172A8"/>
    <w:rsid w:val="0041777A"/>
    <w:rsid w:val="00420066"/>
    <w:rsid w:val="00420264"/>
    <w:rsid w:val="00420579"/>
    <w:rsid w:val="00420FA9"/>
    <w:rsid w:val="00422D8F"/>
    <w:rsid w:val="004236C7"/>
    <w:rsid w:val="004238AD"/>
    <w:rsid w:val="00423BB4"/>
    <w:rsid w:val="0042425E"/>
    <w:rsid w:val="00424656"/>
    <w:rsid w:val="00424864"/>
    <w:rsid w:val="00424A3E"/>
    <w:rsid w:val="00424D32"/>
    <w:rsid w:val="0042539B"/>
    <w:rsid w:val="004258EC"/>
    <w:rsid w:val="00425BAB"/>
    <w:rsid w:val="00425D25"/>
    <w:rsid w:val="00425DA7"/>
    <w:rsid w:val="004269EE"/>
    <w:rsid w:val="00427E79"/>
    <w:rsid w:val="00430065"/>
    <w:rsid w:val="0043151E"/>
    <w:rsid w:val="00431CC4"/>
    <w:rsid w:val="00431EDE"/>
    <w:rsid w:val="00431F5A"/>
    <w:rsid w:val="00432C9B"/>
    <w:rsid w:val="00433901"/>
    <w:rsid w:val="00433FA0"/>
    <w:rsid w:val="00434582"/>
    <w:rsid w:val="00434E0D"/>
    <w:rsid w:val="004350EE"/>
    <w:rsid w:val="00435C3E"/>
    <w:rsid w:val="004368B3"/>
    <w:rsid w:val="00436F06"/>
    <w:rsid w:val="004379A6"/>
    <w:rsid w:val="004404B8"/>
    <w:rsid w:val="004409DA"/>
    <w:rsid w:val="00440BA2"/>
    <w:rsid w:val="00440DE8"/>
    <w:rsid w:val="00441027"/>
    <w:rsid w:val="00441CDF"/>
    <w:rsid w:val="00441D83"/>
    <w:rsid w:val="00441EF7"/>
    <w:rsid w:val="00441F4A"/>
    <w:rsid w:val="00441FEA"/>
    <w:rsid w:val="00442BD0"/>
    <w:rsid w:val="004433A7"/>
    <w:rsid w:val="004433EF"/>
    <w:rsid w:val="004435B6"/>
    <w:rsid w:val="00443672"/>
    <w:rsid w:val="00443C98"/>
    <w:rsid w:val="00443EB8"/>
    <w:rsid w:val="00443F81"/>
    <w:rsid w:val="004448F0"/>
    <w:rsid w:val="00444D71"/>
    <w:rsid w:val="004450BA"/>
    <w:rsid w:val="0044521B"/>
    <w:rsid w:val="0044534E"/>
    <w:rsid w:val="004457E4"/>
    <w:rsid w:val="00445A91"/>
    <w:rsid w:val="00445DD5"/>
    <w:rsid w:val="00445DFD"/>
    <w:rsid w:val="00445E0E"/>
    <w:rsid w:val="004476EC"/>
    <w:rsid w:val="00447808"/>
    <w:rsid w:val="00447FA4"/>
    <w:rsid w:val="004500CB"/>
    <w:rsid w:val="0045094E"/>
    <w:rsid w:val="00450DE6"/>
    <w:rsid w:val="004511F7"/>
    <w:rsid w:val="00451AD7"/>
    <w:rsid w:val="00451FA0"/>
    <w:rsid w:val="00452363"/>
    <w:rsid w:val="004523C0"/>
    <w:rsid w:val="00452591"/>
    <w:rsid w:val="004527D0"/>
    <w:rsid w:val="00452C6C"/>
    <w:rsid w:val="004543F6"/>
    <w:rsid w:val="0045461A"/>
    <w:rsid w:val="00454649"/>
    <w:rsid w:val="00455620"/>
    <w:rsid w:val="0045565A"/>
    <w:rsid w:val="004556BB"/>
    <w:rsid w:val="00455727"/>
    <w:rsid w:val="00455C04"/>
    <w:rsid w:val="00455C08"/>
    <w:rsid w:val="00455D4A"/>
    <w:rsid w:val="00456A59"/>
    <w:rsid w:val="00456AF0"/>
    <w:rsid w:val="00456C56"/>
    <w:rsid w:val="00457118"/>
    <w:rsid w:val="004572A1"/>
    <w:rsid w:val="00457521"/>
    <w:rsid w:val="00457699"/>
    <w:rsid w:val="00457840"/>
    <w:rsid w:val="00460343"/>
    <w:rsid w:val="00460614"/>
    <w:rsid w:val="00461781"/>
    <w:rsid w:val="00461AFE"/>
    <w:rsid w:val="00461F4C"/>
    <w:rsid w:val="004628BF"/>
    <w:rsid w:val="00462B62"/>
    <w:rsid w:val="00463D9A"/>
    <w:rsid w:val="004643F4"/>
    <w:rsid w:val="00464535"/>
    <w:rsid w:val="0046459C"/>
    <w:rsid w:val="00464C27"/>
    <w:rsid w:val="00464FB9"/>
    <w:rsid w:val="004652DE"/>
    <w:rsid w:val="00466574"/>
    <w:rsid w:val="00466B9A"/>
    <w:rsid w:val="0046716F"/>
    <w:rsid w:val="00467186"/>
    <w:rsid w:val="004671DD"/>
    <w:rsid w:val="00467B5D"/>
    <w:rsid w:val="004700BD"/>
    <w:rsid w:val="00470642"/>
    <w:rsid w:val="00470699"/>
    <w:rsid w:val="00470AFF"/>
    <w:rsid w:val="00470EAF"/>
    <w:rsid w:val="00471289"/>
    <w:rsid w:val="004713D6"/>
    <w:rsid w:val="004716CE"/>
    <w:rsid w:val="00471C8E"/>
    <w:rsid w:val="00471E25"/>
    <w:rsid w:val="00473057"/>
    <w:rsid w:val="00473B70"/>
    <w:rsid w:val="00473D62"/>
    <w:rsid w:val="00473E1C"/>
    <w:rsid w:val="004743A9"/>
    <w:rsid w:val="004744CD"/>
    <w:rsid w:val="0047475E"/>
    <w:rsid w:val="0047479F"/>
    <w:rsid w:val="004748CB"/>
    <w:rsid w:val="00474F93"/>
    <w:rsid w:val="004754AF"/>
    <w:rsid w:val="0047566D"/>
    <w:rsid w:val="004756D5"/>
    <w:rsid w:val="004758FD"/>
    <w:rsid w:val="00476DF2"/>
    <w:rsid w:val="00476E17"/>
    <w:rsid w:val="00477916"/>
    <w:rsid w:val="0048000A"/>
    <w:rsid w:val="004804AF"/>
    <w:rsid w:val="00480740"/>
    <w:rsid w:val="00480DC5"/>
    <w:rsid w:val="00480F71"/>
    <w:rsid w:val="00480FB2"/>
    <w:rsid w:val="0048128D"/>
    <w:rsid w:val="0048144F"/>
    <w:rsid w:val="004819B0"/>
    <w:rsid w:val="004819C6"/>
    <w:rsid w:val="004820BE"/>
    <w:rsid w:val="00482394"/>
    <w:rsid w:val="00482ACF"/>
    <w:rsid w:val="004830D7"/>
    <w:rsid w:val="00483433"/>
    <w:rsid w:val="0048347C"/>
    <w:rsid w:val="00483914"/>
    <w:rsid w:val="004841F1"/>
    <w:rsid w:val="00484990"/>
    <w:rsid w:val="004850ED"/>
    <w:rsid w:val="004859CA"/>
    <w:rsid w:val="00485AEE"/>
    <w:rsid w:val="00485AFA"/>
    <w:rsid w:val="00485F71"/>
    <w:rsid w:val="0048638D"/>
    <w:rsid w:val="0048647F"/>
    <w:rsid w:val="00486D04"/>
    <w:rsid w:val="004877AF"/>
    <w:rsid w:val="00487825"/>
    <w:rsid w:val="004908F8"/>
    <w:rsid w:val="00491A46"/>
    <w:rsid w:val="00491C39"/>
    <w:rsid w:val="00491CEB"/>
    <w:rsid w:val="004929CF"/>
    <w:rsid w:val="00493424"/>
    <w:rsid w:val="004964D8"/>
    <w:rsid w:val="00496A2A"/>
    <w:rsid w:val="00496B15"/>
    <w:rsid w:val="00496E70"/>
    <w:rsid w:val="0049736D"/>
    <w:rsid w:val="00497517"/>
    <w:rsid w:val="0049799F"/>
    <w:rsid w:val="00497A94"/>
    <w:rsid w:val="004A0432"/>
    <w:rsid w:val="004A130C"/>
    <w:rsid w:val="004A13CC"/>
    <w:rsid w:val="004A1A7B"/>
    <w:rsid w:val="004A24D9"/>
    <w:rsid w:val="004A2F2B"/>
    <w:rsid w:val="004A3158"/>
    <w:rsid w:val="004A39EF"/>
    <w:rsid w:val="004A3F9F"/>
    <w:rsid w:val="004A516B"/>
    <w:rsid w:val="004A5387"/>
    <w:rsid w:val="004A545B"/>
    <w:rsid w:val="004A5635"/>
    <w:rsid w:val="004A5915"/>
    <w:rsid w:val="004A59E8"/>
    <w:rsid w:val="004A5A59"/>
    <w:rsid w:val="004A5C0A"/>
    <w:rsid w:val="004A5E12"/>
    <w:rsid w:val="004A6394"/>
    <w:rsid w:val="004A6B61"/>
    <w:rsid w:val="004A7041"/>
    <w:rsid w:val="004A7101"/>
    <w:rsid w:val="004A72EF"/>
    <w:rsid w:val="004A7B8B"/>
    <w:rsid w:val="004B0C9B"/>
    <w:rsid w:val="004B0F0C"/>
    <w:rsid w:val="004B1115"/>
    <w:rsid w:val="004B129C"/>
    <w:rsid w:val="004B19F9"/>
    <w:rsid w:val="004B1A54"/>
    <w:rsid w:val="004B1B1D"/>
    <w:rsid w:val="004B2219"/>
    <w:rsid w:val="004B240A"/>
    <w:rsid w:val="004B2747"/>
    <w:rsid w:val="004B29B9"/>
    <w:rsid w:val="004B329A"/>
    <w:rsid w:val="004B3ABA"/>
    <w:rsid w:val="004B42AD"/>
    <w:rsid w:val="004B4A7B"/>
    <w:rsid w:val="004B4B80"/>
    <w:rsid w:val="004B4B9E"/>
    <w:rsid w:val="004B5952"/>
    <w:rsid w:val="004B5DED"/>
    <w:rsid w:val="004B64DF"/>
    <w:rsid w:val="004B6572"/>
    <w:rsid w:val="004B65D8"/>
    <w:rsid w:val="004B6A1F"/>
    <w:rsid w:val="004B70C8"/>
    <w:rsid w:val="004B7268"/>
    <w:rsid w:val="004B7852"/>
    <w:rsid w:val="004B7915"/>
    <w:rsid w:val="004B7BAD"/>
    <w:rsid w:val="004B7D56"/>
    <w:rsid w:val="004B7DE2"/>
    <w:rsid w:val="004C0106"/>
    <w:rsid w:val="004C09AD"/>
    <w:rsid w:val="004C11ED"/>
    <w:rsid w:val="004C1355"/>
    <w:rsid w:val="004C1AB6"/>
    <w:rsid w:val="004C2779"/>
    <w:rsid w:val="004C28AF"/>
    <w:rsid w:val="004C3255"/>
    <w:rsid w:val="004C331F"/>
    <w:rsid w:val="004C3403"/>
    <w:rsid w:val="004C3926"/>
    <w:rsid w:val="004C3EFE"/>
    <w:rsid w:val="004C41C7"/>
    <w:rsid w:val="004C4D4C"/>
    <w:rsid w:val="004C537E"/>
    <w:rsid w:val="004C5F37"/>
    <w:rsid w:val="004C5F91"/>
    <w:rsid w:val="004C5FAA"/>
    <w:rsid w:val="004C66BD"/>
    <w:rsid w:val="004C6FED"/>
    <w:rsid w:val="004C740A"/>
    <w:rsid w:val="004D066E"/>
    <w:rsid w:val="004D0C73"/>
    <w:rsid w:val="004D19B6"/>
    <w:rsid w:val="004D1AF1"/>
    <w:rsid w:val="004D1C18"/>
    <w:rsid w:val="004D2427"/>
    <w:rsid w:val="004D265D"/>
    <w:rsid w:val="004D3086"/>
    <w:rsid w:val="004D3134"/>
    <w:rsid w:val="004D3CF4"/>
    <w:rsid w:val="004D4129"/>
    <w:rsid w:val="004D4680"/>
    <w:rsid w:val="004D4748"/>
    <w:rsid w:val="004D4F42"/>
    <w:rsid w:val="004D52A5"/>
    <w:rsid w:val="004D5332"/>
    <w:rsid w:val="004D5357"/>
    <w:rsid w:val="004D567B"/>
    <w:rsid w:val="004D5744"/>
    <w:rsid w:val="004D5B6B"/>
    <w:rsid w:val="004D66F6"/>
    <w:rsid w:val="004D73AD"/>
    <w:rsid w:val="004D77E8"/>
    <w:rsid w:val="004D7D16"/>
    <w:rsid w:val="004E02FF"/>
    <w:rsid w:val="004E0CAC"/>
    <w:rsid w:val="004E1B1D"/>
    <w:rsid w:val="004E1C62"/>
    <w:rsid w:val="004E32F6"/>
    <w:rsid w:val="004E33A8"/>
    <w:rsid w:val="004E3D6E"/>
    <w:rsid w:val="004E475D"/>
    <w:rsid w:val="004E47DB"/>
    <w:rsid w:val="004E4BC7"/>
    <w:rsid w:val="004E4DC7"/>
    <w:rsid w:val="004E5C5F"/>
    <w:rsid w:val="004E5F12"/>
    <w:rsid w:val="004E5F3A"/>
    <w:rsid w:val="004E62DF"/>
    <w:rsid w:val="004E68C9"/>
    <w:rsid w:val="004E70B7"/>
    <w:rsid w:val="004E73EA"/>
    <w:rsid w:val="004E741F"/>
    <w:rsid w:val="004F063D"/>
    <w:rsid w:val="004F1137"/>
    <w:rsid w:val="004F13AD"/>
    <w:rsid w:val="004F1811"/>
    <w:rsid w:val="004F1D7D"/>
    <w:rsid w:val="004F2194"/>
    <w:rsid w:val="004F2392"/>
    <w:rsid w:val="004F2564"/>
    <w:rsid w:val="004F2567"/>
    <w:rsid w:val="004F29C7"/>
    <w:rsid w:val="004F3552"/>
    <w:rsid w:val="004F36B1"/>
    <w:rsid w:val="004F3C07"/>
    <w:rsid w:val="004F3E08"/>
    <w:rsid w:val="004F4130"/>
    <w:rsid w:val="004F478B"/>
    <w:rsid w:val="004F4920"/>
    <w:rsid w:val="004F5551"/>
    <w:rsid w:val="004F5BC9"/>
    <w:rsid w:val="004F5CB6"/>
    <w:rsid w:val="004F5EA8"/>
    <w:rsid w:val="004F6A21"/>
    <w:rsid w:val="004F6A3B"/>
    <w:rsid w:val="004F7161"/>
    <w:rsid w:val="004F73BD"/>
    <w:rsid w:val="004F7601"/>
    <w:rsid w:val="00500523"/>
    <w:rsid w:val="0050082E"/>
    <w:rsid w:val="00500BE2"/>
    <w:rsid w:val="00500D14"/>
    <w:rsid w:val="00500F4C"/>
    <w:rsid w:val="00501069"/>
    <w:rsid w:val="00501854"/>
    <w:rsid w:val="00501E64"/>
    <w:rsid w:val="00501FE9"/>
    <w:rsid w:val="005025C0"/>
    <w:rsid w:val="005027B6"/>
    <w:rsid w:val="00502858"/>
    <w:rsid w:val="00502AD8"/>
    <w:rsid w:val="0050339F"/>
    <w:rsid w:val="00504609"/>
    <w:rsid w:val="00505142"/>
    <w:rsid w:val="00505A9E"/>
    <w:rsid w:val="0050640D"/>
    <w:rsid w:val="0050666A"/>
    <w:rsid w:val="00507388"/>
    <w:rsid w:val="00507434"/>
    <w:rsid w:val="00507BE9"/>
    <w:rsid w:val="00510220"/>
    <w:rsid w:val="0051051B"/>
    <w:rsid w:val="005105EB"/>
    <w:rsid w:val="00510CDE"/>
    <w:rsid w:val="00510F65"/>
    <w:rsid w:val="005111D8"/>
    <w:rsid w:val="005112E9"/>
    <w:rsid w:val="005118B1"/>
    <w:rsid w:val="00511925"/>
    <w:rsid w:val="005125A8"/>
    <w:rsid w:val="0051289A"/>
    <w:rsid w:val="00512913"/>
    <w:rsid w:val="00513160"/>
    <w:rsid w:val="0051344E"/>
    <w:rsid w:val="00513C5C"/>
    <w:rsid w:val="005149D1"/>
    <w:rsid w:val="00515359"/>
    <w:rsid w:val="00515A71"/>
    <w:rsid w:val="00516109"/>
    <w:rsid w:val="0051693F"/>
    <w:rsid w:val="00516B3A"/>
    <w:rsid w:val="005201E9"/>
    <w:rsid w:val="00520744"/>
    <w:rsid w:val="0052092A"/>
    <w:rsid w:val="005209A8"/>
    <w:rsid w:val="00520C49"/>
    <w:rsid w:val="00521188"/>
    <w:rsid w:val="005214D0"/>
    <w:rsid w:val="00521D9A"/>
    <w:rsid w:val="00522A7D"/>
    <w:rsid w:val="005236FE"/>
    <w:rsid w:val="00523D27"/>
    <w:rsid w:val="005242B0"/>
    <w:rsid w:val="00524377"/>
    <w:rsid w:val="0052482C"/>
    <w:rsid w:val="005254E5"/>
    <w:rsid w:val="00525DCA"/>
    <w:rsid w:val="00526776"/>
    <w:rsid w:val="0053075E"/>
    <w:rsid w:val="005314D0"/>
    <w:rsid w:val="005321DA"/>
    <w:rsid w:val="0053234D"/>
    <w:rsid w:val="00532711"/>
    <w:rsid w:val="00532B77"/>
    <w:rsid w:val="00532CBB"/>
    <w:rsid w:val="00532CF3"/>
    <w:rsid w:val="00532EE7"/>
    <w:rsid w:val="00533321"/>
    <w:rsid w:val="005343BE"/>
    <w:rsid w:val="00534646"/>
    <w:rsid w:val="00534D41"/>
    <w:rsid w:val="00534E1C"/>
    <w:rsid w:val="0053533B"/>
    <w:rsid w:val="005360A7"/>
    <w:rsid w:val="005360B4"/>
    <w:rsid w:val="0053675E"/>
    <w:rsid w:val="00536790"/>
    <w:rsid w:val="00536A3A"/>
    <w:rsid w:val="00536FDD"/>
    <w:rsid w:val="00537ABC"/>
    <w:rsid w:val="00537C52"/>
    <w:rsid w:val="00537DE3"/>
    <w:rsid w:val="005400FD"/>
    <w:rsid w:val="0054025F"/>
    <w:rsid w:val="00540A04"/>
    <w:rsid w:val="00541DB3"/>
    <w:rsid w:val="0054205D"/>
    <w:rsid w:val="00542DE9"/>
    <w:rsid w:val="00543AA5"/>
    <w:rsid w:val="00543BF1"/>
    <w:rsid w:val="00543E3C"/>
    <w:rsid w:val="005446FF"/>
    <w:rsid w:val="005448A3"/>
    <w:rsid w:val="005449C3"/>
    <w:rsid w:val="00544E58"/>
    <w:rsid w:val="00545046"/>
    <w:rsid w:val="005457B6"/>
    <w:rsid w:val="00545DCD"/>
    <w:rsid w:val="005468F4"/>
    <w:rsid w:val="005474BE"/>
    <w:rsid w:val="00547AD8"/>
    <w:rsid w:val="005504D2"/>
    <w:rsid w:val="0055052B"/>
    <w:rsid w:val="00550710"/>
    <w:rsid w:val="0055082E"/>
    <w:rsid w:val="0055085B"/>
    <w:rsid w:val="00550EAD"/>
    <w:rsid w:val="00551010"/>
    <w:rsid w:val="00551091"/>
    <w:rsid w:val="00552B85"/>
    <w:rsid w:val="0055381B"/>
    <w:rsid w:val="005538A1"/>
    <w:rsid w:val="00553D3F"/>
    <w:rsid w:val="00553D68"/>
    <w:rsid w:val="0055426C"/>
    <w:rsid w:val="0055473A"/>
    <w:rsid w:val="00554D6F"/>
    <w:rsid w:val="00554D7B"/>
    <w:rsid w:val="00555B2D"/>
    <w:rsid w:val="00555D49"/>
    <w:rsid w:val="005563D1"/>
    <w:rsid w:val="00556440"/>
    <w:rsid w:val="00556446"/>
    <w:rsid w:val="00556F4F"/>
    <w:rsid w:val="00557C0A"/>
    <w:rsid w:val="00557CFC"/>
    <w:rsid w:val="005600DA"/>
    <w:rsid w:val="00560A97"/>
    <w:rsid w:val="00560B9F"/>
    <w:rsid w:val="00560FD2"/>
    <w:rsid w:val="005610C9"/>
    <w:rsid w:val="005613BB"/>
    <w:rsid w:val="00561A1B"/>
    <w:rsid w:val="00561FAD"/>
    <w:rsid w:val="005621B3"/>
    <w:rsid w:val="005626BD"/>
    <w:rsid w:val="005633BD"/>
    <w:rsid w:val="005635A9"/>
    <w:rsid w:val="005636C5"/>
    <w:rsid w:val="00564420"/>
    <w:rsid w:val="0056480B"/>
    <w:rsid w:val="0056485C"/>
    <w:rsid w:val="00565256"/>
    <w:rsid w:val="005654FA"/>
    <w:rsid w:val="00565ACB"/>
    <w:rsid w:val="00565D49"/>
    <w:rsid w:val="00565FF7"/>
    <w:rsid w:val="00566057"/>
    <w:rsid w:val="0056658C"/>
    <w:rsid w:val="00566F76"/>
    <w:rsid w:val="00567247"/>
    <w:rsid w:val="005675F4"/>
    <w:rsid w:val="00567841"/>
    <w:rsid w:val="00567A84"/>
    <w:rsid w:val="00567BDE"/>
    <w:rsid w:val="005700BC"/>
    <w:rsid w:val="005707EA"/>
    <w:rsid w:val="0057136D"/>
    <w:rsid w:val="00571C4A"/>
    <w:rsid w:val="0057210A"/>
    <w:rsid w:val="0057249B"/>
    <w:rsid w:val="005725D3"/>
    <w:rsid w:val="00572BF9"/>
    <w:rsid w:val="00572BFF"/>
    <w:rsid w:val="0057378E"/>
    <w:rsid w:val="00574021"/>
    <w:rsid w:val="005742A6"/>
    <w:rsid w:val="00574511"/>
    <w:rsid w:val="00575AC8"/>
    <w:rsid w:val="005764F9"/>
    <w:rsid w:val="005772A4"/>
    <w:rsid w:val="00577586"/>
    <w:rsid w:val="00577589"/>
    <w:rsid w:val="00577AB8"/>
    <w:rsid w:val="00580099"/>
    <w:rsid w:val="00580D6C"/>
    <w:rsid w:val="00581928"/>
    <w:rsid w:val="00581CFB"/>
    <w:rsid w:val="00581F7F"/>
    <w:rsid w:val="00582310"/>
    <w:rsid w:val="005824A4"/>
    <w:rsid w:val="00582529"/>
    <w:rsid w:val="00582FBC"/>
    <w:rsid w:val="0058340C"/>
    <w:rsid w:val="005838F8"/>
    <w:rsid w:val="00583DF3"/>
    <w:rsid w:val="005841B3"/>
    <w:rsid w:val="005842DE"/>
    <w:rsid w:val="0058441E"/>
    <w:rsid w:val="00584931"/>
    <w:rsid w:val="00584CB9"/>
    <w:rsid w:val="00585198"/>
    <w:rsid w:val="005862B7"/>
    <w:rsid w:val="0058665D"/>
    <w:rsid w:val="00587921"/>
    <w:rsid w:val="00587A52"/>
    <w:rsid w:val="00587AD5"/>
    <w:rsid w:val="00587ECC"/>
    <w:rsid w:val="0059055D"/>
    <w:rsid w:val="005908D6"/>
    <w:rsid w:val="00590FB7"/>
    <w:rsid w:val="00591639"/>
    <w:rsid w:val="00591819"/>
    <w:rsid w:val="00591963"/>
    <w:rsid w:val="00592056"/>
    <w:rsid w:val="00592215"/>
    <w:rsid w:val="00592643"/>
    <w:rsid w:val="00592EC7"/>
    <w:rsid w:val="00593029"/>
    <w:rsid w:val="00593CD7"/>
    <w:rsid w:val="00594617"/>
    <w:rsid w:val="005947BE"/>
    <w:rsid w:val="00594B21"/>
    <w:rsid w:val="00595748"/>
    <w:rsid w:val="00595CC5"/>
    <w:rsid w:val="005961A8"/>
    <w:rsid w:val="00596CBA"/>
    <w:rsid w:val="0059728B"/>
    <w:rsid w:val="005975B3"/>
    <w:rsid w:val="00597AAA"/>
    <w:rsid w:val="00597F47"/>
    <w:rsid w:val="005A0487"/>
    <w:rsid w:val="005A0598"/>
    <w:rsid w:val="005A09F8"/>
    <w:rsid w:val="005A0B96"/>
    <w:rsid w:val="005A0C53"/>
    <w:rsid w:val="005A0C7E"/>
    <w:rsid w:val="005A0CEB"/>
    <w:rsid w:val="005A0F62"/>
    <w:rsid w:val="005A0F7C"/>
    <w:rsid w:val="005A12DB"/>
    <w:rsid w:val="005A1F1A"/>
    <w:rsid w:val="005A2553"/>
    <w:rsid w:val="005A2D48"/>
    <w:rsid w:val="005A2DC6"/>
    <w:rsid w:val="005A2EBE"/>
    <w:rsid w:val="005A31E1"/>
    <w:rsid w:val="005A349A"/>
    <w:rsid w:val="005A376C"/>
    <w:rsid w:val="005A4C86"/>
    <w:rsid w:val="005A4E90"/>
    <w:rsid w:val="005A54E0"/>
    <w:rsid w:val="005A599F"/>
    <w:rsid w:val="005A5AD5"/>
    <w:rsid w:val="005A5E23"/>
    <w:rsid w:val="005A65EF"/>
    <w:rsid w:val="005A68A2"/>
    <w:rsid w:val="005A6A90"/>
    <w:rsid w:val="005A6D3E"/>
    <w:rsid w:val="005A72DD"/>
    <w:rsid w:val="005A76C0"/>
    <w:rsid w:val="005A77E8"/>
    <w:rsid w:val="005A79AF"/>
    <w:rsid w:val="005B0132"/>
    <w:rsid w:val="005B0347"/>
    <w:rsid w:val="005B0383"/>
    <w:rsid w:val="005B0802"/>
    <w:rsid w:val="005B0BD1"/>
    <w:rsid w:val="005B0C56"/>
    <w:rsid w:val="005B0DAB"/>
    <w:rsid w:val="005B19E7"/>
    <w:rsid w:val="005B25E5"/>
    <w:rsid w:val="005B2809"/>
    <w:rsid w:val="005B2995"/>
    <w:rsid w:val="005B2F6C"/>
    <w:rsid w:val="005B3114"/>
    <w:rsid w:val="005B3A66"/>
    <w:rsid w:val="005B3C40"/>
    <w:rsid w:val="005B4CBE"/>
    <w:rsid w:val="005B5079"/>
    <w:rsid w:val="005B5170"/>
    <w:rsid w:val="005B5E41"/>
    <w:rsid w:val="005B630F"/>
    <w:rsid w:val="005B6393"/>
    <w:rsid w:val="005B63E2"/>
    <w:rsid w:val="005B6E51"/>
    <w:rsid w:val="005B6FD9"/>
    <w:rsid w:val="005B7390"/>
    <w:rsid w:val="005B74C8"/>
    <w:rsid w:val="005B7522"/>
    <w:rsid w:val="005B77B1"/>
    <w:rsid w:val="005B77FE"/>
    <w:rsid w:val="005B787C"/>
    <w:rsid w:val="005B7988"/>
    <w:rsid w:val="005B7A34"/>
    <w:rsid w:val="005C00C4"/>
    <w:rsid w:val="005C017C"/>
    <w:rsid w:val="005C0677"/>
    <w:rsid w:val="005C08B8"/>
    <w:rsid w:val="005C0A95"/>
    <w:rsid w:val="005C0DDC"/>
    <w:rsid w:val="005C0F90"/>
    <w:rsid w:val="005C10BB"/>
    <w:rsid w:val="005C11B4"/>
    <w:rsid w:val="005C12AD"/>
    <w:rsid w:val="005C21B1"/>
    <w:rsid w:val="005C32EC"/>
    <w:rsid w:val="005C406D"/>
    <w:rsid w:val="005C409E"/>
    <w:rsid w:val="005C4132"/>
    <w:rsid w:val="005C4684"/>
    <w:rsid w:val="005C472B"/>
    <w:rsid w:val="005C4D76"/>
    <w:rsid w:val="005C5105"/>
    <w:rsid w:val="005C5711"/>
    <w:rsid w:val="005C6728"/>
    <w:rsid w:val="005C6DF8"/>
    <w:rsid w:val="005C6F5D"/>
    <w:rsid w:val="005C703D"/>
    <w:rsid w:val="005C7288"/>
    <w:rsid w:val="005C73DF"/>
    <w:rsid w:val="005C791D"/>
    <w:rsid w:val="005C793D"/>
    <w:rsid w:val="005D011D"/>
    <w:rsid w:val="005D04A0"/>
    <w:rsid w:val="005D0C8F"/>
    <w:rsid w:val="005D0E16"/>
    <w:rsid w:val="005D161E"/>
    <w:rsid w:val="005D16A1"/>
    <w:rsid w:val="005D1EA0"/>
    <w:rsid w:val="005D2557"/>
    <w:rsid w:val="005D2B71"/>
    <w:rsid w:val="005D2DA0"/>
    <w:rsid w:val="005D2ECA"/>
    <w:rsid w:val="005D35C3"/>
    <w:rsid w:val="005D3C44"/>
    <w:rsid w:val="005D40D5"/>
    <w:rsid w:val="005D4966"/>
    <w:rsid w:val="005D52AB"/>
    <w:rsid w:val="005D59E8"/>
    <w:rsid w:val="005D61FD"/>
    <w:rsid w:val="005D6292"/>
    <w:rsid w:val="005D716A"/>
    <w:rsid w:val="005D7E1C"/>
    <w:rsid w:val="005E01A7"/>
    <w:rsid w:val="005E02BA"/>
    <w:rsid w:val="005E0597"/>
    <w:rsid w:val="005E0A5C"/>
    <w:rsid w:val="005E0C65"/>
    <w:rsid w:val="005E1396"/>
    <w:rsid w:val="005E1687"/>
    <w:rsid w:val="005E1B78"/>
    <w:rsid w:val="005E206A"/>
    <w:rsid w:val="005E2665"/>
    <w:rsid w:val="005E2A44"/>
    <w:rsid w:val="005E2B1D"/>
    <w:rsid w:val="005E2EB1"/>
    <w:rsid w:val="005E3676"/>
    <w:rsid w:val="005E4458"/>
    <w:rsid w:val="005E4878"/>
    <w:rsid w:val="005E4882"/>
    <w:rsid w:val="005E4DE9"/>
    <w:rsid w:val="005E5A1D"/>
    <w:rsid w:val="005E654C"/>
    <w:rsid w:val="005E6968"/>
    <w:rsid w:val="005E7138"/>
    <w:rsid w:val="005E78AC"/>
    <w:rsid w:val="005E7A54"/>
    <w:rsid w:val="005E7CBA"/>
    <w:rsid w:val="005F048F"/>
    <w:rsid w:val="005F06D9"/>
    <w:rsid w:val="005F07C3"/>
    <w:rsid w:val="005F08AB"/>
    <w:rsid w:val="005F0995"/>
    <w:rsid w:val="005F10F7"/>
    <w:rsid w:val="005F1AE9"/>
    <w:rsid w:val="005F1C72"/>
    <w:rsid w:val="005F1F40"/>
    <w:rsid w:val="005F2562"/>
    <w:rsid w:val="005F2580"/>
    <w:rsid w:val="005F2C94"/>
    <w:rsid w:val="005F2ED6"/>
    <w:rsid w:val="005F3AE2"/>
    <w:rsid w:val="005F3CF1"/>
    <w:rsid w:val="005F3F84"/>
    <w:rsid w:val="005F43A9"/>
    <w:rsid w:val="005F469E"/>
    <w:rsid w:val="005F5068"/>
    <w:rsid w:val="005F5386"/>
    <w:rsid w:val="005F64BD"/>
    <w:rsid w:val="005F66A2"/>
    <w:rsid w:val="005F6921"/>
    <w:rsid w:val="005F6A3E"/>
    <w:rsid w:val="005F6C43"/>
    <w:rsid w:val="005F7389"/>
    <w:rsid w:val="005F773E"/>
    <w:rsid w:val="0060024E"/>
    <w:rsid w:val="00601502"/>
    <w:rsid w:val="00602121"/>
    <w:rsid w:val="00602AE8"/>
    <w:rsid w:val="00603406"/>
    <w:rsid w:val="006034AA"/>
    <w:rsid w:val="00603567"/>
    <w:rsid w:val="00603595"/>
    <w:rsid w:val="00603658"/>
    <w:rsid w:val="00603B4B"/>
    <w:rsid w:val="006042BF"/>
    <w:rsid w:val="006049F6"/>
    <w:rsid w:val="00604A44"/>
    <w:rsid w:val="00604C98"/>
    <w:rsid w:val="00604CA3"/>
    <w:rsid w:val="0060509A"/>
    <w:rsid w:val="006054A1"/>
    <w:rsid w:val="006056FC"/>
    <w:rsid w:val="00606DC1"/>
    <w:rsid w:val="00606FEA"/>
    <w:rsid w:val="00607130"/>
    <w:rsid w:val="00607157"/>
    <w:rsid w:val="00607487"/>
    <w:rsid w:val="0060748E"/>
    <w:rsid w:val="006077AB"/>
    <w:rsid w:val="00607CDD"/>
    <w:rsid w:val="00607E85"/>
    <w:rsid w:val="00610089"/>
    <w:rsid w:val="006100CE"/>
    <w:rsid w:val="006101DE"/>
    <w:rsid w:val="00610608"/>
    <w:rsid w:val="00610A2F"/>
    <w:rsid w:val="0061105D"/>
    <w:rsid w:val="006110A4"/>
    <w:rsid w:val="006116EC"/>
    <w:rsid w:val="00612323"/>
    <w:rsid w:val="00612A3F"/>
    <w:rsid w:val="00612ACC"/>
    <w:rsid w:val="00612C3A"/>
    <w:rsid w:val="00612C97"/>
    <w:rsid w:val="00613604"/>
    <w:rsid w:val="0061375B"/>
    <w:rsid w:val="00613938"/>
    <w:rsid w:val="00613BFE"/>
    <w:rsid w:val="0061476F"/>
    <w:rsid w:val="00614ABD"/>
    <w:rsid w:val="00616056"/>
    <w:rsid w:val="0061618C"/>
    <w:rsid w:val="00616249"/>
    <w:rsid w:val="00616281"/>
    <w:rsid w:val="006164FA"/>
    <w:rsid w:val="006167B4"/>
    <w:rsid w:val="00616C2D"/>
    <w:rsid w:val="00616D16"/>
    <w:rsid w:val="006174D4"/>
    <w:rsid w:val="00617FF6"/>
    <w:rsid w:val="00620510"/>
    <w:rsid w:val="00620891"/>
    <w:rsid w:val="00620ACA"/>
    <w:rsid w:val="00621296"/>
    <w:rsid w:val="0062133D"/>
    <w:rsid w:val="006216AF"/>
    <w:rsid w:val="00621838"/>
    <w:rsid w:val="00621965"/>
    <w:rsid w:val="00621ED2"/>
    <w:rsid w:val="006220AC"/>
    <w:rsid w:val="00622555"/>
    <w:rsid w:val="00622ADA"/>
    <w:rsid w:val="00622E4D"/>
    <w:rsid w:val="00623A12"/>
    <w:rsid w:val="00623AE9"/>
    <w:rsid w:val="00623E8E"/>
    <w:rsid w:val="00623F33"/>
    <w:rsid w:val="00623F64"/>
    <w:rsid w:val="00623FAC"/>
    <w:rsid w:val="00624724"/>
    <w:rsid w:val="00625454"/>
    <w:rsid w:val="00625636"/>
    <w:rsid w:val="00625C64"/>
    <w:rsid w:val="006260F0"/>
    <w:rsid w:val="00626F35"/>
    <w:rsid w:val="00627557"/>
    <w:rsid w:val="006275B2"/>
    <w:rsid w:val="00627A8F"/>
    <w:rsid w:val="00630037"/>
    <w:rsid w:val="00630259"/>
    <w:rsid w:val="00630267"/>
    <w:rsid w:val="006306BF"/>
    <w:rsid w:val="006306F2"/>
    <w:rsid w:val="00631025"/>
    <w:rsid w:val="00631211"/>
    <w:rsid w:val="00631D0F"/>
    <w:rsid w:val="00631F88"/>
    <w:rsid w:val="00632BCF"/>
    <w:rsid w:val="0063316D"/>
    <w:rsid w:val="00633669"/>
    <w:rsid w:val="00633BFA"/>
    <w:rsid w:val="00633C29"/>
    <w:rsid w:val="00633D26"/>
    <w:rsid w:val="00633D75"/>
    <w:rsid w:val="0063422A"/>
    <w:rsid w:val="006344F4"/>
    <w:rsid w:val="00634646"/>
    <w:rsid w:val="006346CD"/>
    <w:rsid w:val="0063551F"/>
    <w:rsid w:val="00635538"/>
    <w:rsid w:val="0063570A"/>
    <w:rsid w:val="00635D0C"/>
    <w:rsid w:val="00635F5C"/>
    <w:rsid w:val="00636089"/>
    <w:rsid w:val="006360E7"/>
    <w:rsid w:val="00636411"/>
    <w:rsid w:val="0063697B"/>
    <w:rsid w:val="00636EE6"/>
    <w:rsid w:val="006404C1"/>
    <w:rsid w:val="00640D43"/>
    <w:rsid w:val="00640EAA"/>
    <w:rsid w:val="00641B2F"/>
    <w:rsid w:val="00641E42"/>
    <w:rsid w:val="006420A2"/>
    <w:rsid w:val="006423D0"/>
    <w:rsid w:val="0064375C"/>
    <w:rsid w:val="00643C98"/>
    <w:rsid w:val="00643CE2"/>
    <w:rsid w:val="006442B1"/>
    <w:rsid w:val="006443CD"/>
    <w:rsid w:val="006447DD"/>
    <w:rsid w:val="00644803"/>
    <w:rsid w:val="00644A3E"/>
    <w:rsid w:val="00644A4A"/>
    <w:rsid w:val="00644F13"/>
    <w:rsid w:val="00644F95"/>
    <w:rsid w:val="006460A9"/>
    <w:rsid w:val="006461F0"/>
    <w:rsid w:val="00646AB5"/>
    <w:rsid w:val="00646EBD"/>
    <w:rsid w:val="006470AC"/>
    <w:rsid w:val="00647414"/>
    <w:rsid w:val="00647B17"/>
    <w:rsid w:val="00647CEA"/>
    <w:rsid w:val="006501A9"/>
    <w:rsid w:val="00650A6C"/>
    <w:rsid w:val="006517E5"/>
    <w:rsid w:val="00651934"/>
    <w:rsid w:val="006519BF"/>
    <w:rsid w:val="0065219D"/>
    <w:rsid w:val="006521B7"/>
    <w:rsid w:val="00652B9C"/>
    <w:rsid w:val="00653167"/>
    <w:rsid w:val="006533D8"/>
    <w:rsid w:val="00653DEB"/>
    <w:rsid w:val="00653F1B"/>
    <w:rsid w:val="00654D6B"/>
    <w:rsid w:val="00654E25"/>
    <w:rsid w:val="00654F17"/>
    <w:rsid w:val="006552A1"/>
    <w:rsid w:val="006557A9"/>
    <w:rsid w:val="00655877"/>
    <w:rsid w:val="00655AA3"/>
    <w:rsid w:val="00655B8C"/>
    <w:rsid w:val="00655E1D"/>
    <w:rsid w:val="00655F8C"/>
    <w:rsid w:val="006564C3"/>
    <w:rsid w:val="00656613"/>
    <w:rsid w:val="006572B8"/>
    <w:rsid w:val="006575EC"/>
    <w:rsid w:val="00657D46"/>
    <w:rsid w:val="00657DA1"/>
    <w:rsid w:val="00660775"/>
    <w:rsid w:val="00660EA8"/>
    <w:rsid w:val="00661AE4"/>
    <w:rsid w:val="00661F0A"/>
    <w:rsid w:val="00662F4F"/>
    <w:rsid w:val="00663220"/>
    <w:rsid w:val="00663A23"/>
    <w:rsid w:val="00663BF2"/>
    <w:rsid w:val="00664036"/>
    <w:rsid w:val="00664471"/>
    <w:rsid w:val="00664681"/>
    <w:rsid w:val="00664684"/>
    <w:rsid w:val="00664724"/>
    <w:rsid w:val="00664C2C"/>
    <w:rsid w:val="00665A53"/>
    <w:rsid w:val="0066654B"/>
    <w:rsid w:val="00666B7D"/>
    <w:rsid w:val="00666CE9"/>
    <w:rsid w:val="00667459"/>
    <w:rsid w:val="006708AB"/>
    <w:rsid w:val="00670FD2"/>
    <w:rsid w:val="006712D0"/>
    <w:rsid w:val="0067149B"/>
    <w:rsid w:val="006718C9"/>
    <w:rsid w:val="006719C6"/>
    <w:rsid w:val="006719FD"/>
    <w:rsid w:val="00671FDA"/>
    <w:rsid w:val="00672447"/>
    <w:rsid w:val="00672525"/>
    <w:rsid w:val="0067288E"/>
    <w:rsid w:val="00672958"/>
    <w:rsid w:val="00672EC0"/>
    <w:rsid w:val="00673F9E"/>
    <w:rsid w:val="006747DB"/>
    <w:rsid w:val="00674EFD"/>
    <w:rsid w:val="00675187"/>
    <w:rsid w:val="00675FD8"/>
    <w:rsid w:val="0067607A"/>
    <w:rsid w:val="00676BDB"/>
    <w:rsid w:val="00676BFF"/>
    <w:rsid w:val="00676EA1"/>
    <w:rsid w:val="006771AB"/>
    <w:rsid w:val="00677312"/>
    <w:rsid w:val="006800AD"/>
    <w:rsid w:val="00680202"/>
    <w:rsid w:val="00681293"/>
    <w:rsid w:val="006812EE"/>
    <w:rsid w:val="0068148B"/>
    <w:rsid w:val="00681AB7"/>
    <w:rsid w:val="00681BFF"/>
    <w:rsid w:val="006828A1"/>
    <w:rsid w:val="00682D1A"/>
    <w:rsid w:val="0068314C"/>
    <w:rsid w:val="0068325A"/>
    <w:rsid w:val="00683BFA"/>
    <w:rsid w:val="00683E86"/>
    <w:rsid w:val="0068403F"/>
    <w:rsid w:val="006843E7"/>
    <w:rsid w:val="00684913"/>
    <w:rsid w:val="00684B3B"/>
    <w:rsid w:val="00685ABC"/>
    <w:rsid w:val="006861C9"/>
    <w:rsid w:val="00686F23"/>
    <w:rsid w:val="006875EE"/>
    <w:rsid w:val="00687CFF"/>
    <w:rsid w:val="00690904"/>
    <w:rsid w:val="00690CA1"/>
    <w:rsid w:val="006913A3"/>
    <w:rsid w:val="006918C0"/>
    <w:rsid w:val="006918DD"/>
    <w:rsid w:val="00691BCA"/>
    <w:rsid w:val="00691C5C"/>
    <w:rsid w:val="00691CBF"/>
    <w:rsid w:val="00691D0E"/>
    <w:rsid w:val="00691FDE"/>
    <w:rsid w:val="0069246D"/>
    <w:rsid w:val="00693233"/>
    <w:rsid w:val="006935A3"/>
    <w:rsid w:val="00693850"/>
    <w:rsid w:val="00693B28"/>
    <w:rsid w:val="00693D64"/>
    <w:rsid w:val="0069448D"/>
    <w:rsid w:val="0069540A"/>
    <w:rsid w:val="0069586C"/>
    <w:rsid w:val="006960EB"/>
    <w:rsid w:val="006963CD"/>
    <w:rsid w:val="00696618"/>
    <w:rsid w:val="00696BD5"/>
    <w:rsid w:val="00697F1A"/>
    <w:rsid w:val="006A011F"/>
    <w:rsid w:val="006A174F"/>
    <w:rsid w:val="006A1D2A"/>
    <w:rsid w:val="006A29DF"/>
    <w:rsid w:val="006A3452"/>
    <w:rsid w:val="006A3CA0"/>
    <w:rsid w:val="006A3DF3"/>
    <w:rsid w:val="006A3EF5"/>
    <w:rsid w:val="006A408E"/>
    <w:rsid w:val="006A4613"/>
    <w:rsid w:val="006A4A5F"/>
    <w:rsid w:val="006A4B0E"/>
    <w:rsid w:val="006A4F5F"/>
    <w:rsid w:val="006A507E"/>
    <w:rsid w:val="006A50B0"/>
    <w:rsid w:val="006A513F"/>
    <w:rsid w:val="006A55EC"/>
    <w:rsid w:val="006A573F"/>
    <w:rsid w:val="006A579D"/>
    <w:rsid w:val="006A5858"/>
    <w:rsid w:val="006A5EAC"/>
    <w:rsid w:val="006A645E"/>
    <w:rsid w:val="006A6A9E"/>
    <w:rsid w:val="006A6D4B"/>
    <w:rsid w:val="006A733D"/>
    <w:rsid w:val="006A7353"/>
    <w:rsid w:val="006A7513"/>
    <w:rsid w:val="006A7D2E"/>
    <w:rsid w:val="006A7F56"/>
    <w:rsid w:val="006B033A"/>
    <w:rsid w:val="006B0683"/>
    <w:rsid w:val="006B0AB5"/>
    <w:rsid w:val="006B0CEB"/>
    <w:rsid w:val="006B140A"/>
    <w:rsid w:val="006B1FB3"/>
    <w:rsid w:val="006B2175"/>
    <w:rsid w:val="006B223B"/>
    <w:rsid w:val="006B2517"/>
    <w:rsid w:val="006B2E08"/>
    <w:rsid w:val="006B3784"/>
    <w:rsid w:val="006B3E50"/>
    <w:rsid w:val="006B4935"/>
    <w:rsid w:val="006B5512"/>
    <w:rsid w:val="006B5BC2"/>
    <w:rsid w:val="006B641D"/>
    <w:rsid w:val="006B6792"/>
    <w:rsid w:val="006B689F"/>
    <w:rsid w:val="006B6ACF"/>
    <w:rsid w:val="006B6D32"/>
    <w:rsid w:val="006B6FF9"/>
    <w:rsid w:val="006B70F1"/>
    <w:rsid w:val="006B78C2"/>
    <w:rsid w:val="006B7B04"/>
    <w:rsid w:val="006B7D38"/>
    <w:rsid w:val="006C0279"/>
    <w:rsid w:val="006C0670"/>
    <w:rsid w:val="006C0B39"/>
    <w:rsid w:val="006C15B9"/>
    <w:rsid w:val="006C1638"/>
    <w:rsid w:val="006C1D51"/>
    <w:rsid w:val="006C1FD0"/>
    <w:rsid w:val="006C2652"/>
    <w:rsid w:val="006C29B8"/>
    <w:rsid w:val="006C2BD3"/>
    <w:rsid w:val="006C31A7"/>
    <w:rsid w:val="006C343D"/>
    <w:rsid w:val="006C4059"/>
    <w:rsid w:val="006C41CD"/>
    <w:rsid w:val="006C46BF"/>
    <w:rsid w:val="006C48C0"/>
    <w:rsid w:val="006C4D0E"/>
    <w:rsid w:val="006C52BB"/>
    <w:rsid w:val="006C5ACB"/>
    <w:rsid w:val="006C5FA8"/>
    <w:rsid w:val="006C63AE"/>
    <w:rsid w:val="006C6624"/>
    <w:rsid w:val="006C693F"/>
    <w:rsid w:val="006C6DF1"/>
    <w:rsid w:val="006C6EB6"/>
    <w:rsid w:val="006C7F80"/>
    <w:rsid w:val="006D0768"/>
    <w:rsid w:val="006D090D"/>
    <w:rsid w:val="006D1C9E"/>
    <w:rsid w:val="006D25FB"/>
    <w:rsid w:val="006D277E"/>
    <w:rsid w:val="006D2D25"/>
    <w:rsid w:val="006D3363"/>
    <w:rsid w:val="006D3501"/>
    <w:rsid w:val="006D411D"/>
    <w:rsid w:val="006D4187"/>
    <w:rsid w:val="006D4485"/>
    <w:rsid w:val="006D4610"/>
    <w:rsid w:val="006D49AF"/>
    <w:rsid w:val="006D4BEE"/>
    <w:rsid w:val="006D4D95"/>
    <w:rsid w:val="006D4E8F"/>
    <w:rsid w:val="006D53BB"/>
    <w:rsid w:val="006D5859"/>
    <w:rsid w:val="006D59E2"/>
    <w:rsid w:val="006D5FA0"/>
    <w:rsid w:val="006D6C05"/>
    <w:rsid w:val="006D701E"/>
    <w:rsid w:val="006D785D"/>
    <w:rsid w:val="006D7FCC"/>
    <w:rsid w:val="006E07A9"/>
    <w:rsid w:val="006E1158"/>
    <w:rsid w:val="006E131F"/>
    <w:rsid w:val="006E1321"/>
    <w:rsid w:val="006E1786"/>
    <w:rsid w:val="006E1A2C"/>
    <w:rsid w:val="006E1DFF"/>
    <w:rsid w:val="006E1E27"/>
    <w:rsid w:val="006E212F"/>
    <w:rsid w:val="006E2203"/>
    <w:rsid w:val="006E220E"/>
    <w:rsid w:val="006E245D"/>
    <w:rsid w:val="006E29B3"/>
    <w:rsid w:val="006E2F94"/>
    <w:rsid w:val="006E3073"/>
    <w:rsid w:val="006E31A1"/>
    <w:rsid w:val="006E3D27"/>
    <w:rsid w:val="006E3E71"/>
    <w:rsid w:val="006E3EB9"/>
    <w:rsid w:val="006E4026"/>
    <w:rsid w:val="006E448E"/>
    <w:rsid w:val="006E4EAE"/>
    <w:rsid w:val="006E50D8"/>
    <w:rsid w:val="006E59CB"/>
    <w:rsid w:val="006E5BD9"/>
    <w:rsid w:val="006E5C45"/>
    <w:rsid w:val="006E633A"/>
    <w:rsid w:val="006E6695"/>
    <w:rsid w:val="006E6834"/>
    <w:rsid w:val="006E6B45"/>
    <w:rsid w:val="006E6DCA"/>
    <w:rsid w:val="006E6E4C"/>
    <w:rsid w:val="006E6E9F"/>
    <w:rsid w:val="006E6F8B"/>
    <w:rsid w:val="006E78FA"/>
    <w:rsid w:val="006F023B"/>
    <w:rsid w:val="006F0418"/>
    <w:rsid w:val="006F05A2"/>
    <w:rsid w:val="006F05E1"/>
    <w:rsid w:val="006F0662"/>
    <w:rsid w:val="006F07AA"/>
    <w:rsid w:val="006F0BBF"/>
    <w:rsid w:val="006F28F5"/>
    <w:rsid w:val="006F2AE8"/>
    <w:rsid w:val="006F2D75"/>
    <w:rsid w:val="006F3747"/>
    <w:rsid w:val="006F38E0"/>
    <w:rsid w:val="006F3CE3"/>
    <w:rsid w:val="006F4EE1"/>
    <w:rsid w:val="006F6342"/>
    <w:rsid w:val="006F6DE9"/>
    <w:rsid w:val="006F710C"/>
    <w:rsid w:val="006F71D1"/>
    <w:rsid w:val="006F75D2"/>
    <w:rsid w:val="006F7FB7"/>
    <w:rsid w:val="0070013C"/>
    <w:rsid w:val="007001FC"/>
    <w:rsid w:val="007004C9"/>
    <w:rsid w:val="00701284"/>
    <w:rsid w:val="0070160A"/>
    <w:rsid w:val="00701AC2"/>
    <w:rsid w:val="00701B71"/>
    <w:rsid w:val="00701FF1"/>
    <w:rsid w:val="00702CEA"/>
    <w:rsid w:val="00702D79"/>
    <w:rsid w:val="00702DFD"/>
    <w:rsid w:val="00702E94"/>
    <w:rsid w:val="00702EFB"/>
    <w:rsid w:val="00702F9C"/>
    <w:rsid w:val="0070352F"/>
    <w:rsid w:val="007055F3"/>
    <w:rsid w:val="007056BF"/>
    <w:rsid w:val="00705A73"/>
    <w:rsid w:val="0070624C"/>
    <w:rsid w:val="00706B72"/>
    <w:rsid w:val="00706E0E"/>
    <w:rsid w:val="00707576"/>
    <w:rsid w:val="00707920"/>
    <w:rsid w:val="00707FE4"/>
    <w:rsid w:val="00710329"/>
    <w:rsid w:val="0071046A"/>
    <w:rsid w:val="00711625"/>
    <w:rsid w:val="00711AB8"/>
    <w:rsid w:val="0071276F"/>
    <w:rsid w:val="00712784"/>
    <w:rsid w:val="00712962"/>
    <w:rsid w:val="00712F3A"/>
    <w:rsid w:val="00713F33"/>
    <w:rsid w:val="007148AB"/>
    <w:rsid w:val="00714AE6"/>
    <w:rsid w:val="007153BF"/>
    <w:rsid w:val="00715759"/>
    <w:rsid w:val="007157D7"/>
    <w:rsid w:val="0071596B"/>
    <w:rsid w:val="00716107"/>
    <w:rsid w:val="007215F4"/>
    <w:rsid w:val="007216CF"/>
    <w:rsid w:val="007218F5"/>
    <w:rsid w:val="00721D6C"/>
    <w:rsid w:val="00722302"/>
    <w:rsid w:val="00723667"/>
    <w:rsid w:val="00724013"/>
    <w:rsid w:val="0072414D"/>
    <w:rsid w:val="007242AA"/>
    <w:rsid w:val="00724A80"/>
    <w:rsid w:val="00724D80"/>
    <w:rsid w:val="007250DA"/>
    <w:rsid w:val="00725F2B"/>
    <w:rsid w:val="007261FA"/>
    <w:rsid w:val="00726252"/>
    <w:rsid w:val="00726A37"/>
    <w:rsid w:val="0072731B"/>
    <w:rsid w:val="007305F2"/>
    <w:rsid w:val="00730D14"/>
    <w:rsid w:val="00730F71"/>
    <w:rsid w:val="007312AC"/>
    <w:rsid w:val="0073132C"/>
    <w:rsid w:val="00731FD9"/>
    <w:rsid w:val="00732054"/>
    <w:rsid w:val="0073276D"/>
    <w:rsid w:val="00732A45"/>
    <w:rsid w:val="00732ACD"/>
    <w:rsid w:val="00732C2F"/>
    <w:rsid w:val="00732CA4"/>
    <w:rsid w:val="00732DA8"/>
    <w:rsid w:val="0073365E"/>
    <w:rsid w:val="00733ACA"/>
    <w:rsid w:val="007345BC"/>
    <w:rsid w:val="0073494D"/>
    <w:rsid w:val="00734A17"/>
    <w:rsid w:val="00735A33"/>
    <w:rsid w:val="007360E6"/>
    <w:rsid w:val="00736311"/>
    <w:rsid w:val="00736518"/>
    <w:rsid w:val="007368FC"/>
    <w:rsid w:val="0073728A"/>
    <w:rsid w:val="007374D9"/>
    <w:rsid w:val="00737668"/>
    <w:rsid w:val="00737738"/>
    <w:rsid w:val="00737865"/>
    <w:rsid w:val="0073792B"/>
    <w:rsid w:val="00737E48"/>
    <w:rsid w:val="00741011"/>
    <w:rsid w:val="007410AD"/>
    <w:rsid w:val="007416E2"/>
    <w:rsid w:val="00741A2C"/>
    <w:rsid w:val="00741ED6"/>
    <w:rsid w:val="0074201F"/>
    <w:rsid w:val="00742050"/>
    <w:rsid w:val="0074246E"/>
    <w:rsid w:val="0074331F"/>
    <w:rsid w:val="0074333C"/>
    <w:rsid w:val="00743967"/>
    <w:rsid w:val="00743970"/>
    <w:rsid w:val="00743D38"/>
    <w:rsid w:val="00743DDF"/>
    <w:rsid w:val="0074479A"/>
    <w:rsid w:val="007447B6"/>
    <w:rsid w:val="00744E4A"/>
    <w:rsid w:val="0074555D"/>
    <w:rsid w:val="00745979"/>
    <w:rsid w:val="00745C5D"/>
    <w:rsid w:val="00745E09"/>
    <w:rsid w:val="007462EE"/>
    <w:rsid w:val="0074690E"/>
    <w:rsid w:val="00746B61"/>
    <w:rsid w:val="00746FD8"/>
    <w:rsid w:val="00746FDF"/>
    <w:rsid w:val="00747534"/>
    <w:rsid w:val="0074772C"/>
    <w:rsid w:val="00750281"/>
    <w:rsid w:val="0075062E"/>
    <w:rsid w:val="00750630"/>
    <w:rsid w:val="007508A1"/>
    <w:rsid w:val="00750D57"/>
    <w:rsid w:val="00750E06"/>
    <w:rsid w:val="00750F8F"/>
    <w:rsid w:val="0075272F"/>
    <w:rsid w:val="007532D1"/>
    <w:rsid w:val="00753A69"/>
    <w:rsid w:val="00754091"/>
    <w:rsid w:val="0075432E"/>
    <w:rsid w:val="00754347"/>
    <w:rsid w:val="007544BA"/>
    <w:rsid w:val="0075451D"/>
    <w:rsid w:val="00755178"/>
    <w:rsid w:val="007555B0"/>
    <w:rsid w:val="00755B80"/>
    <w:rsid w:val="00755E03"/>
    <w:rsid w:val="0075679C"/>
    <w:rsid w:val="00756D50"/>
    <w:rsid w:val="007576E0"/>
    <w:rsid w:val="007600C2"/>
    <w:rsid w:val="00760191"/>
    <w:rsid w:val="00760250"/>
    <w:rsid w:val="007605BD"/>
    <w:rsid w:val="007606EF"/>
    <w:rsid w:val="00760AC6"/>
    <w:rsid w:val="00761392"/>
    <w:rsid w:val="00761ADB"/>
    <w:rsid w:val="007625AC"/>
    <w:rsid w:val="0076278C"/>
    <w:rsid w:val="00762D48"/>
    <w:rsid w:val="00763383"/>
    <w:rsid w:val="00763388"/>
    <w:rsid w:val="007634BE"/>
    <w:rsid w:val="00763E3B"/>
    <w:rsid w:val="00763F83"/>
    <w:rsid w:val="0076456D"/>
    <w:rsid w:val="00764A59"/>
    <w:rsid w:val="007651D5"/>
    <w:rsid w:val="00765413"/>
    <w:rsid w:val="007656BC"/>
    <w:rsid w:val="00765854"/>
    <w:rsid w:val="00765A74"/>
    <w:rsid w:val="00765FFD"/>
    <w:rsid w:val="00766A9F"/>
    <w:rsid w:val="00766C73"/>
    <w:rsid w:val="00766CA0"/>
    <w:rsid w:val="00766D22"/>
    <w:rsid w:val="00766EF4"/>
    <w:rsid w:val="00767418"/>
    <w:rsid w:val="0076782A"/>
    <w:rsid w:val="00767853"/>
    <w:rsid w:val="00767867"/>
    <w:rsid w:val="00767B31"/>
    <w:rsid w:val="0077034A"/>
    <w:rsid w:val="0077042E"/>
    <w:rsid w:val="00770855"/>
    <w:rsid w:val="00770A8B"/>
    <w:rsid w:val="00770E30"/>
    <w:rsid w:val="00771743"/>
    <w:rsid w:val="00771D00"/>
    <w:rsid w:val="00771D1A"/>
    <w:rsid w:val="00771FF1"/>
    <w:rsid w:val="0077206E"/>
    <w:rsid w:val="00772E89"/>
    <w:rsid w:val="00773558"/>
    <w:rsid w:val="00773AD7"/>
    <w:rsid w:val="00773BF7"/>
    <w:rsid w:val="00773CC7"/>
    <w:rsid w:val="00774289"/>
    <w:rsid w:val="0077453D"/>
    <w:rsid w:val="007749E3"/>
    <w:rsid w:val="00774A0E"/>
    <w:rsid w:val="00774B70"/>
    <w:rsid w:val="00775077"/>
    <w:rsid w:val="0077530A"/>
    <w:rsid w:val="0077711F"/>
    <w:rsid w:val="0077782A"/>
    <w:rsid w:val="00777EE2"/>
    <w:rsid w:val="00777F8E"/>
    <w:rsid w:val="007803B3"/>
    <w:rsid w:val="00780E81"/>
    <w:rsid w:val="00781BCE"/>
    <w:rsid w:val="00782521"/>
    <w:rsid w:val="00783984"/>
    <w:rsid w:val="00783B3A"/>
    <w:rsid w:val="00783C59"/>
    <w:rsid w:val="0078518B"/>
    <w:rsid w:val="00785E81"/>
    <w:rsid w:val="00786807"/>
    <w:rsid w:val="00787BAD"/>
    <w:rsid w:val="00787C3A"/>
    <w:rsid w:val="00787D2A"/>
    <w:rsid w:val="0079055D"/>
    <w:rsid w:val="00790869"/>
    <w:rsid w:val="00790921"/>
    <w:rsid w:val="00790E7E"/>
    <w:rsid w:val="0079189E"/>
    <w:rsid w:val="00792737"/>
    <w:rsid w:val="00792829"/>
    <w:rsid w:val="00792AA8"/>
    <w:rsid w:val="007930A2"/>
    <w:rsid w:val="007931CB"/>
    <w:rsid w:val="007934CB"/>
    <w:rsid w:val="0079389B"/>
    <w:rsid w:val="00793937"/>
    <w:rsid w:val="00793D7C"/>
    <w:rsid w:val="00793EF1"/>
    <w:rsid w:val="00794379"/>
    <w:rsid w:val="007945FC"/>
    <w:rsid w:val="0079526D"/>
    <w:rsid w:val="0079636D"/>
    <w:rsid w:val="00796422"/>
    <w:rsid w:val="0079706B"/>
    <w:rsid w:val="00797412"/>
    <w:rsid w:val="007A08FA"/>
    <w:rsid w:val="007A0A34"/>
    <w:rsid w:val="007A0C29"/>
    <w:rsid w:val="007A0C36"/>
    <w:rsid w:val="007A0EAA"/>
    <w:rsid w:val="007A18AD"/>
    <w:rsid w:val="007A20FE"/>
    <w:rsid w:val="007A2574"/>
    <w:rsid w:val="007A33A2"/>
    <w:rsid w:val="007A33B5"/>
    <w:rsid w:val="007A4293"/>
    <w:rsid w:val="007A435A"/>
    <w:rsid w:val="007A4FFD"/>
    <w:rsid w:val="007A5C4C"/>
    <w:rsid w:val="007A62A8"/>
    <w:rsid w:val="007A6DF6"/>
    <w:rsid w:val="007A7279"/>
    <w:rsid w:val="007A748D"/>
    <w:rsid w:val="007B009D"/>
    <w:rsid w:val="007B0338"/>
    <w:rsid w:val="007B051C"/>
    <w:rsid w:val="007B0688"/>
    <w:rsid w:val="007B08DE"/>
    <w:rsid w:val="007B119D"/>
    <w:rsid w:val="007B12F9"/>
    <w:rsid w:val="007B261E"/>
    <w:rsid w:val="007B2EF7"/>
    <w:rsid w:val="007B316F"/>
    <w:rsid w:val="007B3869"/>
    <w:rsid w:val="007B3909"/>
    <w:rsid w:val="007B39B6"/>
    <w:rsid w:val="007B3CF0"/>
    <w:rsid w:val="007B5C9A"/>
    <w:rsid w:val="007B693D"/>
    <w:rsid w:val="007B6948"/>
    <w:rsid w:val="007B6DBE"/>
    <w:rsid w:val="007B6E43"/>
    <w:rsid w:val="007B6E99"/>
    <w:rsid w:val="007B703D"/>
    <w:rsid w:val="007B7B22"/>
    <w:rsid w:val="007B7EEF"/>
    <w:rsid w:val="007C08FB"/>
    <w:rsid w:val="007C0D3E"/>
    <w:rsid w:val="007C115C"/>
    <w:rsid w:val="007C122C"/>
    <w:rsid w:val="007C17F1"/>
    <w:rsid w:val="007C1968"/>
    <w:rsid w:val="007C1C30"/>
    <w:rsid w:val="007C3457"/>
    <w:rsid w:val="007C4C16"/>
    <w:rsid w:val="007C5AF9"/>
    <w:rsid w:val="007C666B"/>
    <w:rsid w:val="007C6B47"/>
    <w:rsid w:val="007C704B"/>
    <w:rsid w:val="007C73A0"/>
    <w:rsid w:val="007C7A5F"/>
    <w:rsid w:val="007C7DE6"/>
    <w:rsid w:val="007C7FA0"/>
    <w:rsid w:val="007D00E2"/>
    <w:rsid w:val="007D01EC"/>
    <w:rsid w:val="007D0322"/>
    <w:rsid w:val="007D0899"/>
    <w:rsid w:val="007D0D49"/>
    <w:rsid w:val="007D0F04"/>
    <w:rsid w:val="007D1377"/>
    <w:rsid w:val="007D2033"/>
    <w:rsid w:val="007D23C1"/>
    <w:rsid w:val="007D2604"/>
    <w:rsid w:val="007D262E"/>
    <w:rsid w:val="007D3036"/>
    <w:rsid w:val="007D3363"/>
    <w:rsid w:val="007D3C97"/>
    <w:rsid w:val="007D45C1"/>
    <w:rsid w:val="007D4B74"/>
    <w:rsid w:val="007D5616"/>
    <w:rsid w:val="007D5DEB"/>
    <w:rsid w:val="007D60AD"/>
    <w:rsid w:val="007D6B8A"/>
    <w:rsid w:val="007D72B9"/>
    <w:rsid w:val="007D7756"/>
    <w:rsid w:val="007D7D5A"/>
    <w:rsid w:val="007E00B6"/>
    <w:rsid w:val="007E05BC"/>
    <w:rsid w:val="007E1012"/>
    <w:rsid w:val="007E122B"/>
    <w:rsid w:val="007E1955"/>
    <w:rsid w:val="007E1E20"/>
    <w:rsid w:val="007E2738"/>
    <w:rsid w:val="007E284C"/>
    <w:rsid w:val="007E298A"/>
    <w:rsid w:val="007E2A7C"/>
    <w:rsid w:val="007E316F"/>
    <w:rsid w:val="007E3936"/>
    <w:rsid w:val="007E3E1F"/>
    <w:rsid w:val="007E4268"/>
    <w:rsid w:val="007E452B"/>
    <w:rsid w:val="007E465F"/>
    <w:rsid w:val="007E642F"/>
    <w:rsid w:val="007E7365"/>
    <w:rsid w:val="007E7AB6"/>
    <w:rsid w:val="007E7C0C"/>
    <w:rsid w:val="007F0006"/>
    <w:rsid w:val="007F03E6"/>
    <w:rsid w:val="007F0463"/>
    <w:rsid w:val="007F05AC"/>
    <w:rsid w:val="007F067A"/>
    <w:rsid w:val="007F07B4"/>
    <w:rsid w:val="007F092E"/>
    <w:rsid w:val="007F096B"/>
    <w:rsid w:val="007F0C38"/>
    <w:rsid w:val="007F1A84"/>
    <w:rsid w:val="007F1AB3"/>
    <w:rsid w:val="007F1D13"/>
    <w:rsid w:val="007F1FBC"/>
    <w:rsid w:val="007F29C7"/>
    <w:rsid w:val="007F2D63"/>
    <w:rsid w:val="007F2D67"/>
    <w:rsid w:val="007F3254"/>
    <w:rsid w:val="007F3D78"/>
    <w:rsid w:val="007F48C0"/>
    <w:rsid w:val="007F52CE"/>
    <w:rsid w:val="007F5DE8"/>
    <w:rsid w:val="007F6168"/>
    <w:rsid w:val="007F63A3"/>
    <w:rsid w:val="007F7314"/>
    <w:rsid w:val="007F7573"/>
    <w:rsid w:val="007F75D1"/>
    <w:rsid w:val="007F77BA"/>
    <w:rsid w:val="00800148"/>
    <w:rsid w:val="00800419"/>
    <w:rsid w:val="008004E9"/>
    <w:rsid w:val="00800524"/>
    <w:rsid w:val="0080158F"/>
    <w:rsid w:val="00802AC7"/>
    <w:rsid w:val="00802B9E"/>
    <w:rsid w:val="0080362D"/>
    <w:rsid w:val="00803683"/>
    <w:rsid w:val="00803A3E"/>
    <w:rsid w:val="00803F9B"/>
    <w:rsid w:val="00803FA4"/>
    <w:rsid w:val="00804314"/>
    <w:rsid w:val="00804332"/>
    <w:rsid w:val="008052B3"/>
    <w:rsid w:val="00805839"/>
    <w:rsid w:val="00805D56"/>
    <w:rsid w:val="00805ECE"/>
    <w:rsid w:val="00805F96"/>
    <w:rsid w:val="0080621D"/>
    <w:rsid w:val="0080666B"/>
    <w:rsid w:val="00806E43"/>
    <w:rsid w:val="00807973"/>
    <w:rsid w:val="00807CF0"/>
    <w:rsid w:val="00807CFD"/>
    <w:rsid w:val="0081064F"/>
    <w:rsid w:val="00810987"/>
    <w:rsid w:val="00810A82"/>
    <w:rsid w:val="00810B39"/>
    <w:rsid w:val="00810CEB"/>
    <w:rsid w:val="00810CF3"/>
    <w:rsid w:val="0081100C"/>
    <w:rsid w:val="0081110E"/>
    <w:rsid w:val="0081183F"/>
    <w:rsid w:val="00811A5D"/>
    <w:rsid w:val="008121C7"/>
    <w:rsid w:val="00812546"/>
    <w:rsid w:val="00812CD8"/>
    <w:rsid w:val="00813185"/>
    <w:rsid w:val="0081382D"/>
    <w:rsid w:val="00813A3E"/>
    <w:rsid w:val="00813D52"/>
    <w:rsid w:val="00813FBB"/>
    <w:rsid w:val="0081427B"/>
    <w:rsid w:val="00814417"/>
    <w:rsid w:val="00814522"/>
    <w:rsid w:val="00814955"/>
    <w:rsid w:val="00814E8C"/>
    <w:rsid w:val="00814F3F"/>
    <w:rsid w:val="008153C0"/>
    <w:rsid w:val="00815598"/>
    <w:rsid w:val="00815EF2"/>
    <w:rsid w:val="00816BA8"/>
    <w:rsid w:val="00816DA8"/>
    <w:rsid w:val="00817A1F"/>
    <w:rsid w:val="00817FCF"/>
    <w:rsid w:val="00820107"/>
    <w:rsid w:val="00820AF0"/>
    <w:rsid w:val="008211BD"/>
    <w:rsid w:val="0082144E"/>
    <w:rsid w:val="00821885"/>
    <w:rsid w:val="0082260B"/>
    <w:rsid w:val="00822962"/>
    <w:rsid w:val="00822FDC"/>
    <w:rsid w:val="0082361F"/>
    <w:rsid w:val="008240AA"/>
    <w:rsid w:val="008240B2"/>
    <w:rsid w:val="0082441B"/>
    <w:rsid w:val="00824F34"/>
    <w:rsid w:val="00825072"/>
    <w:rsid w:val="0082535E"/>
    <w:rsid w:val="008256B6"/>
    <w:rsid w:val="008257C7"/>
    <w:rsid w:val="00825AB8"/>
    <w:rsid w:val="00825ACF"/>
    <w:rsid w:val="00826288"/>
    <w:rsid w:val="0082648D"/>
    <w:rsid w:val="0083001D"/>
    <w:rsid w:val="00830737"/>
    <w:rsid w:val="008307CA"/>
    <w:rsid w:val="00830899"/>
    <w:rsid w:val="00830C8A"/>
    <w:rsid w:val="0083159E"/>
    <w:rsid w:val="00832533"/>
    <w:rsid w:val="0083269F"/>
    <w:rsid w:val="008335CE"/>
    <w:rsid w:val="00833917"/>
    <w:rsid w:val="00834135"/>
    <w:rsid w:val="00834387"/>
    <w:rsid w:val="0083492F"/>
    <w:rsid w:val="00834CBD"/>
    <w:rsid w:val="00835239"/>
    <w:rsid w:val="008352C9"/>
    <w:rsid w:val="0083566B"/>
    <w:rsid w:val="00836419"/>
    <w:rsid w:val="00836ED2"/>
    <w:rsid w:val="0083741C"/>
    <w:rsid w:val="00837C96"/>
    <w:rsid w:val="00840085"/>
    <w:rsid w:val="00841150"/>
    <w:rsid w:val="00841429"/>
    <w:rsid w:val="008415BF"/>
    <w:rsid w:val="008417F4"/>
    <w:rsid w:val="00841CD9"/>
    <w:rsid w:val="00841DC7"/>
    <w:rsid w:val="00842181"/>
    <w:rsid w:val="008423FE"/>
    <w:rsid w:val="00842951"/>
    <w:rsid w:val="0084334D"/>
    <w:rsid w:val="0084371E"/>
    <w:rsid w:val="00843735"/>
    <w:rsid w:val="00843A44"/>
    <w:rsid w:val="00844380"/>
    <w:rsid w:val="008448C5"/>
    <w:rsid w:val="00844F38"/>
    <w:rsid w:val="0084590A"/>
    <w:rsid w:val="00845CFC"/>
    <w:rsid w:val="00846065"/>
    <w:rsid w:val="00846920"/>
    <w:rsid w:val="00846A31"/>
    <w:rsid w:val="0084713C"/>
    <w:rsid w:val="00847389"/>
    <w:rsid w:val="00847D91"/>
    <w:rsid w:val="00847E32"/>
    <w:rsid w:val="00850724"/>
    <w:rsid w:val="0085143B"/>
    <w:rsid w:val="00851F13"/>
    <w:rsid w:val="00852148"/>
    <w:rsid w:val="00852500"/>
    <w:rsid w:val="00852577"/>
    <w:rsid w:val="00852B41"/>
    <w:rsid w:val="008535E3"/>
    <w:rsid w:val="00854199"/>
    <w:rsid w:val="008541CA"/>
    <w:rsid w:val="008545B1"/>
    <w:rsid w:val="00854994"/>
    <w:rsid w:val="00854C36"/>
    <w:rsid w:val="00854E1D"/>
    <w:rsid w:val="00855177"/>
    <w:rsid w:val="00855E18"/>
    <w:rsid w:val="00855EAA"/>
    <w:rsid w:val="0085632B"/>
    <w:rsid w:val="00856AEF"/>
    <w:rsid w:val="00856B5E"/>
    <w:rsid w:val="00856B69"/>
    <w:rsid w:val="00856E7C"/>
    <w:rsid w:val="00856FC9"/>
    <w:rsid w:val="0085755D"/>
    <w:rsid w:val="00860913"/>
    <w:rsid w:val="00860C8C"/>
    <w:rsid w:val="008613AB"/>
    <w:rsid w:val="0086181E"/>
    <w:rsid w:val="0086189C"/>
    <w:rsid w:val="00861E41"/>
    <w:rsid w:val="00862116"/>
    <w:rsid w:val="00862564"/>
    <w:rsid w:val="008627E8"/>
    <w:rsid w:val="008628B1"/>
    <w:rsid w:val="00862A2C"/>
    <w:rsid w:val="00863100"/>
    <w:rsid w:val="008633E9"/>
    <w:rsid w:val="008639AC"/>
    <w:rsid w:val="00863DE1"/>
    <w:rsid w:val="008641F8"/>
    <w:rsid w:val="008647CE"/>
    <w:rsid w:val="0086596D"/>
    <w:rsid w:val="00865D6E"/>
    <w:rsid w:val="0086623B"/>
    <w:rsid w:val="00866626"/>
    <w:rsid w:val="00866656"/>
    <w:rsid w:val="0086767A"/>
    <w:rsid w:val="00867690"/>
    <w:rsid w:val="00867BE2"/>
    <w:rsid w:val="00867DA1"/>
    <w:rsid w:val="00870794"/>
    <w:rsid w:val="00870BEB"/>
    <w:rsid w:val="00870F0F"/>
    <w:rsid w:val="00871663"/>
    <w:rsid w:val="00871FDC"/>
    <w:rsid w:val="008720E1"/>
    <w:rsid w:val="00872284"/>
    <w:rsid w:val="008725E1"/>
    <w:rsid w:val="00872C2A"/>
    <w:rsid w:val="00872E0B"/>
    <w:rsid w:val="008730F4"/>
    <w:rsid w:val="008742C3"/>
    <w:rsid w:val="00874583"/>
    <w:rsid w:val="00874675"/>
    <w:rsid w:val="00874F6E"/>
    <w:rsid w:val="00875492"/>
    <w:rsid w:val="00876085"/>
    <w:rsid w:val="00876304"/>
    <w:rsid w:val="008764FB"/>
    <w:rsid w:val="00876C02"/>
    <w:rsid w:val="00876D40"/>
    <w:rsid w:val="0087700F"/>
    <w:rsid w:val="0087702C"/>
    <w:rsid w:val="008776F4"/>
    <w:rsid w:val="00877742"/>
    <w:rsid w:val="00880B4B"/>
    <w:rsid w:val="00880CBC"/>
    <w:rsid w:val="0088111F"/>
    <w:rsid w:val="008813B6"/>
    <w:rsid w:val="00881744"/>
    <w:rsid w:val="008817E6"/>
    <w:rsid w:val="008818C7"/>
    <w:rsid w:val="00881E8D"/>
    <w:rsid w:val="00881FE2"/>
    <w:rsid w:val="00882122"/>
    <w:rsid w:val="0088258C"/>
    <w:rsid w:val="00882A3B"/>
    <w:rsid w:val="00882F4E"/>
    <w:rsid w:val="00883001"/>
    <w:rsid w:val="0088369C"/>
    <w:rsid w:val="008839FA"/>
    <w:rsid w:val="00883B88"/>
    <w:rsid w:val="00883F11"/>
    <w:rsid w:val="00884048"/>
    <w:rsid w:val="00884493"/>
    <w:rsid w:val="00885229"/>
    <w:rsid w:val="00885315"/>
    <w:rsid w:val="00885863"/>
    <w:rsid w:val="008859F8"/>
    <w:rsid w:val="00885A74"/>
    <w:rsid w:val="00885BD8"/>
    <w:rsid w:val="008864F9"/>
    <w:rsid w:val="00886566"/>
    <w:rsid w:val="00886621"/>
    <w:rsid w:val="0088669E"/>
    <w:rsid w:val="0089016A"/>
    <w:rsid w:val="00890218"/>
    <w:rsid w:val="008902EC"/>
    <w:rsid w:val="008911CE"/>
    <w:rsid w:val="0089126C"/>
    <w:rsid w:val="008913A5"/>
    <w:rsid w:val="008915D7"/>
    <w:rsid w:val="00891E8B"/>
    <w:rsid w:val="008921D2"/>
    <w:rsid w:val="008925EB"/>
    <w:rsid w:val="00892ABE"/>
    <w:rsid w:val="00892EA9"/>
    <w:rsid w:val="00893262"/>
    <w:rsid w:val="008935EF"/>
    <w:rsid w:val="0089457D"/>
    <w:rsid w:val="00894ABA"/>
    <w:rsid w:val="008950C2"/>
    <w:rsid w:val="008950F6"/>
    <w:rsid w:val="0089524E"/>
    <w:rsid w:val="00895A31"/>
    <w:rsid w:val="00895C76"/>
    <w:rsid w:val="0089628D"/>
    <w:rsid w:val="00896B44"/>
    <w:rsid w:val="0089745B"/>
    <w:rsid w:val="00897C05"/>
    <w:rsid w:val="008A0385"/>
    <w:rsid w:val="008A1017"/>
    <w:rsid w:val="008A16F9"/>
    <w:rsid w:val="008A1B0D"/>
    <w:rsid w:val="008A1B1F"/>
    <w:rsid w:val="008A2692"/>
    <w:rsid w:val="008A2BDD"/>
    <w:rsid w:val="008A2CB3"/>
    <w:rsid w:val="008A310A"/>
    <w:rsid w:val="008A3B79"/>
    <w:rsid w:val="008A4A68"/>
    <w:rsid w:val="008A4FB5"/>
    <w:rsid w:val="008A5EAB"/>
    <w:rsid w:val="008A613C"/>
    <w:rsid w:val="008A6C91"/>
    <w:rsid w:val="008A6E9F"/>
    <w:rsid w:val="008A773B"/>
    <w:rsid w:val="008A7B3C"/>
    <w:rsid w:val="008B018A"/>
    <w:rsid w:val="008B0AE6"/>
    <w:rsid w:val="008B0BAD"/>
    <w:rsid w:val="008B10BF"/>
    <w:rsid w:val="008B1A0C"/>
    <w:rsid w:val="008B2AC6"/>
    <w:rsid w:val="008B2D02"/>
    <w:rsid w:val="008B3099"/>
    <w:rsid w:val="008B3A21"/>
    <w:rsid w:val="008B3BEE"/>
    <w:rsid w:val="008B44AE"/>
    <w:rsid w:val="008B4F1B"/>
    <w:rsid w:val="008B5276"/>
    <w:rsid w:val="008B6014"/>
    <w:rsid w:val="008B61F9"/>
    <w:rsid w:val="008B62C2"/>
    <w:rsid w:val="008B637A"/>
    <w:rsid w:val="008B64E1"/>
    <w:rsid w:val="008B67E3"/>
    <w:rsid w:val="008B72C8"/>
    <w:rsid w:val="008B7F1B"/>
    <w:rsid w:val="008C0529"/>
    <w:rsid w:val="008C09BD"/>
    <w:rsid w:val="008C0A87"/>
    <w:rsid w:val="008C14F1"/>
    <w:rsid w:val="008C172B"/>
    <w:rsid w:val="008C2AE3"/>
    <w:rsid w:val="008C2C7B"/>
    <w:rsid w:val="008C38DE"/>
    <w:rsid w:val="008C3A6C"/>
    <w:rsid w:val="008C4444"/>
    <w:rsid w:val="008C44BA"/>
    <w:rsid w:val="008C4FDA"/>
    <w:rsid w:val="008C522B"/>
    <w:rsid w:val="008C5539"/>
    <w:rsid w:val="008C64D2"/>
    <w:rsid w:val="008C651C"/>
    <w:rsid w:val="008C668C"/>
    <w:rsid w:val="008C6E11"/>
    <w:rsid w:val="008C7756"/>
    <w:rsid w:val="008C7A47"/>
    <w:rsid w:val="008C7E96"/>
    <w:rsid w:val="008D01A3"/>
    <w:rsid w:val="008D0584"/>
    <w:rsid w:val="008D0A04"/>
    <w:rsid w:val="008D0D99"/>
    <w:rsid w:val="008D0DD5"/>
    <w:rsid w:val="008D0FCA"/>
    <w:rsid w:val="008D128D"/>
    <w:rsid w:val="008D1BCB"/>
    <w:rsid w:val="008D1C3B"/>
    <w:rsid w:val="008D31F2"/>
    <w:rsid w:val="008D33BF"/>
    <w:rsid w:val="008D3E7B"/>
    <w:rsid w:val="008D46B8"/>
    <w:rsid w:val="008D575D"/>
    <w:rsid w:val="008D5B3C"/>
    <w:rsid w:val="008D7055"/>
    <w:rsid w:val="008D70D6"/>
    <w:rsid w:val="008D7B56"/>
    <w:rsid w:val="008E02DE"/>
    <w:rsid w:val="008E08CD"/>
    <w:rsid w:val="008E1066"/>
    <w:rsid w:val="008E1306"/>
    <w:rsid w:val="008E130F"/>
    <w:rsid w:val="008E163B"/>
    <w:rsid w:val="008E19C5"/>
    <w:rsid w:val="008E1E2F"/>
    <w:rsid w:val="008E2C08"/>
    <w:rsid w:val="008E2CA6"/>
    <w:rsid w:val="008E2CC9"/>
    <w:rsid w:val="008E2D97"/>
    <w:rsid w:val="008E5154"/>
    <w:rsid w:val="008E5509"/>
    <w:rsid w:val="008E56C7"/>
    <w:rsid w:val="008E597D"/>
    <w:rsid w:val="008E5B27"/>
    <w:rsid w:val="008E6065"/>
    <w:rsid w:val="008E6CA7"/>
    <w:rsid w:val="008E6F43"/>
    <w:rsid w:val="008E73F7"/>
    <w:rsid w:val="008E7456"/>
    <w:rsid w:val="008E76C3"/>
    <w:rsid w:val="008E76FC"/>
    <w:rsid w:val="008E7BFE"/>
    <w:rsid w:val="008E7CD4"/>
    <w:rsid w:val="008F01D8"/>
    <w:rsid w:val="008F0231"/>
    <w:rsid w:val="008F033D"/>
    <w:rsid w:val="008F0A6F"/>
    <w:rsid w:val="008F0C2F"/>
    <w:rsid w:val="008F1038"/>
    <w:rsid w:val="008F183A"/>
    <w:rsid w:val="008F226E"/>
    <w:rsid w:val="008F2E6F"/>
    <w:rsid w:val="008F31ED"/>
    <w:rsid w:val="008F36F9"/>
    <w:rsid w:val="008F44B9"/>
    <w:rsid w:val="008F4565"/>
    <w:rsid w:val="008F47C6"/>
    <w:rsid w:val="008F55DC"/>
    <w:rsid w:val="008F5714"/>
    <w:rsid w:val="008F5736"/>
    <w:rsid w:val="008F593F"/>
    <w:rsid w:val="008F6633"/>
    <w:rsid w:val="008F6F55"/>
    <w:rsid w:val="008F7896"/>
    <w:rsid w:val="008F7AC5"/>
    <w:rsid w:val="00900883"/>
    <w:rsid w:val="00901471"/>
    <w:rsid w:val="00901576"/>
    <w:rsid w:val="0090202B"/>
    <w:rsid w:val="009022D7"/>
    <w:rsid w:val="00902539"/>
    <w:rsid w:val="0090410E"/>
    <w:rsid w:val="009041A3"/>
    <w:rsid w:val="0090455A"/>
    <w:rsid w:val="00904A13"/>
    <w:rsid w:val="009056CE"/>
    <w:rsid w:val="009058A3"/>
    <w:rsid w:val="00905F35"/>
    <w:rsid w:val="009067EF"/>
    <w:rsid w:val="00907130"/>
    <w:rsid w:val="009104F5"/>
    <w:rsid w:val="00910D10"/>
    <w:rsid w:val="00911850"/>
    <w:rsid w:val="009120B2"/>
    <w:rsid w:val="0091241F"/>
    <w:rsid w:val="009125AB"/>
    <w:rsid w:val="009129B7"/>
    <w:rsid w:val="00912B0C"/>
    <w:rsid w:val="0091321C"/>
    <w:rsid w:val="00913309"/>
    <w:rsid w:val="00913835"/>
    <w:rsid w:val="00913D3F"/>
    <w:rsid w:val="0091421A"/>
    <w:rsid w:val="0091450B"/>
    <w:rsid w:val="00914F99"/>
    <w:rsid w:val="00915481"/>
    <w:rsid w:val="009157C0"/>
    <w:rsid w:val="00916230"/>
    <w:rsid w:val="00916532"/>
    <w:rsid w:val="00916723"/>
    <w:rsid w:val="00916789"/>
    <w:rsid w:val="0091686A"/>
    <w:rsid w:val="009178CB"/>
    <w:rsid w:val="00917E16"/>
    <w:rsid w:val="00917E1A"/>
    <w:rsid w:val="0092050E"/>
    <w:rsid w:val="009209D9"/>
    <w:rsid w:val="0092118E"/>
    <w:rsid w:val="009217F8"/>
    <w:rsid w:val="0092234E"/>
    <w:rsid w:val="0092240B"/>
    <w:rsid w:val="00923EC1"/>
    <w:rsid w:val="00923F16"/>
    <w:rsid w:val="009241D0"/>
    <w:rsid w:val="00924B13"/>
    <w:rsid w:val="00924BCA"/>
    <w:rsid w:val="00925327"/>
    <w:rsid w:val="0092539D"/>
    <w:rsid w:val="0092570F"/>
    <w:rsid w:val="00925BDC"/>
    <w:rsid w:val="00925C6B"/>
    <w:rsid w:val="00926825"/>
    <w:rsid w:val="00926DC0"/>
    <w:rsid w:val="00927360"/>
    <w:rsid w:val="00927BA9"/>
    <w:rsid w:val="00927F2A"/>
    <w:rsid w:val="00930C77"/>
    <w:rsid w:val="00930D0C"/>
    <w:rsid w:val="00930F01"/>
    <w:rsid w:val="0093105D"/>
    <w:rsid w:val="009313B8"/>
    <w:rsid w:val="0093172C"/>
    <w:rsid w:val="00931B73"/>
    <w:rsid w:val="00933415"/>
    <w:rsid w:val="00933A8B"/>
    <w:rsid w:val="0093409E"/>
    <w:rsid w:val="0093444B"/>
    <w:rsid w:val="00934852"/>
    <w:rsid w:val="00934C42"/>
    <w:rsid w:val="00935483"/>
    <w:rsid w:val="00935ED0"/>
    <w:rsid w:val="009360B7"/>
    <w:rsid w:val="009366BD"/>
    <w:rsid w:val="00936FF3"/>
    <w:rsid w:val="0093707C"/>
    <w:rsid w:val="00937095"/>
    <w:rsid w:val="00937120"/>
    <w:rsid w:val="009373A6"/>
    <w:rsid w:val="00940644"/>
    <w:rsid w:val="009412D3"/>
    <w:rsid w:val="009413C3"/>
    <w:rsid w:val="0094223A"/>
    <w:rsid w:val="009429E5"/>
    <w:rsid w:val="00944539"/>
    <w:rsid w:val="009449EB"/>
    <w:rsid w:val="00944AFC"/>
    <w:rsid w:val="00944EB8"/>
    <w:rsid w:val="00944ED5"/>
    <w:rsid w:val="00945507"/>
    <w:rsid w:val="0094689B"/>
    <w:rsid w:val="00946C56"/>
    <w:rsid w:val="00947021"/>
    <w:rsid w:val="00947D28"/>
    <w:rsid w:val="00947E6F"/>
    <w:rsid w:val="00947FDB"/>
    <w:rsid w:val="00950401"/>
    <w:rsid w:val="00950717"/>
    <w:rsid w:val="00950AB3"/>
    <w:rsid w:val="00950C48"/>
    <w:rsid w:val="00950FD2"/>
    <w:rsid w:val="00951321"/>
    <w:rsid w:val="00951417"/>
    <w:rsid w:val="0095194B"/>
    <w:rsid w:val="00951EA4"/>
    <w:rsid w:val="009526B2"/>
    <w:rsid w:val="009533BD"/>
    <w:rsid w:val="00954C4B"/>
    <w:rsid w:val="00955024"/>
    <w:rsid w:val="0095507C"/>
    <w:rsid w:val="00955350"/>
    <w:rsid w:val="00955CFE"/>
    <w:rsid w:val="00955FA4"/>
    <w:rsid w:val="009562DA"/>
    <w:rsid w:val="00956EF3"/>
    <w:rsid w:val="00957BB4"/>
    <w:rsid w:val="00957C0C"/>
    <w:rsid w:val="00957C4B"/>
    <w:rsid w:val="0096009F"/>
    <w:rsid w:val="00960296"/>
    <w:rsid w:val="009605DC"/>
    <w:rsid w:val="00960BEA"/>
    <w:rsid w:val="00960E43"/>
    <w:rsid w:val="00961154"/>
    <w:rsid w:val="00961B8E"/>
    <w:rsid w:val="00962764"/>
    <w:rsid w:val="00962A14"/>
    <w:rsid w:val="00962C8F"/>
    <w:rsid w:val="00962D7C"/>
    <w:rsid w:val="00962D82"/>
    <w:rsid w:val="00962E33"/>
    <w:rsid w:val="00963E71"/>
    <w:rsid w:val="0096417C"/>
    <w:rsid w:val="00964C3C"/>
    <w:rsid w:val="00965018"/>
    <w:rsid w:val="00965B93"/>
    <w:rsid w:val="00965CFE"/>
    <w:rsid w:val="00966138"/>
    <w:rsid w:val="00966367"/>
    <w:rsid w:val="0096639B"/>
    <w:rsid w:val="00966BA7"/>
    <w:rsid w:val="00966C8D"/>
    <w:rsid w:val="0096724C"/>
    <w:rsid w:val="00967C2A"/>
    <w:rsid w:val="009702F6"/>
    <w:rsid w:val="00970723"/>
    <w:rsid w:val="009707AB"/>
    <w:rsid w:val="00970F4D"/>
    <w:rsid w:val="00971450"/>
    <w:rsid w:val="0097159C"/>
    <w:rsid w:val="00971A48"/>
    <w:rsid w:val="00972398"/>
    <w:rsid w:val="009728D1"/>
    <w:rsid w:val="00972908"/>
    <w:rsid w:val="00976952"/>
    <w:rsid w:val="009771A0"/>
    <w:rsid w:val="009772BA"/>
    <w:rsid w:val="009779CF"/>
    <w:rsid w:val="009803F6"/>
    <w:rsid w:val="009804EF"/>
    <w:rsid w:val="00980FCF"/>
    <w:rsid w:val="0098121C"/>
    <w:rsid w:val="00981A74"/>
    <w:rsid w:val="00981DA1"/>
    <w:rsid w:val="00982782"/>
    <w:rsid w:val="0098342F"/>
    <w:rsid w:val="00983528"/>
    <w:rsid w:val="00983B14"/>
    <w:rsid w:val="00983D64"/>
    <w:rsid w:val="00983EAC"/>
    <w:rsid w:val="009845EC"/>
    <w:rsid w:val="00984B5C"/>
    <w:rsid w:val="00985589"/>
    <w:rsid w:val="009858B8"/>
    <w:rsid w:val="00986206"/>
    <w:rsid w:val="00986434"/>
    <w:rsid w:val="00986546"/>
    <w:rsid w:val="00986694"/>
    <w:rsid w:val="00986AE8"/>
    <w:rsid w:val="00986BEC"/>
    <w:rsid w:val="00986C6A"/>
    <w:rsid w:val="0098704E"/>
    <w:rsid w:val="009874FE"/>
    <w:rsid w:val="00987A84"/>
    <w:rsid w:val="00987D23"/>
    <w:rsid w:val="00987D6D"/>
    <w:rsid w:val="00990627"/>
    <w:rsid w:val="00991024"/>
    <w:rsid w:val="0099156E"/>
    <w:rsid w:val="0099164E"/>
    <w:rsid w:val="00991669"/>
    <w:rsid w:val="009916AD"/>
    <w:rsid w:val="00992355"/>
    <w:rsid w:val="009924F5"/>
    <w:rsid w:val="00992911"/>
    <w:rsid w:val="009929FD"/>
    <w:rsid w:val="00992D7E"/>
    <w:rsid w:val="0099328D"/>
    <w:rsid w:val="0099343E"/>
    <w:rsid w:val="00993F16"/>
    <w:rsid w:val="0099462C"/>
    <w:rsid w:val="00994C47"/>
    <w:rsid w:val="009961F6"/>
    <w:rsid w:val="00996A98"/>
    <w:rsid w:val="009970DD"/>
    <w:rsid w:val="00997123"/>
    <w:rsid w:val="0099733B"/>
    <w:rsid w:val="00997971"/>
    <w:rsid w:val="00997F56"/>
    <w:rsid w:val="009A035E"/>
    <w:rsid w:val="009A07E2"/>
    <w:rsid w:val="009A0A73"/>
    <w:rsid w:val="009A0CE4"/>
    <w:rsid w:val="009A1080"/>
    <w:rsid w:val="009A10DA"/>
    <w:rsid w:val="009A11D0"/>
    <w:rsid w:val="009A15FA"/>
    <w:rsid w:val="009A1E14"/>
    <w:rsid w:val="009A20F2"/>
    <w:rsid w:val="009A27B1"/>
    <w:rsid w:val="009A27C1"/>
    <w:rsid w:val="009A3E46"/>
    <w:rsid w:val="009A47CA"/>
    <w:rsid w:val="009A4DCE"/>
    <w:rsid w:val="009A4F87"/>
    <w:rsid w:val="009A6573"/>
    <w:rsid w:val="009A6D3A"/>
    <w:rsid w:val="009A6D67"/>
    <w:rsid w:val="009A7BBA"/>
    <w:rsid w:val="009B018D"/>
    <w:rsid w:val="009B0252"/>
    <w:rsid w:val="009B02BF"/>
    <w:rsid w:val="009B0481"/>
    <w:rsid w:val="009B0499"/>
    <w:rsid w:val="009B1144"/>
    <w:rsid w:val="009B1406"/>
    <w:rsid w:val="009B1B5E"/>
    <w:rsid w:val="009B212F"/>
    <w:rsid w:val="009B219B"/>
    <w:rsid w:val="009B2266"/>
    <w:rsid w:val="009B3590"/>
    <w:rsid w:val="009B41C1"/>
    <w:rsid w:val="009B55A9"/>
    <w:rsid w:val="009B5A97"/>
    <w:rsid w:val="009B5AA1"/>
    <w:rsid w:val="009B6C2A"/>
    <w:rsid w:val="009C0CA7"/>
    <w:rsid w:val="009C0D34"/>
    <w:rsid w:val="009C1131"/>
    <w:rsid w:val="009C24B9"/>
    <w:rsid w:val="009C2683"/>
    <w:rsid w:val="009C3215"/>
    <w:rsid w:val="009C3384"/>
    <w:rsid w:val="009C392D"/>
    <w:rsid w:val="009C40C7"/>
    <w:rsid w:val="009C4387"/>
    <w:rsid w:val="009C45C9"/>
    <w:rsid w:val="009C4A2B"/>
    <w:rsid w:val="009C4E4C"/>
    <w:rsid w:val="009C5153"/>
    <w:rsid w:val="009C5409"/>
    <w:rsid w:val="009C6118"/>
    <w:rsid w:val="009C6A68"/>
    <w:rsid w:val="009C6EB1"/>
    <w:rsid w:val="009C6F04"/>
    <w:rsid w:val="009C7069"/>
    <w:rsid w:val="009C756F"/>
    <w:rsid w:val="009C798D"/>
    <w:rsid w:val="009D0C55"/>
    <w:rsid w:val="009D268B"/>
    <w:rsid w:val="009D271B"/>
    <w:rsid w:val="009D2848"/>
    <w:rsid w:val="009D292A"/>
    <w:rsid w:val="009D295A"/>
    <w:rsid w:val="009D2D52"/>
    <w:rsid w:val="009D3421"/>
    <w:rsid w:val="009D3AD7"/>
    <w:rsid w:val="009D4047"/>
    <w:rsid w:val="009D4153"/>
    <w:rsid w:val="009D46AA"/>
    <w:rsid w:val="009D4A6E"/>
    <w:rsid w:val="009D518B"/>
    <w:rsid w:val="009D5529"/>
    <w:rsid w:val="009D5DF6"/>
    <w:rsid w:val="009D5F04"/>
    <w:rsid w:val="009D672A"/>
    <w:rsid w:val="009D69DD"/>
    <w:rsid w:val="009D74D9"/>
    <w:rsid w:val="009E022C"/>
    <w:rsid w:val="009E06F4"/>
    <w:rsid w:val="009E106B"/>
    <w:rsid w:val="009E119B"/>
    <w:rsid w:val="009E1264"/>
    <w:rsid w:val="009E12D1"/>
    <w:rsid w:val="009E13AF"/>
    <w:rsid w:val="009E14EB"/>
    <w:rsid w:val="009E162D"/>
    <w:rsid w:val="009E1786"/>
    <w:rsid w:val="009E18A9"/>
    <w:rsid w:val="009E1DD9"/>
    <w:rsid w:val="009E230E"/>
    <w:rsid w:val="009E27A7"/>
    <w:rsid w:val="009E2A7A"/>
    <w:rsid w:val="009E2B35"/>
    <w:rsid w:val="009E2E90"/>
    <w:rsid w:val="009E2F62"/>
    <w:rsid w:val="009E2FBB"/>
    <w:rsid w:val="009E341D"/>
    <w:rsid w:val="009E36BA"/>
    <w:rsid w:val="009E3CA6"/>
    <w:rsid w:val="009E4253"/>
    <w:rsid w:val="009E4DFB"/>
    <w:rsid w:val="009E619D"/>
    <w:rsid w:val="009E6813"/>
    <w:rsid w:val="009E6872"/>
    <w:rsid w:val="009E6975"/>
    <w:rsid w:val="009E715D"/>
    <w:rsid w:val="009E7B5C"/>
    <w:rsid w:val="009E7EC5"/>
    <w:rsid w:val="009F01D0"/>
    <w:rsid w:val="009F085C"/>
    <w:rsid w:val="009F1E94"/>
    <w:rsid w:val="009F3870"/>
    <w:rsid w:val="009F3D94"/>
    <w:rsid w:val="009F43FA"/>
    <w:rsid w:val="009F473E"/>
    <w:rsid w:val="009F4777"/>
    <w:rsid w:val="009F5DD0"/>
    <w:rsid w:val="009F68A9"/>
    <w:rsid w:val="009F69C8"/>
    <w:rsid w:val="009F7ECC"/>
    <w:rsid w:val="00A00166"/>
    <w:rsid w:val="00A0033D"/>
    <w:rsid w:val="00A005FE"/>
    <w:rsid w:val="00A007F0"/>
    <w:rsid w:val="00A00813"/>
    <w:rsid w:val="00A018A6"/>
    <w:rsid w:val="00A01C13"/>
    <w:rsid w:val="00A01D2D"/>
    <w:rsid w:val="00A01E15"/>
    <w:rsid w:val="00A026A1"/>
    <w:rsid w:val="00A0349F"/>
    <w:rsid w:val="00A03CE0"/>
    <w:rsid w:val="00A03FCE"/>
    <w:rsid w:val="00A04006"/>
    <w:rsid w:val="00A04221"/>
    <w:rsid w:val="00A04793"/>
    <w:rsid w:val="00A0512F"/>
    <w:rsid w:val="00A05394"/>
    <w:rsid w:val="00A055AE"/>
    <w:rsid w:val="00A068F3"/>
    <w:rsid w:val="00A06918"/>
    <w:rsid w:val="00A06AE3"/>
    <w:rsid w:val="00A06E57"/>
    <w:rsid w:val="00A06EE4"/>
    <w:rsid w:val="00A07ACE"/>
    <w:rsid w:val="00A07F3D"/>
    <w:rsid w:val="00A10266"/>
    <w:rsid w:val="00A103CD"/>
    <w:rsid w:val="00A12070"/>
    <w:rsid w:val="00A12316"/>
    <w:rsid w:val="00A123BC"/>
    <w:rsid w:val="00A124DE"/>
    <w:rsid w:val="00A12554"/>
    <w:rsid w:val="00A12558"/>
    <w:rsid w:val="00A12696"/>
    <w:rsid w:val="00A13D8B"/>
    <w:rsid w:val="00A1463F"/>
    <w:rsid w:val="00A14FB7"/>
    <w:rsid w:val="00A150F1"/>
    <w:rsid w:val="00A16876"/>
    <w:rsid w:val="00A16C78"/>
    <w:rsid w:val="00A16E24"/>
    <w:rsid w:val="00A17806"/>
    <w:rsid w:val="00A17A07"/>
    <w:rsid w:val="00A2004D"/>
    <w:rsid w:val="00A20954"/>
    <w:rsid w:val="00A209EB"/>
    <w:rsid w:val="00A20DEE"/>
    <w:rsid w:val="00A21FF7"/>
    <w:rsid w:val="00A2271E"/>
    <w:rsid w:val="00A22B49"/>
    <w:rsid w:val="00A22BF5"/>
    <w:rsid w:val="00A2344F"/>
    <w:rsid w:val="00A234C0"/>
    <w:rsid w:val="00A236CA"/>
    <w:rsid w:val="00A237F4"/>
    <w:rsid w:val="00A24B83"/>
    <w:rsid w:val="00A25001"/>
    <w:rsid w:val="00A250BE"/>
    <w:rsid w:val="00A25B6C"/>
    <w:rsid w:val="00A25E24"/>
    <w:rsid w:val="00A25E8D"/>
    <w:rsid w:val="00A26BAC"/>
    <w:rsid w:val="00A27DD2"/>
    <w:rsid w:val="00A30909"/>
    <w:rsid w:val="00A30BC0"/>
    <w:rsid w:val="00A3181C"/>
    <w:rsid w:val="00A32228"/>
    <w:rsid w:val="00A336BE"/>
    <w:rsid w:val="00A339AD"/>
    <w:rsid w:val="00A339DB"/>
    <w:rsid w:val="00A33D14"/>
    <w:rsid w:val="00A342AE"/>
    <w:rsid w:val="00A34324"/>
    <w:rsid w:val="00A35060"/>
    <w:rsid w:val="00A3510D"/>
    <w:rsid w:val="00A35486"/>
    <w:rsid w:val="00A356E0"/>
    <w:rsid w:val="00A35744"/>
    <w:rsid w:val="00A363B6"/>
    <w:rsid w:val="00A3665A"/>
    <w:rsid w:val="00A36830"/>
    <w:rsid w:val="00A36A6F"/>
    <w:rsid w:val="00A37480"/>
    <w:rsid w:val="00A37C68"/>
    <w:rsid w:val="00A40029"/>
    <w:rsid w:val="00A405C9"/>
    <w:rsid w:val="00A40856"/>
    <w:rsid w:val="00A4170B"/>
    <w:rsid w:val="00A41D0E"/>
    <w:rsid w:val="00A41D86"/>
    <w:rsid w:val="00A4216C"/>
    <w:rsid w:val="00A425A7"/>
    <w:rsid w:val="00A42A1E"/>
    <w:rsid w:val="00A4332C"/>
    <w:rsid w:val="00A43518"/>
    <w:rsid w:val="00A4352D"/>
    <w:rsid w:val="00A44464"/>
    <w:rsid w:val="00A44697"/>
    <w:rsid w:val="00A44A88"/>
    <w:rsid w:val="00A45255"/>
    <w:rsid w:val="00A4535B"/>
    <w:rsid w:val="00A45643"/>
    <w:rsid w:val="00A45718"/>
    <w:rsid w:val="00A45F1E"/>
    <w:rsid w:val="00A463BE"/>
    <w:rsid w:val="00A46AC2"/>
    <w:rsid w:val="00A46EB5"/>
    <w:rsid w:val="00A474B3"/>
    <w:rsid w:val="00A4761A"/>
    <w:rsid w:val="00A47B57"/>
    <w:rsid w:val="00A47D99"/>
    <w:rsid w:val="00A47F2F"/>
    <w:rsid w:val="00A50C4F"/>
    <w:rsid w:val="00A5194B"/>
    <w:rsid w:val="00A51978"/>
    <w:rsid w:val="00A51E15"/>
    <w:rsid w:val="00A51E1F"/>
    <w:rsid w:val="00A52158"/>
    <w:rsid w:val="00A52369"/>
    <w:rsid w:val="00A5273A"/>
    <w:rsid w:val="00A52A58"/>
    <w:rsid w:val="00A52AE4"/>
    <w:rsid w:val="00A53471"/>
    <w:rsid w:val="00A53E5D"/>
    <w:rsid w:val="00A54253"/>
    <w:rsid w:val="00A54AFD"/>
    <w:rsid w:val="00A5634E"/>
    <w:rsid w:val="00A56903"/>
    <w:rsid w:val="00A56CCC"/>
    <w:rsid w:val="00A57195"/>
    <w:rsid w:val="00A5720E"/>
    <w:rsid w:val="00A572ED"/>
    <w:rsid w:val="00A57466"/>
    <w:rsid w:val="00A57A60"/>
    <w:rsid w:val="00A60078"/>
    <w:rsid w:val="00A600B1"/>
    <w:rsid w:val="00A604F3"/>
    <w:rsid w:val="00A60979"/>
    <w:rsid w:val="00A61D50"/>
    <w:rsid w:val="00A61E58"/>
    <w:rsid w:val="00A61F8D"/>
    <w:rsid w:val="00A62AB8"/>
    <w:rsid w:val="00A62ACE"/>
    <w:rsid w:val="00A63237"/>
    <w:rsid w:val="00A634A5"/>
    <w:rsid w:val="00A636FD"/>
    <w:rsid w:val="00A639F5"/>
    <w:rsid w:val="00A63C2D"/>
    <w:rsid w:val="00A63FEA"/>
    <w:rsid w:val="00A64148"/>
    <w:rsid w:val="00A642D5"/>
    <w:rsid w:val="00A6445B"/>
    <w:rsid w:val="00A64854"/>
    <w:rsid w:val="00A649FA"/>
    <w:rsid w:val="00A65268"/>
    <w:rsid w:val="00A65736"/>
    <w:rsid w:val="00A65820"/>
    <w:rsid w:val="00A65AF9"/>
    <w:rsid w:val="00A65B0F"/>
    <w:rsid w:val="00A668B2"/>
    <w:rsid w:val="00A66924"/>
    <w:rsid w:val="00A66A5E"/>
    <w:rsid w:val="00A66C20"/>
    <w:rsid w:val="00A66D34"/>
    <w:rsid w:val="00A671B1"/>
    <w:rsid w:val="00A67281"/>
    <w:rsid w:val="00A6742C"/>
    <w:rsid w:val="00A67A55"/>
    <w:rsid w:val="00A70116"/>
    <w:rsid w:val="00A701F3"/>
    <w:rsid w:val="00A7039A"/>
    <w:rsid w:val="00A70799"/>
    <w:rsid w:val="00A70BB7"/>
    <w:rsid w:val="00A70CCF"/>
    <w:rsid w:val="00A70E59"/>
    <w:rsid w:val="00A71388"/>
    <w:rsid w:val="00A7149D"/>
    <w:rsid w:val="00A71916"/>
    <w:rsid w:val="00A71D4D"/>
    <w:rsid w:val="00A71EF1"/>
    <w:rsid w:val="00A721F0"/>
    <w:rsid w:val="00A72461"/>
    <w:rsid w:val="00A7254C"/>
    <w:rsid w:val="00A73026"/>
    <w:rsid w:val="00A735DD"/>
    <w:rsid w:val="00A73CF3"/>
    <w:rsid w:val="00A73F5F"/>
    <w:rsid w:val="00A7435B"/>
    <w:rsid w:val="00A74705"/>
    <w:rsid w:val="00A7487A"/>
    <w:rsid w:val="00A749FB"/>
    <w:rsid w:val="00A75525"/>
    <w:rsid w:val="00A75751"/>
    <w:rsid w:val="00A75BF0"/>
    <w:rsid w:val="00A7615C"/>
    <w:rsid w:val="00A768BB"/>
    <w:rsid w:val="00A771F6"/>
    <w:rsid w:val="00A77291"/>
    <w:rsid w:val="00A77A16"/>
    <w:rsid w:val="00A77C4A"/>
    <w:rsid w:val="00A77EAE"/>
    <w:rsid w:val="00A800FE"/>
    <w:rsid w:val="00A805D0"/>
    <w:rsid w:val="00A80C1F"/>
    <w:rsid w:val="00A81276"/>
    <w:rsid w:val="00A828AD"/>
    <w:rsid w:val="00A82C6B"/>
    <w:rsid w:val="00A82E79"/>
    <w:rsid w:val="00A82FDF"/>
    <w:rsid w:val="00A8386C"/>
    <w:rsid w:val="00A8418F"/>
    <w:rsid w:val="00A84262"/>
    <w:rsid w:val="00A8452C"/>
    <w:rsid w:val="00A85523"/>
    <w:rsid w:val="00A8576F"/>
    <w:rsid w:val="00A85D97"/>
    <w:rsid w:val="00A86AF1"/>
    <w:rsid w:val="00A86C3C"/>
    <w:rsid w:val="00A87B71"/>
    <w:rsid w:val="00A87F98"/>
    <w:rsid w:val="00A9041E"/>
    <w:rsid w:val="00A910D4"/>
    <w:rsid w:val="00A914B8"/>
    <w:rsid w:val="00A920C8"/>
    <w:rsid w:val="00A92D99"/>
    <w:rsid w:val="00A92DB7"/>
    <w:rsid w:val="00A92DCF"/>
    <w:rsid w:val="00A92F19"/>
    <w:rsid w:val="00A937A0"/>
    <w:rsid w:val="00A937B6"/>
    <w:rsid w:val="00A93C35"/>
    <w:rsid w:val="00A9524F"/>
    <w:rsid w:val="00A95732"/>
    <w:rsid w:val="00A95CF5"/>
    <w:rsid w:val="00A95DCA"/>
    <w:rsid w:val="00A96D1A"/>
    <w:rsid w:val="00A97727"/>
    <w:rsid w:val="00A97814"/>
    <w:rsid w:val="00A97AEF"/>
    <w:rsid w:val="00A97DAE"/>
    <w:rsid w:val="00AA09CF"/>
    <w:rsid w:val="00AA0BAD"/>
    <w:rsid w:val="00AA0ECE"/>
    <w:rsid w:val="00AA1392"/>
    <w:rsid w:val="00AA1D65"/>
    <w:rsid w:val="00AA1E03"/>
    <w:rsid w:val="00AA1F9E"/>
    <w:rsid w:val="00AA2190"/>
    <w:rsid w:val="00AA2A79"/>
    <w:rsid w:val="00AA37F9"/>
    <w:rsid w:val="00AA3CA5"/>
    <w:rsid w:val="00AA49D8"/>
    <w:rsid w:val="00AA5427"/>
    <w:rsid w:val="00AA5799"/>
    <w:rsid w:val="00AA57A1"/>
    <w:rsid w:val="00AA5D22"/>
    <w:rsid w:val="00AA6D2E"/>
    <w:rsid w:val="00AA7564"/>
    <w:rsid w:val="00AA7732"/>
    <w:rsid w:val="00AA78C3"/>
    <w:rsid w:val="00AA7A97"/>
    <w:rsid w:val="00AA7C21"/>
    <w:rsid w:val="00AB07C2"/>
    <w:rsid w:val="00AB0ADF"/>
    <w:rsid w:val="00AB11BF"/>
    <w:rsid w:val="00AB11D3"/>
    <w:rsid w:val="00AB1675"/>
    <w:rsid w:val="00AB1BF5"/>
    <w:rsid w:val="00AB2036"/>
    <w:rsid w:val="00AB2410"/>
    <w:rsid w:val="00AB2779"/>
    <w:rsid w:val="00AB2B18"/>
    <w:rsid w:val="00AB2E84"/>
    <w:rsid w:val="00AB331E"/>
    <w:rsid w:val="00AB3F97"/>
    <w:rsid w:val="00AB402B"/>
    <w:rsid w:val="00AB43EB"/>
    <w:rsid w:val="00AB4479"/>
    <w:rsid w:val="00AB4568"/>
    <w:rsid w:val="00AB497A"/>
    <w:rsid w:val="00AB4C2A"/>
    <w:rsid w:val="00AB56E1"/>
    <w:rsid w:val="00AB58C2"/>
    <w:rsid w:val="00AB5A25"/>
    <w:rsid w:val="00AB7036"/>
    <w:rsid w:val="00AB74B5"/>
    <w:rsid w:val="00AB7572"/>
    <w:rsid w:val="00AB796C"/>
    <w:rsid w:val="00AB79AB"/>
    <w:rsid w:val="00AC0234"/>
    <w:rsid w:val="00AC0621"/>
    <w:rsid w:val="00AC078A"/>
    <w:rsid w:val="00AC0E22"/>
    <w:rsid w:val="00AC14E5"/>
    <w:rsid w:val="00AC1A7B"/>
    <w:rsid w:val="00AC1E8D"/>
    <w:rsid w:val="00AC25DD"/>
    <w:rsid w:val="00AC30E2"/>
    <w:rsid w:val="00AC3B7A"/>
    <w:rsid w:val="00AC3DEC"/>
    <w:rsid w:val="00AC45DD"/>
    <w:rsid w:val="00AC47B1"/>
    <w:rsid w:val="00AC49E0"/>
    <w:rsid w:val="00AC5239"/>
    <w:rsid w:val="00AC55B3"/>
    <w:rsid w:val="00AC5D50"/>
    <w:rsid w:val="00AC64C2"/>
    <w:rsid w:val="00AC65BA"/>
    <w:rsid w:val="00AC68A8"/>
    <w:rsid w:val="00AC69A6"/>
    <w:rsid w:val="00AC6CD0"/>
    <w:rsid w:val="00AD02CC"/>
    <w:rsid w:val="00AD0A32"/>
    <w:rsid w:val="00AD0A5B"/>
    <w:rsid w:val="00AD1462"/>
    <w:rsid w:val="00AD1C6E"/>
    <w:rsid w:val="00AD1EF6"/>
    <w:rsid w:val="00AD2A7D"/>
    <w:rsid w:val="00AD3000"/>
    <w:rsid w:val="00AD30FE"/>
    <w:rsid w:val="00AD3313"/>
    <w:rsid w:val="00AD38D6"/>
    <w:rsid w:val="00AD4BA0"/>
    <w:rsid w:val="00AD5066"/>
    <w:rsid w:val="00AD7025"/>
    <w:rsid w:val="00AD7F5C"/>
    <w:rsid w:val="00AE084E"/>
    <w:rsid w:val="00AE0A0D"/>
    <w:rsid w:val="00AE162F"/>
    <w:rsid w:val="00AE1908"/>
    <w:rsid w:val="00AE1CE3"/>
    <w:rsid w:val="00AE1E79"/>
    <w:rsid w:val="00AE2876"/>
    <w:rsid w:val="00AE2C6D"/>
    <w:rsid w:val="00AE2FB4"/>
    <w:rsid w:val="00AE3671"/>
    <w:rsid w:val="00AE4B42"/>
    <w:rsid w:val="00AE4FE6"/>
    <w:rsid w:val="00AE6053"/>
    <w:rsid w:val="00AE6346"/>
    <w:rsid w:val="00AE64FD"/>
    <w:rsid w:val="00AE6A87"/>
    <w:rsid w:val="00AE7295"/>
    <w:rsid w:val="00AE76CD"/>
    <w:rsid w:val="00AE788E"/>
    <w:rsid w:val="00AF00FE"/>
    <w:rsid w:val="00AF1374"/>
    <w:rsid w:val="00AF239E"/>
    <w:rsid w:val="00AF2F37"/>
    <w:rsid w:val="00AF31EA"/>
    <w:rsid w:val="00AF397D"/>
    <w:rsid w:val="00AF3B67"/>
    <w:rsid w:val="00AF3BB7"/>
    <w:rsid w:val="00AF427A"/>
    <w:rsid w:val="00AF4509"/>
    <w:rsid w:val="00AF47CD"/>
    <w:rsid w:val="00AF4857"/>
    <w:rsid w:val="00AF4F71"/>
    <w:rsid w:val="00AF5767"/>
    <w:rsid w:val="00AF5C0B"/>
    <w:rsid w:val="00AF64A3"/>
    <w:rsid w:val="00AF6C77"/>
    <w:rsid w:val="00AF7360"/>
    <w:rsid w:val="00AF7690"/>
    <w:rsid w:val="00B00022"/>
    <w:rsid w:val="00B005A0"/>
    <w:rsid w:val="00B00820"/>
    <w:rsid w:val="00B01207"/>
    <w:rsid w:val="00B01455"/>
    <w:rsid w:val="00B01607"/>
    <w:rsid w:val="00B01A68"/>
    <w:rsid w:val="00B01D1A"/>
    <w:rsid w:val="00B01D6B"/>
    <w:rsid w:val="00B0234D"/>
    <w:rsid w:val="00B02C1F"/>
    <w:rsid w:val="00B02CA4"/>
    <w:rsid w:val="00B02CC8"/>
    <w:rsid w:val="00B02D76"/>
    <w:rsid w:val="00B031AA"/>
    <w:rsid w:val="00B043F4"/>
    <w:rsid w:val="00B04AD1"/>
    <w:rsid w:val="00B05031"/>
    <w:rsid w:val="00B05409"/>
    <w:rsid w:val="00B054A5"/>
    <w:rsid w:val="00B055B4"/>
    <w:rsid w:val="00B062B5"/>
    <w:rsid w:val="00B069FB"/>
    <w:rsid w:val="00B06B0A"/>
    <w:rsid w:val="00B07391"/>
    <w:rsid w:val="00B075C7"/>
    <w:rsid w:val="00B076F8"/>
    <w:rsid w:val="00B07B91"/>
    <w:rsid w:val="00B07BFA"/>
    <w:rsid w:val="00B07F65"/>
    <w:rsid w:val="00B107E4"/>
    <w:rsid w:val="00B10C19"/>
    <w:rsid w:val="00B11468"/>
    <w:rsid w:val="00B11645"/>
    <w:rsid w:val="00B11A8B"/>
    <w:rsid w:val="00B11BF4"/>
    <w:rsid w:val="00B12524"/>
    <w:rsid w:val="00B12D70"/>
    <w:rsid w:val="00B12E38"/>
    <w:rsid w:val="00B13749"/>
    <w:rsid w:val="00B13D83"/>
    <w:rsid w:val="00B13E5A"/>
    <w:rsid w:val="00B13E8E"/>
    <w:rsid w:val="00B14464"/>
    <w:rsid w:val="00B14992"/>
    <w:rsid w:val="00B14FC7"/>
    <w:rsid w:val="00B15330"/>
    <w:rsid w:val="00B16DF0"/>
    <w:rsid w:val="00B1798E"/>
    <w:rsid w:val="00B17C7E"/>
    <w:rsid w:val="00B17CA7"/>
    <w:rsid w:val="00B20929"/>
    <w:rsid w:val="00B20C96"/>
    <w:rsid w:val="00B211D9"/>
    <w:rsid w:val="00B212C4"/>
    <w:rsid w:val="00B21BBE"/>
    <w:rsid w:val="00B21FBD"/>
    <w:rsid w:val="00B22323"/>
    <w:rsid w:val="00B22D98"/>
    <w:rsid w:val="00B22FB9"/>
    <w:rsid w:val="00B23881"/>
    <w:rsid w:val="00B23C62"/>
    <w:rsid w:val="00B23D48"/>
    <w:rsid w:val="00B2409E"/>
    <w:rsid w:val="00B240FE"/>
    <w:rsid w:val="00B2478C"/>
    <w:rsid w:val="00B24BF4"/>
    <w:rsid w:val="00B24DAC"/>
    <w:rsid w:val="00B253D2"/>
    <w:rsid w:val="00B257D5"/>
    <w:rsid w:val="00B265AE"/>
    <w:rsid w:val="00B26B54"/>
    <w:rsid w:val="00B26C16"/>
    <w:rsid w:val="00B26F50"/>
    <w:rsid w:val="00B27F93"/>
    <w:rsid w:val="00B3004F"/>
    <w:rsid w:val="00B30974"/>
    <w:rsid w:val="00B30B6F"/>
    <w:rsid w:val="00B30B74"/>
    <w:rsid w:val="00B322A9"/>
    <w:rsid w:val="00B3282B"/>
    <w:rsid w:val="00B32C08"/>
    <w:rsid w:val="00B32ED3"/>
    <w:rsid w:val="00B335A9"/>
    <w:rsid w:val="00B33CE0"/>
    <w:rsid w:val="00B34A96"/>
    <w:rsid w:val="00B34F0A"/>
    <w:rsid w:val="00B3545E"/>
    <w:rsid w:val="00B35856"/>
    <w:rsid w:val="00B3650B"/>
    <w:rsid w:val="00B365FE"/>
    <w:rsid w:val="00B372B5"/>
    <w:rsid w:val="00B373B7"/>
    <w:rsid w:val="00B40975"/>
    <w:rsid w:val="00B40F08"/>
    <w:rsid w:val="00B42186"/>
    <w:rsid w:val="00B42227"/>
    <w:rsid w:val="00B42D96"/>
    <w:rsid w:val="00B4347C"/>
    <w:rsid w:val="00B43878"/>
    <w:rsid w:val="00B44515"/>
    <w:rsid w:val="00B452DC"/>
    <w:rsid w:val="00B45B21"/>
    <w:rsid w:val="00B45D9D"/>
    <w:rsid w:val="00B4660B"/>
    <w:rsid w:val="00B46A46"/>
    <w:rsid w:val="00B46D10"/>
    <w:rsid w:val="00B472F8"/>
    <w:rsid w:val="00B473B5"/>
    <w:rsid w:val="00B47687"/>
    <w:rsid w:val="00B50B51"/>
    <w:rsid w:val="00B50BE5"/>
    <w:rsid w:val="00B50DE2"/>
    <w:rsid w:val="00B50DF6"/>
    <w:rsid w:val="00B5113B"/>
    <w:rsid w:val="00B5195E"/>
    <w:rsid w:val="00B51FFB"/>
    <w:rsid w:val="00B5280A"/>
    <w:rsid w:val="00B52A06"/>
    <w:rsid w:val="00B530A6"/>
    <w:rsid w:val="00B530AB"/>
    <w:rsid w:val="00B53A0C"/>
    <w:rsid w:val="00B543A3"/>
    <w:rsid w:val="00B54825"/>
    <w:rsid w:val="00B54971"/>
    <w:rsid w:val="00B54B08"/>
    <w:rsid w:val="00B55237"/>
    <w:rsid w:val="00B55D10"/>
    <w:rsid w:val="00B55F8D"/>
    <w:rsid w:val="00B56B56"/>
    <w:rsid w:val="00B56F6C"/>
    <w:rsid w:val="00B571F8"/>
    <w:rsid w:val="00B60558"/>
    <w:rsid w:val="00B6095B"/>
    <w:rsid w:val="00B60A30"/>
    <w:rsid w:val="00B614E3"/>
    <w:rsid w:val="00B61602"/>
    <w:rsid w:val="00B6200C"/>
    <w:rsid w:val="00B6267B"/>
    <w:rsid w:val="00B62759"/>
    <w:rsid w:val="00B63673"/>
    <w:rsid w:val="00B636B0"/>
    <w:rsid w:val="00B647BD"/>
    <w:rsid w:val="00B64F8E"/>
    <w:rsid w:val="00B65093"/>
    <w:rsid w:val="00B653D3"/>
    <w:rsid w:val="00B655D0"/>
    <w:rsid w:val="00B65BD6"/>
    <w:rsid w:val="00B65EB1"/>
    <w:rsid w:val="00B6618D"/>
    <w:rsid w:val="00B666D6"/>
    <w:rsid w:val="00B66971"/>
    <w:rsid w:val="00B66A5C"/>
    <w:rsid w:val="00B66E0B"/>
    <w:rsid w:val="00B67119"/>
    <w:rsid w:val="00B6750F"/>
    <w:rsid w:val="00B67576"/>
    <w:rsid w:val="00B67AAD"/>
    <w:rsid w:val="00B67D4B"/>
    <w:rsid w:val="00B701D5"/>
    <w:rsid w:val="00B70263"/>
    <w:rsid w:val="00B705B4"/>
    <w:rsid w:val="00B718D9"/>
    <w:rsid w:val="00B71D73"/>
    <w:rsid w:val="00B723A5"/>
    <w:rsid w:val="00B730BF"/>
    <w:rsid w:val="00B735A3"/>
    <w:rsid w:val="00B741AD"/>
    <w:rsid w:val="00B74AE1"/>
    <w:rsid w:val="00B74B22"/>
    <w:rsid w:val="00B7555E"/>
    <w:rsid w:val="00B7564D"/>
    <w:rsid w:val="00B756B4"/>
    <w:rsid w:val="00B75FDE"/>
    <w:rsid w:val="00B76713"/>
    <w:rsid w:val="00B76C11"/>
    <w:rsid w:val="00B77238"/>
    <w:rsid w:val="00B77522"/>
    <w:rsid w:val="00B801F4"/>
    <w:rsid w:val="00B8069E"/>
    <w:rsid w:val="00B80739"/>
    <w:rsid w:val="00B8076B"/>
    <w:rsid w:val="00B81E54"/>
    <w:rsid w:val="00B8267E"/>
    <w:rsid w:val="00B82BE0"/>
    <w:rsid w:val="00B82F21"/>
    <w:rsid w:val="00B83B34"/>
    <w:rsid w:val="00B83B59"/>
    <w:rsid w:val="00B84490"/>
    <w:rsid w:val="00B85877"/>
    <w:rsid w:val="00B85CC0"/>
    <w:rsid w:val="00B8601D"/>
    <w:rsid w:val="00B86AD8"/>
    <w:rsid w:val="00B86ED7"/>
    <w:rsid w:val="00B8791A"/>
    <w:rsid w:val="00B87FD8"/>
    <w:rsid w:val="00B90063"/>
    <w:rsid w:val="00B90950"/>
    <w:rsid w:val="00B90DAF"/>
    <w:rsid w:val="00B90FCD"/>
    <w:rsid w:val="00B91042"/>
    <w:rsid w:val="00B92CD8"/>
    <w:rsid w:val="00B92EDC"/>
    <w:rsid w:val="00B93702"/>
    <w:rsid w:val="00B93E03"/>
    <w:rsid w:val="00B93E84"/>
    <w:rsid w:val="00B94D58"/>
    <w:rsid w:val="00B951F4"/>
    <w:rsid w:val="00B9552A"/>
    <w:rsid w:val="00B95860"/>
    <w:rsid w:val="00B959A8"/>
    <w:rsid w:val="00B96331"/>
    <w:rsid w:val="00B9734C"/>
    <w:rsid w:val="00B97D5A"/>
    <w:rsid w:val="00B97F47"/>
    <w:rsid w:val="00BA01D2"/>
    <w:rsid w:val="00BA0232"/>
    <w:rsid w:val="00BA095C"/>
    <w:rsid w:val="00BA1507"/>
    <w:rsid w:val="00BA1674"/>
    <w:rsid w:val="00BA271C"/>
    <w:rsid w:val="00BA30D7"/>
    <w:rsid w:val="00BA3496"/>
    <w:rsid w:val="00BA3C1D"/>
    <w:rsid w:val="00BA3D23"/>
    <w:rsid w:val="00BA3D77"/>
    <w:rsid w:val="00BA3FD7"/>
    <w:rsid w:val="00BA451D"/>
    <w:rsid w:val="00BA4C22"/>
    <w:rsid w:val="00BA504F"/>
    <w:rsid w:val="00BA59D7"/>
    <w:rsid w:val="00BA5AEC"/>
    <w:rsid w:val="00BA60AE"/>
    <w:rsid w:val="00BA62D1"/>
    <w:rsid w:val="00BA662E"/>
    <w:rsid w:val="00BA70B5"/>
    <w:rsid w:val="00BA7562"/>
    <w:rsid w:val="00BA78A2"/>
    <w:rsid w:val="00BA7EFD"/>
    <w:rsid w:val="00BB02AC"/>
    <w:rsid w:val="00BB0637"/>
    <w:rsid w:val="00BB0A70"/>
    <w:rsid w:val="00BB0BB4"/>
    <w:rsid w:val="00BB0F1F"/>
    <w:rsid w:val="00BB0F7F"/>
    <w:rsid w:val="00BB0FC0"/>
    <w:rsid w:val="00BB17E2"/>
    <w:rsid w:val="00BB1B1E"/>
    <w:rsid w:val="00BB200C"/>
    <w:rsid w:val="00BB32CA"/>
    <w:rsid w:val="00BB44E6"/>
    <w:rsid w:val="00BB4583"/>
    <w:rsid w:val="00BB5C7F"/>
    <w:rsid w:val="00BB65E6"/>
    <w:rsid w:val="00BB6BFB"/>
    <w:rsid w:val="00BB7027"/>
    <w:rsid w:val="00BB7138"/>
    <w:rsid w:val="00BB7D08"/>
    <w:rsid w:val="00BB7DC5"/>
    <w:rsid w:val="00BC0D63"/>
    <w:rsid w:val="00BC1105"/>
    <w:rsid w:val="00BC14F6"/>
    <w:rsid w:val="00BC1514"/>
    <w:rsid w:val="00BC1E3A"/>
    <w:rsid w:val="00BC2130"/>
    <w:rsid w:val="00BC26FD"/>
    <w:rsid w:val="00BC2AA4"/>
    <w:rsid w:val="00BC2DE3"/>
    <w:rsid w:val="00BC3173"/>
    <w:rsid w:val="00BC36A5"/>
    <w:rsid w:val="00BC40DA"/>
    <w:rsid w:val="00BC4227"/>
    <w:rsid w:val="00BC431E"/>
    <w:rsid w:val="00BC447B"/>
    <w:rsid w:val="00BC4D3B"/>
    <w:rsid w:val="00BC4F01"/>
    <w:rsid w:val="00BC5262"/>
    <w:rsid w:val="00BC56BF"/>
    <w:rsid w:val="00BC5D03"/>
    <w:rsid w:val="00BC5FCF"/>
    <w:rsid w:val="00BC6063"/>
    <w:rsid w:val="00BC6AF8"/>
    <w:rsid w:val="00BC6C2D"/>
    <w:rsid w:val="00BC7716"/>
    <w:rsid w:val="00BC772E"/>
    <w:rsid w:val="00BC77E9"/>
    <w:rsid w:val="00BC786B"/>
    <w:rsid w:val="00BD00D5"/>
    <w:rsid w:val="00BD0121"/>
    <w:rsid w:val="00BD0908"/>
    <w:rsid w:val="00BD09E8"/>
    <w:rsid w:val="00BD0A79"/>
    <w:rsid w:val="00BD0ACF"/>
    <w:rsid w:val="00BD1412"/>
    <w:rsid w:val="00BD1559"/>
    <w:rsid w:val="00BD1889"/>
    <w:rsid w:val="00BD1B00"/>
    <w:rsid w:val="00BD2224"/>
    <w:rsid w:val="00BD2383"/>
    <w:rsid w:val="00BD24F2"/>
    <w:rsid w:val="00BD2791"/>
    <w:rsid w:val="00BD2FEB"/>
    <w:rsid w:val="00BD31FF"/>
    <w:rsid w:val="00BD33DA"/>
    <w:rsid w:val="00BD3840"/>
    <w:rsid w:val="00BD3B3E"/>
    <w:rsid w:val="00BD46A7"/>
    <w:rsid w:val="00BD494C"/>
    <w:rsid w:val="00BD4C76"/>
    <w:rsid w:val="00BD57AC"/>
    <w:rsid w:val="00BD6F59"/>
    <w:rsid w:val="00BD7B6D"/>
    <w:rsid w:val="00BD7CFE"/>
    <w:rsid w:val="00BD7F38"/>
    <w:rsid w:val="00BD7FAA"/>
    <w:rsid w:val="00BE0D32"/>
    <w:rsid w:val="00BE100E"/>
    <w:rsid w:val="00BE15C0"/>
    <w:rsid w:val="00BE1D7F"/>
    <w:rsid w:val="00BE2401"/>
    <w:rsid w:val="00BE2D64"/>
    <w:rsid w:val="00BE2ED9"/>
    <w:rsid w:val="00BE34C5"/>
    <w:rsid w:val="00BE353F"/>
    <w:rsid w:val="00BE3DB7"/>
    <w:rsid w:val="00BE4087"/>
    <w:rsid w:val="00BE43BF"/>
    <w:rsid w:val="00BE4556"/>
    <w:rsid w:val="00BE48C0"/>
    <w:rsid w:val="00BE4A88"/>
    <w:rsid w:val="00BE4E57"/>
    <w:rsid w:val="00BE4E5F"/>
    <w:rsid w:val="00BE4EE4"/>
    <w:rsid w:val="00BE5124"/>
    <w:rsid w:val="00BE54A8"/>
    <w:rsid w:val="00BE5B46"/>
    <w:rsid w:val="00BE5B4D"/>
    <w:rsid w:val="00BE60CC"/>
    <w:rsid w:val="00BE6493"/>
    <w:rsid w:val="00BE69AF"/>
    <w:rsid w:val="00BE6CD3"/>
    <w:rsid w:val="00BE724F"/>
    <w:rsid w:val="00BE743E"/>
    <w:rsid w:val="00BE7D4B"/>
    <w:rsid w:val="00BF2486"/>
    <w:rsid w:val="00BF263E"/>
    <w:rsid w:val="00BF29C7"/>
    <w:rsid w:val="00BF2AC3"/>
    <w:rsid w:val="00BF2E2C"/>
    <w:rsid w:val="00BF3BCB"/>
    <w:rsid w:val="00BF3DC9"/>
    <w:rsid w:val="00BF4543"/>
    <w:rsid w:val="00BF4581"/>
    <w:rsid w:val="00BF5491"/>
    <w:rsid w:val="00BF65E7"/>
    <w:rsid w:val="00BF6C29"/>
    <w:rsid w:val="00BF7AC4"/>
    <w:rsid w:val="00C00116"/>
    <w:rsid w:val="00C00219"/>
    <w:rsid w:val="00C0095A"/>
    <w:rsid w:val="00C0141A"/>
    <w:rsid w:val="00C01A67"/>
    <w:rsid w:val="00C01C10"/>
    <w:rsid w:val="00C02696"/>
    <w:rsid w:val="00C02EC7"/>
    <w:rsid w:val="00C03134"/>
    <w:rsid w:val="00C0368B"/>
    <w:rsid w:val="00C03A2C"/>
    <w:rsid w:val="00C045D3"/>
    <w:rsid w:val="00C046DF"/>
    <w:rsid w:val="00C04741"/>
    <w:rsid w:val="00C04B5F"/>
    <w:rsid w:val="00C04CC3"/>
    <w:rsid w:val="00C04EBF"/>
    <w:rsid w:val="00C0558F"/>
    <w:rsid w:val="00C0582C"/>
    <w:rsid w:val="00C059F6"/>
    <w:rsid w:val="00C060DC"/>
    <w:rsid w:val="00C06307"/>
    <w:rsid w:val="00C06B9F"/>
    <w:rsid w:val="00C06E60"/>
    <w:rsid w:val="00C06E69"/>
    <w:rsid w:val="00C070C6"/>
    <w:rsid w:val="00C0735E"/>
    <w:rsid w:val="00C106FF"/>
    <w:rsid w:val="00C10720"/>
    <w:rsid w:val="00C11060"/>
    <w:rsid w:val="00C1152B"/>
    <w:rsid w:val="00C11BF0"/>
    <w:rsid w:val="00C1269C"/>
    <w:rsid w:val="00C12E37"/>
    <w:rsid w:val="00C13367"/>
    <w:rsid w:val="00C13EC5"/>
    <w:rsid w:val="00C14336"/>
    <w:rsid w:val="00C14821"/>
    <w:rsid w:val="00C155AA"/>
    <w:rsid w:val="00C16069"/>
    <w:rsid w:val="00C16095"/>
    <w:rsid w:val="00C1662C"/>
    <w:rsid w:val="00C168E3"/>
    <w:rsid w:val="00C16F8E"/>
    <w:rsid w:val="00C176EB"/>
    <w:rsid w:val="00C17FE8"/>
    <w:rsid w:val="00C200A0"/>
    <w:rsid w:val="00C2034F"/>
    <w:rsid w:val="00C205AE"/>
    <w:rsid w:val="00C21642"/>
    <w:rsid w:val="00C2206F"/>
    <w:rsid w:val="00C22B35"/>
    <w:rsid w:val="00C23785"/>
    <w:rsid w:val="00C237C9"/>
    <w:rsid w:val="00C23AC4"/>
    <w:rsid w:val="00C23B2A"/>
    <w:rsid w:val="00C23B8B"/>
    <w:rsid w:val="00C24B51"/>
    <w:rsid w:val="00C251DA"/>
    <w:rsid w:val="00C255E2"/>
    <w:rsid w:val="00C25882"/>
    <w:rsid w:val="00C260C5"/>
    <w:rsid w:val="00C26822"/>
    <w:rsid w:val="00C27126"/>
    <w:rsid w:val="00C301A3"/>
    <w:rsid w:val="00C3029A"/>
    <w:rsid w:val="00C302CE"/>
    <w:rsid w:val="00C307E2"/>
    <w:rsid w:val="00C30933"/>
    <w:rsid w:val="00C30FAE"/>
    <w:rsid w:val="00C3115C"/>
    <w:rsid w:val="00C312B0"/>
    <w:rsid w:val="00C31826"/>
    <w:rsid w:val="00C31D29"/>
    <w:rsid w:val="00C32884"/>
    <w:rsid w:val="00C332D7"/>
    <w:rsid w:val="00C333C5"/>
    <w:rsid w:val="00C33AB9"/>
    <w:rsid w:val="00C340DC"/>
    <w:rsid w:val="00C341F0"/>
    <w:rsid w:val="00C34602"/>
    <w:rsid w:val="00C349C5"/>
    <w:rsid w:val="00C3576D"/>
    <w:rsid w:val="00C35806"/>
    <w:rsid w:val="00C36CA4"/>
    <w:rsid w:val="00C373CF"/>
    <w:rsid w:val="00C379DF"/>
    <w:rsid w:val="00C37D96"/>
    <w:rsid w:val="00C40347"/>
    <w:rsid w:val="00C40648"/>
    <w:rsid w:val="00C40DF2"/>
    <w:rsid w:val="00C42395"/>
    <w:rsid w:val="00C43AF9"/>
    <w:rsid w:val="00C43D4F"/>
    <w:rsid w:val="00C4452A"/>
    <w:rsid w:val="00C446FA"/>
    <w:rsid w:val="00C4520F"/>
    <w:rsid w:val="00C45BFF"/>
    <w:rsid w:val="00C45D2C"/>
    <w:rsid w:val="00C46171"/>
    <w:rsid w:val="00C462E7"/>
    <w:rsid w:val="00C468D5"/>
    <w:rsid w:val="00C50463"/>
    <w:rsid w:val="00C50AFD"/>
    <w:rsid w:val="00C50B10"/>
    <w:rsid w:val="00C5183B"/>
    <w:rsid w:val="00C51C00"/>
    <w:rsid w:val="00C52299"/>
    <w:rsid w:val="00C534F0"/>
    <w:rsid w:val="00C53A91"/>
    <w:rsid w:val="00C53CBE"/>
    <w:rsid w:val="00C53FEA"/>
    <w:rsid w:val="00C5476F"/>
    <w:rsid w:val="00C54CAC"/>
    <w:rsid w:val="00C554C8"/>
    <w:rsid w:val="00C55D34"/>
    <w:rsid w:val="00C56952"/>
    <w:rsid w:val="00C56C58"/>
    <w:rsid w:val="00C575E5"/>
    <w:rsid w:val="00C603AC"/>
    <w:rsid w:val="00C6088E"/>
    <w:rsid w:val="00C60ABF"/>
    <w:rsid w:val="00C60CD5"/>
    <w:rsid w:val="00C612DD"/>
    <w:rsid w:val="00C6174D"/>
    <w:rsid w:val="00C61B79"/>
    <w:rsid w:val="00C61D6B"/>
    <w:rsid w:val="00C62951"/>
    <w:rsid w:val="00C62C1C"/>
    <w:rsid w:val="00C62D4E"/>
    <w:rsid w:val="00C632FA"/>
    <w:rsid w:val="00C6363A"/>
    <w:rsid w:val="00C639E9"/>
    <w:rsid w:val="00C64036"/>
    <w:rsid w:val="00C6492B"/>
    <w:rsid w:val="00C64D33"/>
    <w:rsid w:val="00C654A4"/>
    <w:rsid w:val="00C656CD"/>
    <w:rsid w:val="00C6588F"/>
    <w:rsid w:val="00C65A05"/>
    <w:rsid w:val="00C65D31"/>
    <w:rsid w:val="00C664A6"/>
    <w:rsid w:val="00C6658C"/>
    <w:rsid w:val="00C67BCD"/>
    <w:rsid w:val="00C7086C"/>
    <w:rsid w:val="00C70F94"/>
    <w:rsid w:val="00C715B3"/>
    <w:rsid w:val="00C7179D"/>
    <w:rsid w:val="00C71A5C"/>
    <w:rsid w:val="00C71AD8"/>
    <w:rsid w:val="00C720ED"/>
    <w:rsid w:val="00C73598"/>
    <w:rsid w:val="00C73902"/>
    <w:rsid w:val="00C73EB0"/>
    <w:rsid w:val="00C74A2C"/>
    <w:rsid w:val="00C74D0A"/>
    <w:rsid w:val="00C75DE8"/>
    <w:rsid w:val="00C7617D"/>
    <w:rsid w:val="00C76A8F"/>
    <w:rsid w:val="00C76B2A"/>
    <w:rsid w:val="00C773A0"/>
    <w:rsid w:val="00C77B7B"/>
    <w:rsid w:val="00C80020"/>
    <w:rsid w:val="00C803EC"/>
    <w:rsid w:val="00C80789"/>
    <w:rsid w:val="00C8127B"/>
    <w:rsid w:val="00C81AB3"/>
    <w:rsid w:val="00C81B8A"/>
    <w:rsid w:val="00C8275A"/>
    <w:rsid w:val="00C82B44"/>
    <w:rsid w:val="00C82C47"/>
    <w:rsid w:val="00C835F3"/>
    <w:rsid w:val="00C84343"/>
    <w:rsid w:val="00C849A2"/>
    <w:rsid w:val="00C84C07"/>
    <w:rsid w:val="00C854D9"/>
    <w:rsid w:val="00C8588C"/>
    <w:rsid w:val="00C8620A"/>
    <w:rsid w:val="00C864E9"/>
    <w:rsid w:val="00C86E87"/>
    <w:rsid w:val="00C87118"/>
    <w:rsid w:val="00C873B9"/>
    <w:rsid w:val="00C878C0"/>
    <w:rsid w:val="00C87E30"/>
    <w:rsid w:val="00C87EDD"/>
    <w:rsid w:val="00C90022"/>
    <w:rsid w:val="00C90847"/>
    <w:rsid w:val="00C9097C"/>
    <w:rsid w:val="00C91095"/>
    <w:rsid w:val="00C91148"/>
    <w:rsid w:val="00C9128F"/>
    <w:rsid w:val="00C91C38"/>
    <w:rsid w:val="00C91F91"/>
    <w:rsid w:val="00C9267C"/>
    <w:rsid w:val="00C9334F"/>
    <w:rsid w:val="00C93778"/>
    <w:rsid w:val="00C93B1E"/>
    <w:rsid w:val="00C94567"/>
    <w:rsid w:val="00C946E5"/>
    <w:rsid w:val="00C94BE2"/>
    <w:rsid w:val="00C96451"/>
    <w:rsid w:val="00C96EF5"/>
    <w:rsid w:val="00C97F8E"/>
    <w:rsid w:val="00CA01B3"/>
    <w:rsid w:val="00CA0C09"/>
    <w:rsid w:val="00CA0E72"/>
    <w:rsid w:val="00CA0FD8"/>
    <w:rsid w:val="00CA140F"/>
    <w:rsid w:val="00CA1497"/>
    <w:rsid w:val="00CA1515"/>
    <w:rsid w:val="00CA1859"/>
    <w:rsid w:val="00CA19AD"/>
    <w:rsid w:val="00CA1BE0"/>
    <w:rsid w:val="00CA2579"/>
    <w:rsid w:val="00CA2C1B"/>
    <w:rsid w:val="00CA4007"/>
    <w:rsid w:val="00CA4750"/>
    <w:rsid w:val="00CA5663"/>
    <w:rsid w:val="00CA62E1"/>
    <w:rsid w:val="00CA6609"/>
    <w:rsid w:val="00CA7195"/>
    <w:rsid w:val="00CA74AD"/>
    <w:rsid w:val="00CA7AA1"/>
    <w:rsid w:val="00CB0956"/>
    <w:rsid w:val="00CB0C33"/>
    <w:rsid w:val="00CB12EB"/>
    <w:rsid w:val="00CB1659"/>
    <w:rsid w:val="00CB1906"/>
    <w:rsid w:val="00CB1E8C"/>
    <w:rsid w:val="00CB2044"/>
    <w:rsid w:val="00CB2A7E"/>
    <w:rsid w:val="00CB2CA1"/>
    <w:rsid w:val="00CB2FBF"/>
    <w:rsid w:val="00CB30C1"/>
    <w:rsid w:val="00CB338F"/>
    <w:rsid w:val="00CB423C"/>
    <w:rsid w:val="00CB4E3E"/>
    <w:rsid w:val="00CB523D"/>
    <w:rsid w:val="00CB5361"/>
    <w:rsid w:val="00CB5927"/>
    <w:rsid w:val="00CB5A5A"/>
    <w:rsid w:val="00CB5ED6"/>
    <w:rsid w:val="00CB63B9"/>
    <w:rsid w:val="00CB6504"/>
    <w:rsid w:val="00CB7AFE"/>
    <w:rsid w:val="00CC0427"/>
    <w:rsid w:val="00CC0EA8"/>
    <w:rsid w:val="00CC0F31"/>
    <w:rsid w:val="00CC346C"/>
    <w:rsid w:val="00CC3576"/>
    <w:rsid w:val="00CC3D48"/>
    <w:rsid w:val="00CC42EB"/>
    <w:rsid w:val="00CC4413"/>
    <w:rsid w:val="00CC4BB1"/>
    <w:rsid w:val="00CC5157"/>
    <w:rsid w:val="00CC63EA"/>
    <w:rsid w:val="00CC63F7"/>
    <w:rsid w:val="00CC6563"/>
    <w:rsid w:val="00CC6661"/>
    <w:rsid w:val="00CC6B26"/>
    <w:rsid w:val="00CC6B76"/>
    <w:rsid w:val="00CC6C92"/>
    <w:rsid w:val="00CC77E9"/>
    <w:rsid w:val="00CD0280"/>
    <w:rsid w:val="00CD02C1"/>
    <w:rsid w:val="00CD0FAB"/>
    <w:rsid w:val="00CD118C"/>
    <w:rsid w:val="00CD144A"/>
    <w:rsid w:val="00CD1CB2"/>
    <w:rsid w:val="00CD1F7A"/>
    <w:rsid w:val="00CD22E3"/>
    <w:rsid w:val="00CD2400"/>
    <w:rsid w:val="00CD2413"/>
    <w:rsid w:val="00CD2BCD"/>
    <w:rsid w:val="00CD2D72"/>
    <w:rsid w:val="00CD3346"/>
    <w:rsid w:val="00CD37DB"/>
    <w:rsid w:val="00CD3977"/>
    <w:rsid w:val="00CD39EC"/>
    <w:rsid w:val="00CD3E6E"/>
    <w:rsid w:val="00CD42BE"/>
    <w:rsid w:val="00CD431D"/>
    <w:rsid w:val="00CD4643"/>
    <w:rsid w:val="00CD476E"/>
    <w:rsid w:val="00CD546E"/>
    <w:rsid w:val="00CD55C8"/>
    <w:rsid w:val="00CD5760"/>
    <w:rsid w:val="00CD5A3E"/>
    <w:rsid w:val="00CD6E9C"/>
    <w:rsid w:val="00CD7A1E"/>
    <w:rsid w:val="00CE0083"/>
    <w:rsid w:val="00CE0655"/>
    <w:rsid w:val="00CE1A73"/>
    <w:rsid w:val="00CE20B8"/>
    <w:rsid w:val="00CE2C7B"/>
    <w:rsid w:val="00CE2DCA"/>
    <w:rsid w:val="00CE31A0"/>
    <w:rsid w:val="00CE346D"/>
    <w:rsid w:val="00CE49D7"/>
    <w:rsid w:val="00CE54EC"/>
    <w:rsid w:val="00CE5EC8"/>
    <w:rsid w:val="00CE704F"/>
    <w:rsid w:val="00CE71C2"/>
    <w:rsid w:val="00CE7460"/>
    <w:rsid w:val="00CE7576"/>
    <w:rsid w:val="00CE78DE"/>
    <w:rsid w:val="00CE7DCC"/>
    <w:rsid w:val="00CF06D0"/>
    <w:rsid w:val="00CF0D75"/>
    <w:rsid w:val="00CF0E28"/>
    <w:rsid w:val="00CF0E2D"/>
    <w:rsid w:val="00CF142B"/>
    <w:rsid w:val="00CF1EDE"/>
    <w:rsid w:val="00CF2838"/>
    <w:rsid w:val="00CF2B53"/>
    <w:rsid w:val="00CF2BDF"/>
    <w:rsid w:val="00CF2CDD"/>
    <w:rsid w:val="00CF2DC4"/>
    <w:rsid w:val="00CF3D79"/>
    <w:rsid w:val="00CF41A5"/>
    <w:rsid w:val="00CF44FD"/>
    <w:rsid w:val="00CF4A4B"/>
    <w:rsid w:val="00CF4D58"/>
    <w:rsid w:val="00CF543A"/>
    <w:rsid w:val="00CF5476"/>
    <w:rsid w:val="00CF577C"/>
    <w:rsid w:val="00CF57DA"/>
    <w:rsid w:val="00CF58AD"/>
    <w:rsid w:val="00CF7255"/>
    <w:rsid w:val="00CF78BA"/>
    <w:rsid w:val="00CF7B07"/>
    <w:rsid w:val="00CF7C57"/>
    <w:rsid w:val="00CF7D5E"/>
    <w:rsid w:val="00CF7F3C"/>
    <w:rsid w:val="00D00AE2"/>
    <w:rsid w:val="00D00B7F"/>
    <w:rsid w:val="00D0121F"/>
    <w:rsid w:val="00D01827"/>
    <w:rsid w:val="00D01A87"/>
    <w:rsid w:val="00D01B36"/>
    <w:rsid w:val="00D020B1"/>
    <w:rsid w:val="00D02A19"/>
    <w:rsid w:val="00D03B22"/>
    <w:rsid w:val="00D03DD4"/>
    <w:rsid w:val="00D04A30"/>
    <w:rsid w:val="00D04E89"/>
    <w:rsid w:val="00D05536"/>
    <w:rsid w:val="00D05719"/>
    <w:rsid w:val="00D06081"/>
    <w:rsid w:val="00D068ED"/>
    <w:rsid w:val="00D07114"/>
    <w:rsid w:val="00D073F6"/>
    <w:rsid w:val="00D0749E"/>
    <w:rsid w:val="00D07962"/>
    <w:rsid w:val="00D079FC"/>
    <w:rsid w:val="00D1037D"/>
    <w:rsid w:val="00D10D6E"/>
    <w:rsid w:val="00D10DE2"/>
    <w:rsid w:val="00D1178C"/>
    <w:rsid w:val="00D11A79"/>
    <w:rsid w:val="00D12AB5"/>
    <w:rsid w:val="00D12CE1"/>
    <w:rsid w:val="00D12D89"/>
    <w:rsid w:val="00D12FC1"/>
    <w:rsid w:val="00D132A4"/>
    <w:rsid w:val="00D13ADA"/>
    <w:rsid w:val="00D14053"/>
    <w:rsid w:val="00D14C8A"/>
    <w:rsid w:val="00D15E3E"/>
    <w:rsid w:val="00D16D36"/>
    <w:rsid w:val="00D178C8"/>
    <w:rsid w:val="00D17B0D"/>
    <w:rsid w:val="00D17B97"/>
    <w:rsid w:val="00D17CCF"/>
    <w:rsid w:val="00D2041A"/>
    <w:rsid w:val="00D20B44"/>
    <w:rsid w:val="00D212A3"/>
    <w:rsid w:val="00D21C1B"/>
    <w:rsid w:val="00D229F8"/>
    <w:rsid w:val="00D23594"/>
    <w:rsid w:val="00D235B8"/>
    <w:rsid w:val="00D23AEB"/>
    <w:rsid w:val="00D23B9F"/>
    <w:rsid w:val="00D23E27"/>
    <w:rsid w:val="00D2413E"/>
    <w:rsid w:val="00D242E9"/>
    <w:rsid w:val="00D2449A"/>
    <w:rsid w:val="00D2475A"/>
    <w:rsid w:val="00D24F1B"/>
    <w:rsid w:val="00D24F96"/>
    <w:rsid w:val="00D25455"/>
    <w:rsid w:val="00D2568F"/>
    <w:rsid w:val="00D25BA5"/>
    <w:rsid w:val="00D25C69"/>
    <w:rsid w:val="00D26AD7"/>
    <w:rsid w:val="00D271BD"/>
    <w:rsid w:val="00D276D6"/>
    <w:rsid w:val="00D2795C"/>
    <w:rsid w:val="00D308A7"/>
    <w:rsid w:val="00D30939"/>
    <w:rsid w:val="00D31224"/>
    <w:rsid w:val="00D31C05"/>
    <w:rsid w:val="00D324E1"/>
    <w:rsid w:val="00D326CC"/>
    <w:rsid w:val="00D327F8"/>
    <w:rsid w:val="00D33254"/>
    <w:rsid w:val="00D332F1"/>
    <w:rsid w:val="00D3366C"/>
    <w:rsid w:val="00D33A1A"/>
    <w:rsid w:val="00D33CE6"/>
    <w:rsid w:val="00D33CE9"/>
    <w:rsid w:val="00D33FFD"/>
    <w:rsid w:val="00D34454"/>
    <w:rsid w:val="00D3463E"/>
    <w:rsid w:val="00D3519C"/>
    <w:rsid w:val="00D352C5"/>
    <w:rsid w:val="00D354A0"/>
    <w:rsid w:val="00D355D6"/>
    <w:rsid w:val="00D36ABD"/>
    <w:rsid w:val="00D37A48"/>
    <w:rsid w:val="00D40E61"/>
    <w:rsid w:val="00D410AF"/>
    <w:rsid w:val="00D41C74"/>
    <w:rsid w:val="00D41D91"/>
    <w:rsid w:val="00D42521"/>
    <w:rsid w:val="00D42847"/>
    <w:rsid w:val="00D42EC7"/>
    <w:rsid w:val="00D44CC5"/>
    <w:rsid w:val="00D45C07"/>
    <w:rsid w:val="00D46A34"/>
    <w:rsid w:val="00D46B1B"/>
    <w:rsid w:val="00D47019"/>
    <w:rsid w:val="00D471A2"/>
    <w:rsid w:val="00D47A6A"/>
    <w:rsid w:val="00D47B97"/>
    <w:rsid w:val="00D505D7"/>
    <w:rsid w:val="00D50810"/>
    <w:rsid w:val="00D51160"/>
    <w:rsid w:val="00D5132D"/>
    <w:rsid w:val="00D51880"/>
    <w:rsid w:val="00D51D35"/>
    <w:rsid w:val="00D51EF6"/>
    <w:rsid w:val="00D531E7"/>
    <w:rsid w:val="00D533BA"/>
    <w:rsid w:val="00D53674"/>
    <w:rsid w:val="00D53C3E"/>
    <w:rsid w:val="00D53D0E"/>
    <w:rsid w:val="00D53E2E"/>
    <w:rsid w:val="00D54A5C"/>
    <w:rsid w:val="00D555DC"/>
    <w:rsid w:val="00D5565B"/>
    <w:rsid w:val="00D55CD0"/>
    <w:rsid w:val="00D55DE4"/>
    <w:rsid w:val="00D55ED3"/>
    <w:rsid w:val="00D562EE"/>
    <w:rsid w:val="00D56322"/>
    <w:rsid w:val="00D567D2"/>
    <w:rsid w:val="00D56B2D"/>
    <w:rsid w:val="00D5701D"/>
    <w:rsid w:val="00D60232"/>
    <w:rsid w:val="00D60CBE"/>
    <w:rsid w:val="00D60F8C"/>
    <w:rsid w:val="00D612A2"/>
    <w:rsid w:val="00D61497"/>
    <w:rsid w:val="00D6178F"/>
    <w:rsid w:val="00D6197C"/>
    <w:rsid w:val="00D624FA"/>
    <w:rsid w:val="00D62F2C"/>
    <w:rsid w:val="00D62FAE"/>
    <w:rsid w:val="00D635D3"/>
    <w:rsid w:val="00D63C2D"/>
    <w:rsid w:val="00D64132"/>
    <w:rsid w:val="00D64FFF"/>
    <w:rsid w:val="00D65AD1"/>
    <w:rsid w:val="00D65DA2"/>
    <w:rsid w:val="00D6635D"/>
    <w:rsid w:val="00D6646A"/>
    <w:rsid w:val="00D66A1C"/>
    <w:rsid w:val="00D671F9"/>
    <w:rsid w:val="00D672AA"/>
    <w:rsid w:val="00D67543"/>
    <w:rsid w:val="00D675E8"/>
    <w:rsid w:val="00D67C66"/>
    <w:rsid w:val="00D70703"/>
    <w:rsid w:val="00D70797"/>
    <w:rsid w:val="00D70BF1"/>
    <w:rsid w:val="00D712C8"/>
    <w:rsid w:val="00D718EC"/>
    <w:rsid w:val="00D71C0F"/>
    <w:rsid w:val="00D71E68"/>
    <w:rsid w:val="00D72185"/>
    <w:rsid w:val="00D72924"/>
    <w:rsid w:val="00D7299B"/>
    <w:rsid w:val="00D72C5A"/>
    <w:rsid w:val="00D72ECF"/>
    <w:rsid w:val="00D72F9F"/>
    <w:rsid w:val="00D73094"/>
    <w:rsid w:val="00D73FB3"/>
    <w:rsid w:val="00D741E5"/>
    <w:rsid w:val="00D744F3"/>
    <w:rsid w:val="00D74515"/>
    <w:rsid w:val="00D74728"/>
    <w:rsid w:val="00D74A2E"/>
    <w:rsid w:val="00D75819"/>
    <w:rsid w:val="00D75DEF"/>
    <w:rsid w:val="00D76D1B"/>
    <w:rsid w:val="00D76E36"/>
    <w:rsid w:val="00D76EB2"/>
    <w:rsid w:val="00D7708D"/>
    <w:rsid w:val="00D77181"/>
    <w:rsid w:val="00D7799F"/>
    <w:rsid w:val="00D77A53"/>
    <w:rsid w:val="00D80310"/>
    <w:rsid w:val="00D809BC"/>
    <w:rsid w:val="00D810E6"/>
    <w:rsid w:val="00D81100"/>
    <w:rsid w:val="00D81175"/>
    <w:rsid w:val="00D8230C"/>
    <w:rsid w:val="00D8264A"/>
    <w:rsid w:val="00D8330B"/>
    <w:rsid w:val="00D83620"/>
    <w:rsid w:val="00D83FE7"/>
    <w:rsid w:val="00D84B8A"/>
    <w:rsid w:val="00D857C6"/>
    <w:rsid w:val="00D85A18"/>
    <w:rsid w:val="00D85A5E"/>
    <w:rsid w:val="00D85C59"/>
    <w:rsid w:val="00D85FA9"/>
    <w:rsid w:val="00D86689"/>
    <w:rsid w:val="00D86D05"/>
    <w:rsid w:val="00D87660"/>
    <w:rsid w:val="00D8769B"/>
    <w:rsid w:val="00D87B6E"/>
    <w:rsid w:val="00D900B2"/>
    <w:rsid w:val="00D90B4A"/>
    <w:rsid w:val="00D90C7A"/>
    <w:rsid w:val="00D9155A"/>
    <w:rsid w:val="00D91D90"/>
    <w:rsid w:val="00D91F83"/>
    <w:rsid w:val="00D922A6"/>
    <w:rsid w:val="00D922C1"/>
    <w:rsid w:val="00D92342"/>
    <w:rsid w:val="00D924B4"/>
    <w:rsid w:val="00D9260C"/>
    <w:rsid w:val="00D92B67"/>
    <w:rsid w:val="00D92E6E"/>
    <w:rsid w:val="00D9363F"/>
    <w:rsid w:val="00D93D67"/>
    <w:rsid w:val="00D93D85"/>
    <w:rsid w:val="00D93FBE"/>
    <w:rsid w:val="00D94D23"/>
    <w:rsid w:val="00D94E56"/>
    <w:rsid w:val="00D95837"/>
    <w:rsid w:val="00D965B7"/>
    <w:rsid w:val="00D96DE1"/>
    <w:rsid w:val="00D977DB"/>
    <w:rsid w:val="00D97829"/>
    <w:rsid w:val="00D97C06"/>
    <w:rsid w:val="00DA06B2"/>
    <w:rsid w:val="00DA1BCB"/>
    <w:rsid w:val="00DA36E6"/>
    <w:rsid w:val="00DA40F9"/>
    <w:rsid w:val="00DA445B"/>
    <w:rsid w:val="00DA4C60"/>
    <w:rsid w:val="00DA4CF0"/>
    <w:rsid w:val="00DA50A1"/>
    <w:rsid w:val="00DA5762"/>
    <w:rsid w:val="00DA5A61"/>
    <w:rsid w:val="00DA5F99"/>
    <w:rsid w:val="00DA608E"/>
    <w:rsid w:val="00DA6C10"/>
    <w:rsid w:val="00DA70CE"/>
    <w:rsid w:val="00DA7554"/>
    <w:rsid w:val="00DA757B"/>
    <w:rsid w:val="00DA7742"/>
    <w:rsid w:val="00DA7779"/>
    <w:rsid w:val="00DA7788"/>
    <w:rsid w:val="00DA77A2"/>
    <w:rsid w:val="00DA799E"/>
    <w:rsid w:val="00DA7FC0"/>
    <w:rsid w:val="00DB03D4"/>
    <w:rsid w:val="00DB065E"/>
    <w:rsid w:val="00DB06BE"/>
    <w:rsid w:val="00DB10AA"/>
    <w:rsid w:val="00DB13D9"/>
    <w:rsid w:val="00DB157C"/>
    <w:rsid w:val="00DB15BD"/>
    <w:rsid w:val="00DB15C7"/>
    <w:rsid w:val="00DB1DBA"/>
    <w:rsid w:val="00DB2293"/>
    <w:rsid w:val="00DB25CC"/>
    <w:rsid w:val="00DB2854"/>
    <w:rsid w:val="00DB2C47"/>
    <w:rsid w:val="00DB3211"/>
    <w:rsid w:val="00DB329B"/>
    <w:rsid w:val="00DB378C"/>
    <w:rsid w:val="00DB471E"/>
    <w:rsid w:val="00DB4CB6"/>
    <w:rsid w:val="00DB4FC0"/>
    <w:rsid w:val="00DB5693"/>
    <w:rsid w:val="00DB58CA"/>
    <w:rsid w:val="00DB5A3E"/>
    <w:rsid w:val="00DB6D6F"/>
    <w:rsid w:val="00DB71C3"/>
    <w:rsid w:val="00DB7200"/>
    <w:rsid w:val="00DB7DD5"/>
    <w:rsid w:val="00DC02DF"/>
    <w:rsid w:val="00DC0B02"/>
    <w:rsid w:val="00DC13D5"/>
    <w:rsid w:val="00DC1457"/>
    <w:rsid w:val="00DC1FC5"/>
    <w:rsid w:val="00DC25EF"/>
    <w:rsid w:val="00DC308C"/>
    <w:rsid w:val="00DC3C5F"/>
    <w:rsid w:val="00DC4AD7"/>
    <w:rsid w:val="00DC6F5F"/>
    <w:rsid w:val="00DC72A0"/>
    <w:rsid w:val="00DC7D17"/>
    <w:rsid w:val="00DD006E"/>
    <w:rsid w:val="00DD03B3"/>
    <w:rsid w:val="00DD0513"/>
    <w:rsid w:val="00DD0865"/>
    <w:rsid w:val="00DD0878"/>
    <w:rsid w:val="00DD0DF3"/>
    <w:rsid w:val="00DD1C35"/>
    <w:rsid w:val="00DD1E13"/>
    <w:rsid w:val="00DD245F"/>
    <w:rsid w:val="00DD280F"/>
    <w:rsid w:val="00DD2915"/>
    <w:rsid w:val="00DD372D"/>
    <w:rsid w:val="00DD439C"/>
    <w:rsid w:val="00DD43A3"/>
    <w:rsid w:val="00DD448A"/>
    <w:rsid w:val="00DD469F"/>
    <w:rsid w:val="00DD485D"/>
    <w:rsid w:val="00DD5391"/>
    <w:rsid w:val="00DD57AF"/>
    <w:rsid w:val="00DD58F5"/>
    <w:rsid w:val="00DD5E45"/>
    <w:rsid w:val="00DD618A"/>
    <w:rsid w:val="00DD6388"/>
    <w:rsid w:val="00DD681C"/>
    <w:rsid w:val="00DD6D32"/>
    <w:rsid w:val="00DD76B3"/>
    <w:rsid w:val="00DD7B43"/>
    <w:rsid w:val="00DD7EA7"/>
    <w:rsid w:val="00DD7EEC"/>
    <w:rsid w:val="00DE01D1"/>
    <w:rsid w:val="00DE0423"/>
    <w:rsid w:val="00DE0879"/>
    <w:rsid w:val="00DE0AB1"/>
    <w:rsid w:val="00DE146F"/>
    <w:rsid w:val="00DE17FE"/>
    <w:rsid w:val="00DE1CC0"/>
    <w:rsid w:val="00DE237E"/>
    <w:rsid w:val="00DE34E1"/>
    <w:rsid w:val="00DE35F7"/>
    <w:rsid w:val="00DE3985"/>
    <w:rsid w:val="00DE3CE4"/>
    <w:rsid w:val="00DE45FD"/>
    <w:rsid w:val="00DE569A"/>
    <w:rsid w:val="00DE56FE"/>
    <w:rsid w:val="00DE5B43"/>
    <w:rsid w:val="00DE64D0"/>
    <w:rsid w:val="00DE6606"/>
    <w:rsid w:val="00DE6761"/>
    <w:rsid w:val="00DE6A0B"/>
    <w:rsid w:val="00DE6BF7"/>
    <w:rsid w:val="00DE71B0"/>
    <w:rsid w:val="00DE7FAC"/>
    <w:rsid w:val="00DF001B"/>
    <w:rsid w:val="00DF03FA"/>
    <w:rsid w:val="00DF1053"/>
    <w:rsid w:val="00DF1226"/>
    <w:rsid w:val="00DF2ABA"/>
    <w:rsid w:val="00DF2D18"/>
    <w:rsid w:val="00DF362F"/>
    <w:rsid w:val="00DF3712"/>
    <w:rsid w:val="00DF3F24"/>
    <w:rsid w:val="00DF51AA"/>
    <w:rsid w:val="00DF5222"/>
    <w:rsid w:val="00DF5487"/>
    <w:rsid w:val="00DF59C2"/>
    <w:rsid w:val="00DF6B5B"/>
    <w:rsid w:val="00DF6FC2"/>
    <w:rsid w:val="00DF7984"/>
    <w:rsid w:val="00E0011A"/>
    <w:rsid w:val="00E00B4F"/>
    <w:rsid w:val="00E01B37"/>
    <w:rsid w:val="00E02096"/>
    <w:rsid w:val="00E02A1F"/>
    <w:rsid w:val="00E02B7D"/>
    <w:rsid w:val="00E02E3C"/>
    <w:rsid w:val="00E0394F"/>
    <w:rsid w:val="00E03AD7"/>
    <w:rsid w:val="00E03B7C"/>
    <w:rsid w:val="00E04A2C"/>
    <w:rsid w:val="00E04DBC"/>
    <w:rsid w:val="00E04E04"/>
    <w:rsid w:val="00E06236"/>
    <w:rsid w:val="00E066B7"/>
    <w:rsid w:val="00E06A83"/>
    <w:rsid w:val="00E06CEA"/>
    <w:rsid w:val="00E06D1F"/>
    <w:rsid w:val="00E06EAA"/>
    <w:rsid w:val="00E07421"/>
    <w:rsid w:val="00E07442"/>
    <w:rsid w:val="00E10F71"/>
    <w:rsid w:val="00E117B1"/>
    <w:rsid w:val="00E118C5"/>
    <w:rsid w:val="00E12F40"/>
    <w:rsid w:val="00E13177"/>
    <w:rsid w:val="00E1325E"/>
    <w:rsid w:val="00E13594"/>
    <w:rsid w:val="00E13A2A"/>
    <w:rsid w:val="00E14030"/>
    <w:rsid w:val="00E1446E"/>
    <w:rsid w:val="00E14A0F"/>
    <w:rsid w:val="00E14D80"/>
    <w:rsid w:val="00E1518D"/>
    <w:rsid w:val="00E15584"/>
    <w:rsid w:val="00E15995"/>
    <w:rsid w:val="00E15DA0"/>
    <w:rsid w:val="00E16117"/>
    <w:rsid w:val="00E16134"/>
    <w:rsid w:val="00E1661E"/>
    <w:rsid w:val="00E16767"/>
    <w:rsid w:val="00E17083"/>
    <w:rsid w:val="00E17178"/>
    <w:rsid w:val="00E17360"/>
    <w:rsid w:val="00E1774F"/>
    <w:rsid w:val="00E17E8E"/>
    <w:rsid w:val="00E20302"/>
    <w:rsid w:val="00E207AF"/>
    <w:rsid w:val="00E210CB"/>
    <w:rsid w:val="00E211C7"/>
    <w:rsid w:val="00E22BA0"/>
    <w:rsid w:val="00E22C1B"/>
    <w:rsid w:val="00E23375"/>
    <w:rsid w:val="00E2350C"/>
    <w:rsid w:val="00E236E6"/>
    <w:rsid w:val="00E237F4"/>
    <w:rsid w:val="00E23893"/>
    <w:rsid w:val="00E239CC"/>
    <w:rsid w:val="00E24189"/>
    <w:rsid w:val="00E24469"/>
    <w:rsid w:val="00E24C72"/>
    <w:rsid w:val="00E25426"/>
    <w:rsid w:val="00E255BC"/>
    <w:rsid w:val="00E261D7"/>
    <w:rsid w:val="00E26A69"/>
    <w:rsid w:val="00E26F70"/>
    <w:rsid w:val="00E2748C"/>
    <w:rsid w:val="00E2761E"/>
    <w:rsid w:val="00E3045C"/>
    <w:rsid w:val="00E30911"/>
    <w:rsid w:val="00E31B0E"/>
    <w:rsid w:val="00E32C40"/>
    <w:rsid w:val="00E32FFD"/>
    <w:rsid w:val="00E33363"/>
    <w:rsid w:val="00E33806"/>
    <w:rsid w:val="00E33913"/>
    <w:rsid w:val="00E33BB0"/>
    <w:rsid w:val="00E33CCA"/>
    <w:rsid w:val="00E33D3C"/>
    <w:rsid w:val="00E33D6A"/>
    <w:rsid w:val="00E3408E"/>
    <w:rsid w:val="00E34C78"/>
    <w:rsid w:val="00E34E8E"/>
    <w:rsid w:val="00E35158"/>
    <w:rsid w:val="00E359A5"/>
    <w:rsid w:val="00E35F8E"/>
    <w:rsid w:val="00E360A4"/>
    <w:rsid w:val="00E3634B"/>
    <w:rsid w:val="00E3634D"/>
    <w:rsid w:val="00E365B6"/>
    <w:rsid w:val="00E36B88"/>
    <w:rsid w:val="00E401E6"/>
    <w:rsid w:val="00E40491"/>
    <w:rsid w:val="00E40B37"/>
    <w:rsid w:val="00E4134C"/>
    <w:rsid w:val="00E41BB3"/>
    <w:rsid w:val="00E42392"/>
    <w:rsid w:val="00E4309E"/>
    <w:rsid w:val="00E4328E"/>
    <w:rsid w:val="00E4393E"/>
    <w:rsid w:val="00E43D73"/>
    <w:rsid w:val="00E43EED"/>
    <w:rsid w:val="00E44034"/>
    <w:rsid w:val="00E441E7"/>
    <w:rsid w:val="00E445B5"/>
    <w:rsid w:val="00E44BED"/>
    <w:rsid w:val="00E45C0B"/>
    <w:rsid w:val="00E46790"/>
    <w:rsid w:val="00E46A1B"/>
    <w:rsid w:val="00E4708C"/>
    <w:rsid w:val="00E476D7"/>
    <w:rsid w:val="00E50C52"/>
    <w:rsid w:val="00E514F2"/>
    <w:rsid w:val="00E5222A"/>
    <w:rsid w:val="00E5237D"/>
    <w:rsid w:val="00E528D3"/>
    <w:rsid w:val="00E52A3C"/>
    <w:rsid w:val="00E52B1F"/>
    <w:rsid w:val="00E53679"/>
    <w:rsid w:val="00E5382C"/>
    <w:rsid w:val="00E5415E"/>
    <w:rsid w:val="00E54222"/>
    <w:rsid w:val="00E5427A"/>
    <w:rsid w:val="00E547F0"/>
    <w:rsid w:val="00E55233"/>
    <w:rsid w:val="00E555AF"/>
    <w:rsid w:val="00E555D3"/>
    <w:rsid w:val="00E5662D"/>
    <w:rsid w:val="00E568FF"/>
    <w:rsid w:val="00E57232"/>
    <w:rsid w:val="00E57E42"/>
    <w:rsid w:val="00E606F9"/>
    <w:rsid w:val="00E60E30"/>
    <w:rsid w:val="00E61B70"/>
    <w:rsid w:val="00E61F2A"/>
    <w:rsid w:val="00E622EF"/>
    <w:rsid w:val="00E623ED"/>
    <w:rsid w:val="00E62740"/>
    <w:rsid w:val="00E62831"/>
    <w:rsid w:val="00E62DC4"/>
    <w:rsid w:val="00E63373"/>
    <w:rsid w:val="00E6355A"/>
    <w:rsid w:val="00E63767"/>
    <w:rsid w:val="00E63BDC"/>
    <w:rsid w:val="00E63FF8"/>
    <w:rsid w:val="00E64072"/>
    <w:rsid w:val="00E640B9"/>
    <w:rsid w:val="00E648F6"/>
    <w:rsid w:val="00E64A70"/>
    <w:rsid w:val="00E64DDA"/>
    <w:rsid w:val="00E651F9"/>
    <w:rsid w:val="00E65A0A"/>
    <w:rsid w:val="00E65C17"/>
    <w:rsid w:val="00E67024"/>
    <w:rsid w:val="00E67347"/>
    <w:rsid w:val="00E7062E"/>
    <w:rsid w:val="00E7098B"/>
    <w:rsid w:val="00E7102E"/>
    <w:rsid w:val="00E714D7"/>
    <w:rsid w:val="00E715D5"/>
    <w:rsid w:val="00E71766"/>
    <w:rsid w:val="00E72A15"/>
    <w:rsid w:val="00E74016"/>
    <w:rsid w:val="00E7445C"/>
    <w:rsid w:val="00E745A6"/>
    <w:rsid w:val="00E75130"/>
    <w:rsid w:val="00E7604C"/>
    <w:rsid w:val="00E77199"/>
    <w:rsid w:val="00E7741B"/>
    <w:rsid w:val="00E7767A"/>
    <w:rsid w:val="00E77B85"/>
    <w:rsid w:val="00E77DF9"/>
    <w:rsid w:val="00E8001D"/>
    <w:rsid w:val="00E802BE"/>
    <w:rsid w:val="00E80676"/>
    <w:rsid w:val="00E80EEC"/>
    <w:rsid w:val="00E81369"/>
    <w:rsid w:val="00E82926"/>
    <w:rsid w:val="00E82CBE"/>
    <w:rsid w:val="00E82F76"/>
    <w:rsid w:val="00E8364F"/>
    <w:rsid w:val="00E83B22"/>
    <w:rsid w:val="00E83E27"/>
    <w:rsid w:val="00E847F4"/>
    <w:rsid w:val="00E8535A"/>
    <w:rsid w:val="00E85F5D"/>
    <w:rsid w:val="00E85FD7"/>
    <w:rsid w:val="00E8630D"/>
    <w:rsid w:val="00E8678F"/>
    <w:rsid w:val="00E86A22"/>
    <w:rsid w:val="00E86B68"/>
    <w:rsid w:val="00E86BD5"/>
    <w:rsid w:val="00E86C8E"/>
    <w:rsid w:val="00E86DBD"/>
    <w:rsid w:val="00E86E37"/>
    <w:rsid w:val="00E870E6"/>
    <w:rsid w:val="00E876B1"/>
    <w:rsid w:val="00E87950"/>
    <w:rsid w:val="00E87AC7"/>
    <w:rsid w:val="00E90924"/>
    <w:rsid w:val="00E9173D"/>
    <w:rsid w:val="00E91B7E"/>
    <w:rsid w:val="00E920DC"/>
    <w:rsid w:val="00E92315"/>
    <w:rsid w:val="00E92A83"/>
    <w:rsid w:val="00E92EB0"/>
    <w:rsid w:val="00E92FF7"/>
    <w:rsid w:val="00E93377"/>
    <w:rsid w:val="00E934A6"/>
    <w:rsid w:val="00E93B6A"/>
    <w:rsid w:val="00E941C3"/>
    <w:rsid w:val="00E9425D"/>
    <w:rsid w:val="00E9487E"/>
    <w:rsid w:val="00E948A2"/>
    <w:rsid w:val="00E94D10"/>
    <w:rsid w:val="00E94EC8"/>
    <w:rsid w:val="00E961AB"/>
    <w:rsid w:val="00E976AD"/>
    <w:rsid w:val="00EA090E"/>
    <w:rsid w:val="00EA0A48"/>
    <w:rsid w:val="00EA1262"/>
    <w:rsid w:val="00EA1351"/>
    <w:rsid w:val="00EA1549"/>
    <w:rsid w:val="00EA2583"/>
    <w:rsid w:val="00EA2685"/>
    <w:rsid w:val="00EA2AB5"/>
    <w:rsid w:val="00EA2EA8"/>
    <w:rsid w:val="00EA309A"/>
    <w:rsid w:val="00EA3309"/>
    <w:rsid w:val="00EA34FD"/>
    <w:rsid w:val="00EA4853"/>
    <w:rsid w:val="00EA4B84"/>
    <w:rsid w:val="00EA51E0"/>
    <w:rsid w:val="00EA539A"/>
    <w:rsid w:val="00EA53B7"/>
    <w:rsid w:val="00EA57B9"/>
    <w:rsid w:val="00EA5A58"/>
    <w:rsid w:val="00EA6700"/>
    <w:rsid w:val="00EA67A4"/>
    <w:rsid w:val="00EA6A7E"/>
    <w:rsid w:val="00EA6C37"/>
    <w:rsid w:val="00EA720C"/>
    <w:rsid w:val="00EA7306"/>
    <w:rsid w:val="00EA7956"/>
    <w:rsid w:val="00EB0BC1"/>
    <w:rsid w:val="00EB1301"/>
    <w:rsid w:val="00EB135E"/>
    <w:rsid w:val="00EB1CB5"/>
    <w:rsid w:val="00EB1E84"/>
    <w:rsid w:val="00EB21DE"/>
    <w:rsid w:val="00EB25AE"/>
    <w:rsid w:val="00EB28EB"/>
    <w:rsid w:val="00EB2BB5"/>
    <w:rsid w:val="00EB3D25"/>
    <w:rsid w:val="00EB4031"/>
    <w:rsid w:val="00EB42BC"/>
    <w:rsid w:val="00EB44B8"/>
    <w:rsid w:val="00EB4612"/>
    <w:rsid w:val="00EB471B"/>
    <w:rsid w:val="00EB4A11"/>
    <w:rsid w:val="00EB5AF9"/>
    <w:rsid w:val="00EB5CB6"/>
    <w:rsid w:val="00EB5D9D"/>
    <w:rsid w:val="00EB621F"/>
    <w:rsid w:val="00EB692E"/>
    <w:rsid w:val="00EB6BB0"/>
    <w:rsid w:val="00EB6E52"/>
    <w:rsid w:val="00EB7783"/>
    <w:rsid w:val="00EB7959"/>
    <w:rsid w:val="00EC098D"/>
    <w:rsid w:val="00EC0F02"/>
    <w:rsid w:val="00EC1863"/>
    <w:rsid w:val="00EC1C76"/>
    <w:rsid w:val="00EC235C"/>
    <w:rsid w:val="00EC2C7B"/>
    <w:rsid w:val="00EC2E40"/>
    <w:rsid w:val="00EC3065"/>
    <w:rsid w:val="00EC3220"/>
    <w:rsid w:val="00EC35A3"/>
    <w:rsid w:val="00EC36CB"/>
    <w:rsid w:val="00EC3EC8"/>
    <w:rsid w:val="00EC4146"/>
    <w:rsid w:val="00EC4478"/>
    <w:rsid w:val="00EC4A78"/>
    <w:rsid w:val="00EC4B09"/>
    <w:rsid w:val="00EC4E31"/>
    <w:rsid w:val="00EC52A0"/>
    <w:rsid w:val="00EC5327"/>
    <w:rsid w:val="00EC5FC5"/>
    <w:rsid w:val="00EC61E4"/>
    <w:rsid w:val="00EC6484"/>
    <w:rsid w:val="00EC7295"/>
    <w:rsid w:val="00EC7BA7"/>
    <w:rsid w:val="00EC7C77"/>
    <w:rsid w:val="00EC7E46"/>
    <w:rsid w:val="00EC7F67"/>
    <w:rsid w:val="00ED0003"/>
    <w:rsid w:val="00ED00A5"/>
    <w:rsid w:val="00ED0220"/>
    <w:rsid w:val="00ED02D1"/>
    <w:rsid w:val="00ED041D"/>
    <w:rsid w:val="00ED0CCB"/>
    <w:rsid w:val="00ED0DF4"/>
    <w:rsid w:val="00ED107D"/>
    <w:rsid w:val="00ED198C"/>
    <w:rsid w:val="00ED2B01"/>
    <w:rsid w:val="00ED39A7"/>
    <w:rsid w:val="00ED42D4"/>
    <w:rsid w:val="00ED42E3"/>
    <w:rsid w:val="00ED4908"/>
    <w:rsid w:val="00ED4B00"/>
    <w:rsid w:val="00ED4E70"/>
    <w:rsid w:val="00ED502B"/>
    <w:rsid w:val="00ED531A"/>
    <w:rsid w:val="00ED5671"/>
    <w:rsid w:val="00ED588D"/>
    <w:rsid w:val="00ED6473"/>
    <w:rsid w:val="00ED65D2"/>
    <w:rsid w:val="00ED689F"/>
    <w:rsid w:val="00ED6ADD"/>
    <w:rsid w:val="00ED6D29"/>
    <w:rsid w:val="00ED75D9"/>
    <w:rsid w:val="00ED7E4F"/>
    <w:rsid w:val="00EE0142"/>
    <w:rsid w:val="00EE06C3"/>
    <w:rsid w:val="00EE096A"/>
    <w:rsid w:val="00EE1268"/>
    <w:rsid w:val="00EE1AA1"/>
    <w:rsid w:val="00EE1EFB"/>
    <w:rsid w:val="00EE201C"/>
    <w:rsid w:val="00EE2210"/>
    <w:rsid w:val="00EE2504"/>
    <w:rsid w:val="00EE2883"/>
    <w:rsid w:val="00EE2BC6"/>
    <w:rsid w:val="00EE2E56"/>
    <w:rsid w:val="00EE371D"/>
    <w:rsid w:val="00EE41E9"/>
    <w:rsid w:val="00EE470C"/>
    <w:rsid w:val="00EE70BA"/>
    <w:rsid w:val="00EE7695"/>
    <w:rsid w:val="00EF01A7"/>
    <w:rsid w:val="00EF0622"/>
    <w:rsid w:val="00EF0ABE"/>
    <w:rsid w:val="00EF190F"/>
    <w:rsid w:val="00EF1E81"/>
    <w:rsid w:val="00EF1F41"/>
    <w:rsid w:val="00EF20F0"/>
    <w:rsid w:val="00EF23F5"/>
    <w:rsid w:val="00EF280F"/>
    <w:rsid w:val="00EF2BFE"/>
    <w:rsid w:val="00EF2CB8"/>
    <w:rsid w:val="00EF35D6"/>
    <w:rsid w:val="00EF391C"/>
    <w:rsid w:val="00EF397A"/>
    <w:rsid w:val="00EF3D80"/>
    <w:rsid w:val="00EF51DF"/>
    <w:rsid w:val="00EF565F"/>
    <w:rsid w:val="00EF57FC"/>
    <w:rsid w:val="00EF582C"/>
    <w:rsid w:val="00EF5996"/>
    <w:rsid w:val="00EF5B63"/>
    <w:rsid w:val="00EF5C24"/>
    <w:rsid w:val="00EF6154"/>
    <w:rsid w:val="00EF6A1D"/>
    <w:rsid w:val="00EF6D00"/>
    <w:rsid w:val="00EF7866"/>
    <w:rsid w:val="00EF7BD9"/>
    <w:rsid w:val="00EF7C01"/>
    <w:rsid w:val="00F00049"/>
    <w:rsid w:val="00F002D7"/>
    <w:rsid w:val="00F0071C"/>
    <w:rsid w:val="00F011FA"/>
    <w:rsid w:val="00F0133C"/>
    <w:rsid w:val="00F01466"/>
    <w:rsid w:val="00F014CF"/>
    <w:rsid w:val="00F01B5D"/>
    <w:rsid w:val="00F01C2F"/>
    <w:rsid w:val="00F026AF"/>
    <w:rsid w:val="00F02C09"/>
    <w:rsid w:val="00F0368B"/>
    <w:rsid w:val="00F03758"/>
    <w:rsid w:val="00F039CA"/>
    <w:rsid w:val="00F03B19"/>
    <w:rsid w:val="00F04274"/>
    <w:rsid w:val="00F049F6"/>
    <w:rsid w:val="00F055B7"/>
    <w:rsid w:val="00F05850"/>
    <w:rsid w:val="00F0593C"/>
    <w:rsid w:val="00F059C5"/>
    <w:rsid w:val="00F05A2D"/>
    <w:rsid w:val="00F05EE1"/>
    <w:rsid w:val="00F06C95"/>
    <w:rsid w:val="00F06EE9"/>
    <w:rsid w:val="00F072CF"/>
    <w:rsid w:val="00F074E4"/>
    <w:rsid w:val="00F102D7"/>
    <w:rsid w:val="00F10FDF"/>
    <w:rsid w:val="00F11D4B"/>
    <w:rsid w:val="00F12366"/>
    <w:rsid w:val="00F13542"/>
    <w:rsid w:val="00F141BF"/>
    <w:rsid w:val="00F14790"/>
    <w:rsid w:val="00F151B4"/>
    <w:rsid w:val="00F1575D"/>
    <w:rsid w:val="00F15D17"/>
    <w:rsid w:val="00F15E21"/>
    <w:rsid w:val="00F16B42"/>
    <w:rsid w:val="00F16E05"/>
    <w:rsid w:val="00F1723F"/>
    <w:rsid w:val="00F17653"/>
    <w:rsid w:val="00F17CA9"/>
    <w:rsid w:val="00F2022F"/>
    <w:rsid w:val="00F20247"/>
    <w:rsid w:val="00F203D9"/>
    <w:rsid w:val="00F20ACE"/>
    <w:rsid w:val="00F21C20"/>
    <w:rsid w:val="00F2202A"/>
    <w:rsid w:val="00F22741"/>
    <w:rsid w:val="00F238FB"/>
    <w:rsid w:val="00F23F66"/>
    <w:rsid w:val="00F2672F"/>
    <w:rsid w:val="00F268B3"/>
    <w:rsid w:val="00F26FA8"/>
    <w:rsid w:val="00F302A8"/>
    <w:rsid w:val="00F30688"/>
    <w:rsid w:val="00F30AA4"/>
    <w:rsid w:val="00F30BEF"/>
    <w:rsid w:val="00F30CD2"/>
    <w:rsid w:val="00F30EF5"/>
    <w:rsid w:val="00F310F9"/>
    <w:rsid w:val="00F31194"/>
    <w:rsid w:val="00F314D7"/>
    <w:rsid w:val="00F317F1"/>
    <w:rsid w:val="00F31EB8"/>
    <w:rsid w:val="00F32166"/>
    <w:rsid w:val="00F32583"/>
    <w:rsid w:val="00F32795"/>
    <w:rsid w:val="00F32A61"/>
    <w:rsid w:val="00F32D54"/>
    <w:rsid w:val="00F337E0"/>
    <w:rsid w:val="00F34AF5"/>
    <w:rsid w:val="00F34E05"/>
    <w:rsid w:val="00F35333"/>
    <w:rsid w:val="00F355E3"/>
    <w:rsid w:val="00F35845"/>
    <w:rsid w:val="00F35D5F"/>
    <w:rsid w:val="00F36C95"/>
    <w:rsid w:val="00F36E73"/>
    <w:rsid w:val="00F37207"/>
    <w:rsid w:val="00F37935"/>
    <w:rsid w:val="00F37A4E"/>
    <w:rsid w:val="00F37A69"/>
    <w:rsid w:val="00F406ED"/>
    <w:rsid w:val="00F40BD6"/>
    <w:rsid w:val="00F4104B"/>
    <w:rsid w:val="00F41A62"/>
    <w:rsid w:val="00F420B6"/>
    <w:rsid w:val="00F426F4"/>
    <w:rsid w:val="00F42C3F"/>
    <w:rsid w:val="00F42CF0"/>
    <w:rsid w:val="00F43342"/>
    <w:rsid w:val="00F43645"/>
    <w:rsid w:val="00F43A26"/>
    <w:rsid w:val="00F43D6A"/>
    <w:rsid w:val="00F4475B"/>
    <w:rsid w:val="00F44BB0"/>
    <w:rsid w:val="00F455CC"/>
    <w:rsid w:val="00F45B65"/>
    <w:rsid w:val="00F45E50"/>
    <w:rsid w:val="00F466A3"/>
    <w:rsid w:val="00F4680D"/>
    <w:rsid w:val="00F46E19"/>
    <w:rsid w:val="00F47262"/>
    <w:rsid w:val="00F4751F"/>
    <w:rsid w:val="00F479FA"/>
    <w:rsid w:val="00F47D74"/>
    <w:rsid w:val="00F504A5"/>
    <w:rsid w:val="00F507CE"/>
    <w:rsid w:val="00F50ED6"/>
    <w:rsid w:val="00F51702"/>
    <w:rsid w:val="00F517B9"/>
    <w:rsid w:val="00F51903"/>
    <w:rsid w:val="00F519B7"/>
    <w:rsid w:val="00F52781"/>
    <w:rsid w:val="00F52926"/>
    <w:rsid w:val="00F52AA7"/>
    <w:rsid w:val="00F52BCE"/>
    <w:rsid w:val="00F52C6E"/>
    <w:rsid w:val="00F52CF0"/>
    <w:rsid w:val="00F52D4E"/>
    <w:rsid w:val="00F52FB8"/>
    <w:rsid w:val="00F530A4"/>
    <w:rsid w:val="00F531AD"/>
    <w:rsid w:val="00F539DE"/>
    <w:rsid w:val="00F53A68"/>
    <w:rsid w:val="00F53BEC"/>
    <w:rsid w:val="00F542C0"/>
    <w:rsid w:val="00F5449F"/>
    <w:rsid w:val="00F548C9"/>
    <w:rsid w:val="00F54B1B"/>
    <w:rsid w:val="00F5691C"/>
    <w:rsid w:val="00F574F1"/>
    <w:rsid w:val="00F601F0"/>
    <w:rsid w:val="00F604A9"/>
    <w:rsid w:val="00F613B5"/>
    <w:rsid w:val="00F61AF6"/>
    <w:rsid w:val="00F6202C"/>
    <w:rsid w:val="00F629C8"/>
    <w:rsid w:val="00F62F83"/>
    <w:rsid w:val="00F630C1"/>
    <w:rsid w:val="00F63CB1"/>
    <w:rsid w:val="00F646BF"/>
    <w:rsid w:val="00F64DDE"/>
    <w:rsid w:val="00F65007"/>
    <w:rsid w:val="00F65131"/>
    <w:rsid w:val="00F65F94"/>
    <w:rsid w:val="00F663F7"/>
    <w:rsid w:val="00F66B2F"/>
    <w:rsid w:val="00F66B30"/>
    <w:rsid w:val="00F67108"/>
    <w:rsid w:val="00F67176"/>
    <w:rsid w:val="00F6734E"/>
    <w:rsid w:val="00F678A4"/>
    <w:rsid w:val="00F7044A"/>
    <w:rsid w:val="00F705F2"/>
    <w:rsid w:val="00F70A57"/>
    <w:rsid w:val="00F71126"/>
    <w:rsid w:val="00F71904"/>
    <w:rsid w:val="00F72290"/>
    <w:rsid w:val="00F72B63"/>
    <w:rsid w:val="00F73394"/>
    <w:rsid w:val="00F73597"/>
    <w:rsid w:val="00F7366E"/>
    <w:rsid w:val="00F73EDD"/>
    <w:rsid w:val="00F7424F"/>
    <w:rsid w:val="00F7474A"/>
    <w:rsid w:val="00F749C0"/>
    <w:rsid w:val="00F7550C"/>
    <w:rsid w:val="00F75B4C"/>
    <w:rsid w:val="00F762AB"/>
    <w:rsid w:val="00F76917"/>
    <w:rsid w:val="00F76B62"/>
    <w:rsid w:val="00F77187"/>
    <w:rsid w:val="00F77327"/>
    <w:rsid w:val="00F77338"/>
    <w:rsid w:val="00F7747F"/>
    <w:rsid w:val="00F774CD"/>
    <w:rsid w:val="00F7774D"/>
    <w:rsid w:val="00F7796D"/>
    <w:rsid w:val="00F77D72"/>
    <w:rsid w:val="00F77EF1"/>
    <w:rsid w:val="00F8024B"/>
    <w:rsid w:val="00F810C9"/>
    <w:rsid w:val="00F81285"/>
    <w:rsid w:val="00F823E0"/>
    <w:rsid w:val="00F825BF"/>
    <w:rsid w:val="00F826D4"/>
    <w:rsid w:val="00F82A2D"/>
    <w:rsid w:val="00F83A27"/>
    <w:rsid w:val="00F83C4E"/>
    <w:rsid w:val="00F8409B"/>
    <w:rsid w:val="00F840D1"/>
    <w:rsid w:val="00F8448E"/>
    <w:rsid w:val="00F8475E"/>
    <w:rsid w:val="00F85071"/>
    <w:rsid w:val="00F865CD"/>
    <w:rsid w:val="00F86AC5"/>
    <w:rsid w:val="00F86E95"/>
    <w:rsid w:val="00F86F45"/>
    <w:rsid w:val="00F876A3"/>
    <w:rsid w:val="00F87D29"/>
    <w:rsid w:val="00F902F2"/>
    <w:rsid w:val="00F90736"/>
    <w:rsid w:val="00F90801"/>
    <w:rsid w:val="00F90A29"/>
    <w:rsid w:val="00F90B34"/>
    <w:rsid w:val="00F90D75"/>
    <w:rsid w:val="00F911D7"/>
    <w:rsid w:val="00F91A1E"/>
    <w:rsid w:val="00F930B3"/>
    <w:rsid w:val="00F936E7"/>
    <w:rsid w:val="00F936EB"/>
    <w:rsid w:val="00F9378F"/>
    <w:rsid w:val="00F94036"/>
    <w:rsid w:val="00F94116"/>
    <w:rsid w:val="00F9507B"/>
    <w:rsid w:val="00F966C3"/>
    <w:rsid w:val="00F96FC1"/>
    <w:rsid w:val="00F974B2"/>
    <w:rsid w:val="00F97D04"/>
    <w:rsid w:val="00FA0470"/>
    <w:rsid w:val="00FA107C"/>
    <w:rsid w:val="00FA1665"/>
    <w:rsid w:val="00FA1843"/>
    <w:rsid w:val="00FA1994"/>
    <w:rsid w:val="00FA2309"/>
    <w:rsid w:val="00FA3068"/>
    <w:rsid w:val="00FA33C2"/>
    <w:rsid w:val="00FA38FC"/>
    <w:rsid w:val="00FA4527"/>
    <w:rsid w:val="00FA484C"/>
    <w:rsid w:val="00FA4FBD"/>
    <w:rsid w:val="00FA50DD"/>
    <w:rsid w:val="00FA5CAE"/>
    <w:rsid w:val="00FA64A7"/>
    <w:rsid w:val="00FA6643"/>
    <w:rsid w:val="00FA6F75"/>
    <w:rsid w:val="00FA7C96"/>
    <w:rsid w:val="00FB02E6"/>
    <w:rsid w:val="00FB0B8D"/>
    <w:rsid w:val="00FB1529"/>
    <w:rsid w:val="00FB1E9F"/>
    <w:rsid w:val="00FB2805"/>
    <w:rsid w:val="00FB2E67"/>
    <w:rsid w:val="00FB3B9F"/>
    <w:rsid w:val="00FB3E0B"/>
    <w:rsid w:val="00FB4AB4"/>
    <w:rsid w:val="00FB50B5"/>
    <w:rsid w:val="00FB552D"/>
    <w:rsid w:val="00FB55AB"/>
    <w:rsid w:val="00FB589A"/>
    <w:rsid w:val="00FC0943"/>
    <w:rsid w:val="00FC09A9"/>
    <w:rsid w:val="00FC0D70"/>
    <w:rsid w:val="00FC199C"/>
    <w:rsid w:val="00FC1AAE"/>
    <w:rsid w:val="00FC2002"/>
    <w:rsid w:val="00FC21D9"/>
    <w:rsid w:val="00FC2BFA"/>
    <w:rsid w:val="00FC2EBF"/>
    <w:rsid w:val="00FC3911"/>
    <w:rsid w:val="00FC498E"/>
    <w:rsid w:val="00FC5034"/>
    <w:rsid w:val="00FC59CB"/>
    <w:rsid w:val="00FC5B11"/>
    <w:rsid w:val="00FC6E39"/>
    <w:rsid w:val="00FC7849"/>
    <w:rsid w:val="00FC7CE4"/>
    <w:rsid w:val="00FD05AB"/>
    <w:rsid w:val="00FD19A1"/>
    <w:rsid w:val="00FD2050"/>
    <w:rsid w:val="00FD22CE"/>
    <w:rsid w:val="00FD2509"/>
    <w:rsid w:val="00FD2737"/>
    <w:rsid w:val="00FD30A4"/>
    <w:rsid w:val="00FD333B"/>
    <w:rsid w:val="00FD3D95"/>
    <w:rsid w:val="00FD44BD"/>
    <w:rsid w:val="00FD47F4"/>
    <w:rsid w:val="00FD4A8C"/>
    <w:rsid w:val="00FD5131"/>
    <w:rsid w:val="00FD5E89"/>
    <w:rsid w:val="00FD5F53"/>
    <w:rsid w:val="00FD608A"/>
    <w:rsid w:val="00FD688D"/>
    <w:rsid w:val="00FD6B38"/>
    <w:rsid w:val="00FD767A"/>
    <w:rsid w:val="00FD7F5A"/>
    <w:rsid w:val="00FE0052"/>
    <w:rsid w:val="00FE0E06"/>
    <w:rsid w:val="00FE0E11"/>
    <w:rsid w:val="00FE11A1"/>
    <w:rsid w:val="00FE15C0"/>
    <w:rsid w:val="00FE176D"/>
    <w:rsid w:val="00FE18C5"/>
    <w:rsid w:val="00FE20F5"/>
    <w:rsid w:val="00FE2ADB"/>
    <w:rsid w:val="00FE3000"/>
    <w:rsid w:val="00FE3F1C"/>
    <w:rsid w:val="00FE471F"/>
    <w:rsid w:val="00FE49BD"/>
    <w:rsid w:val="00FE4CBF"/>
    <w:rsid w:val="00FE4D13"/>
    <w:rsid w:val="00FE5317"/>
    <w:rsid w:val="00FE5657"/>
    <w:rsid w:val="00FE5B31"/>
    <w:rsid w:val="00FE5C2A"/>
    <w:rsid w:val="00FE62EF"/>
    <w:rsid w:val="00FE6AF7"/>
    <w:rsid w:val="00FE6DC6"/>
    <w:rsid w:val="00FE6DCD"/>
    <w:rsid w:val="00FE73B6"/>
    <w:rsid w:val="00FE76E7"/>
    <w:rsid w:val="00FE7B05"/>
    <w:rsid w:val="00FE7B30"/>
    <w:rsid w:val="00FE7DFF"/>
    <w:rsid w:val="00FE7FC7"/>
    <w:rsid w:val="00FF056D"/>
    <w:rsid w:val="00FF0CC4"/>
    <w:rsid w:val="00FF1813"/>
    <w:rsid w:val="00FF1ADB"/>
    <w:rsid w:val="00FF25CA"/>
    <w:rsid w:val="00FF28E5"/>
    <w:rsid w:val="00FF29B8"/>
    <w:rsid w:val="00FF2C2F"/>
    <w:rsid w:val="00FF36FB"/>
    <w:rsid w:val="00FF3CBA"/>
    <w:rsid w:val="00FF43EE"/>
    <w:rsid w:val="00FF460E"/>
    <w:rsid w:val="00FF4991"/>
    <w:rsid w:val="00FF4B13"/>
    <w:rsid w:val="00FF4D12"/>
    <w:rsid w:val="00FF5ADA"/>
    <w:rsid w:val="00FF60BE"/>
    <w:rsid w:val="00FF6600"/>
    <w:rsid w:val="00FF6DE7"/>
    <w:rsid w:val="00FF6F12"/>
    <w:rsid w:val="00FF7AE6"/>
    <w:rsid w:val="00FF7B7C"/>
    <w:rsid w:val="00FF7BA6"/>
    <w:rsid w:val="00FF7C08"/>
    <w:rsid w:val="00FF7DD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6E8DDB9F-8CBE-42F3-A27F-6B0C7BC1F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 w:type="table" w:styleId="Grilledutableau">
    <w:name w:val="Table Grid"/>
    <w:basedOn w:val="TableauNormal"/>
    <w:uiPriority w:val="39"/>
    <w:rsid w:val="00305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D624FA"/>
    <w:pPr>
      <w:spacing w:after="0" w:line="240" w:lineRule="auto"/>
    </w:pPr>
    <w:rPr>
      <w:rFonts w:eastAsiaTheme="minorEastAsia"/>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784E0-4A19-41FF-ACAE-C35E68593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28260</TotalTime>
  <Pages>5</Pages>
  <Words>1805</Words>
  <Characters>10294</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Utilisateur Windows</cp:lastModifiedBy>
  <cp:revision>1698</cp:revision>
  <cp:lastPrinted>2024-08-19T09:36:00Z</cp:lastPrinted>
  <dcterms:created xsi:type="dcterms:W3CDTF">2019-09-12T08:37:00Z</dcterms:created>
  <dcterms:modified xsi:type="dcterms:W3CDTF">2024-08-19T09:36:00Z</dcterms:modified>
</cp:coreProperties>
</file>