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755" w:rsidRPr="00794B42" w:rsidRDefault="004D6755" w:rsidP="00794B42">
      <w:pPr>
        <w:suppressAutoHyphens/>
        <w:autoSpaceDN w:val="0"/>
        <w:spacing w:after="0" w:line="240" w:lineRule="auto"/>
        <w:jc w:val="both"/>
        <w:textAlignment w:val="baseline"/>
        <w:rPr>
          <w:rFonts w:ascii="Rockwell" w:eastAsia="Calibri" w:hAnsi="Rockwell" w:cs="Times New Roman"/>
          <w:b/>
          <w:bCs/>
          <w:smallCaps/>
          <w:spacing w:val="5"/>
          <w:sz w:val="24"/>
          <w:szCs w:val="24"/>
          <w:lang w:eastAsia="fr-FR"/>
        </w:rPr>
      </w:pPr>
      <w:r w:rsidRPr="00794B42">
        <w:rPr>
          <w:rFonts w:ascii="Rockwell" w:eastAsia="Calibri" w:hAnsi="Rockwell" w:cs="Times New Roman"/>
          <w:b/>
          <w:bCs/>
          <w:smallCaps/>
          <w:spacing w:val="5"/>
          <w:sz w:val="24"/>
          <w:szCs w:val="24"/>
          <w:lang w:eastAsia="fr-FR"/>
        </w:rPr>
        <w:t>AUTORITE DE REGULATION                                                          BURKINA FASO</w:t>
      </w:r>
    </w:p>
    <w:p w:rsidR="004D6755" w:rsidRPr="00794B42" w:rsidRDefault="004D6755" w:rsidP="00794B42">
      <w:pPr>
        <w:suppressAutoHyphens/>
        <w:autoSpaceDN w:val="0"/>
        <w:spacing w:after="0" w:line="240" w:lineRule="auto"/>
        <w:jc w:val="both"/>
        <w:textAlignment w:val="baseline"/>
        <w:rPr>
          <w:rFonts w:ascii="Rockwell" w:eastAsia="Calibri" w:hAnsi="Rockwell" w:cs="Times New Roman"/>
          <w:b/>
          <w:bCs/>
          <w:smallCaps/>
          <w:spacing w:val="5"/>
          <w:sz w:val="24"/>
          <w:szCs w:val="24"/>
          <w:lang w:eastAsia="fr-FR"/>
        </w:rPr>
      </w:pPr>
      <w:r w:rsidRPr="00794B42">
        <w:rPr>
          <w:rFonts w:ascii="Rockwell" w:eastAsia="Calibri" w:hAnsi="Rockwell" w:cs="Times New Roman"/>
          <w:b/>
          <w:bCs/>
          <w:smallCaps/>
          <w:spacing w:val="5"/>
          <w:sz w:val="24"/>
          <w:szCs w:val="24"/>
          <w:lang w:eastAsia="fr-FR"/>
        </w:rPr>
        <w:t xml:space="preserve">DE LA COMMANDE PUBLIQUE </w:t>
      </w:r>
    </w:p>
    <w:p w:rsidR="004D6755" w:rsidRPr="00794B42" w:rsidRDefault="004D6755" w:rsidP="00794B42">
      <w:pPr>
        <w:suppressAutoHyphens/>
        <w:autoSpaceDN w:val="0"/>
        <w:spacing w:after="0" w:line="240" w:lineRule="auto"/>
        <w:jc w:val="both"/>
        <w:textAlignment w:val="baseline"/>
        <w:rPr>
          <w:rFonts w:ascii="Rockwell" w:eastAsia="Times New Roman" w:hAnsi="Rockwell" w:cs="Times New Roman"/>
          <w:b/>
          <w:bCs/>
          <w:smallCaps/>
          <w:spacing w:val="5"/>
          <w:sz w:val="24"/>
          <w:szCs w:val="24"/>
          <w:lang w:eastAsia="fr-FR"/>
        </w:rPr>
      </w:pPr>
      <w:r w:rsidRPr="00794B42">
        <w:rPr>
          <w:rFonts w:ascii="Rockwell" w:eastAsia="Times New Roman" w:hAnsi="Rockwell" w:cs="Times New Roman"/>
          <w:b/>
          <w:bCs/>
          <w:smallCaps/>
          <w:spacing w:val="5"/>
          <w:sz w:val="24"/>
          <w:szCs w:val="24"/>
          <w:lang w:eastAsia="fr-FR"/>
        </w:rPr>
        <w:t xml:space="preserve">                -------------                                                                             Unité – Progrès – Justice</w:t>
      </w:r>
    </w:p>
    <w:p w:rsidR="004D6755" w:rsidRPr="00794B42" w:rsidRDefault="004D6755" w:rsidP="00794B42">
      <w:pPr>
        <w:suppressAutoHyphens/>
        <w:autoSpaceDN w:val="0"/>
        <w:spacing w:after="0" w:line="240" w:lineRule="auto"/>
        <w:jc w:val="both"/>
        <w:textAlignment w:val="baseline"/>
        <w:rPr>
          <w:rFonts w:ascii="Rockwell" w:eastAsia="Times New Roman" w:hAnsi="Rockwell" w:cs="Times New Roman"/>
          <w:b/>
          <w:bCs/>
          <w:smallCaps/>
          <w:spacing w:val="5"/>
          <w:sz w:val="24"/>
          <w:szCs w:val="24"/>
          <w:lang w:eastAsia="fr-FR"/>
        </w:rPr>
      </w:pPr>
      <w:r w:rsidRPr="00794B42">
        <w:rPr>
          <w:rFonts w:ascii="Rockwell" w:eastAsia="Times New Roman" w:hAnsi="Rockwell" w:cs="Times New Roman"/>
          <w:b/>
          <w:bCs/>
          <w:smallCaps/>
          <w:spacing w:val="5"/>
          <w:sz w:val="24"/>
          <w:szCs w:val="24"/>
          <w:lang w:eastAsia="fr-FR"/>
        </w:rPr>
        <w:t xml:space="preserve">ORGANE DE REGLEMENT </w:t>
      </w:r>
    </w:p>
    <w:p w:rsidR="004D6755" w:rsidRPr="00794B42" w:rsidRDefault="004D6755" w:rsidP="00794B42">
      <w:pPr>
        <w:suppressAutoHyphens/>
        <w:autoSpaceDN w:val="0"/>
        <w:spacing w:after="0" w:line="240" w:lineRule="auto"/>
        <w:jc w:val="both"/>
        <w:textAlignment w:val="baseline"/>
        <w:rPr>
          <w:rFonts w:ascii="Rockwell" w:eastAsia="Times New Roman" w:hAnsi="Rockwell" w:cs="Times New Roman"/>
          <w:b/>
          <w:bCs/>
          <w:smallCaps/>
          <w:spacing w:val="5"/>
          <w:sz w:val="24"/>
          <w:szCs w:val="24"/>
          <w:lang w:eastAsia="fr-FR"/>
        </w:rPr>
      </w:pPr>
      <w:r w:rsidRPr="00794B42">
        <w:rPr>
          <w:rFonts w:ascii="Rockwell" w:eastAsia="Times New Roman" w:hAnsi="Rockwell" w:cs="Times New Roman"/>
          <w:b/>
          <w:bCs/>
          <w:smallCaps/>
          <w:spacing w:val="5"/>
          <w:sz w:val="24"/>
          <w:szCs w:val="24"/>
          <w:lang w:eastAsia="fr-FR"/>
        </w:rPr>
        <w:t>DES DIFFERENDS</w:t>
      </w:r>
      <w:r w:rsidR="0005387B" w:rsidRPr="00794B42">
        <w:rPr>
          <w:rFonts w:ascii="Rockwell" w:eastAsia="Times New Roman" w:hAnsi="Rockwell" w:cs="Times New Roman"/>
          <w:b/>
          <w:bCs/>
          <w:smallCaps/>
          <w:spacing w:val="5"/>
          <w:sz w:val="24"/>
          <w:szCs w:val="24"/>
          <w:lang w:eastAsia="fr-FR"/>
        </w:rPr>
        <w:t xml:space="preserve"> </w:t>
      </w:r>
    </w:p>
    <w:p w:rsidR="00FA7E0D" w:rsidRPr="00794B42" w:rsidRDefault="00FA7E0D" w:rsidP="00794B42">
      <w:pPr>
        <w:suppressAutoHyphens/>
        <w:autoSpaceDN w:val="0"/>
        <w:spacing w:after="0" w:line="240" w:lineRule="auto"/>
        <w:jc w:val="both"/>
        <w:textAlignment w:val="baseline"/>
        <w:rPr>
          <w:rFonts w:ascii="Rockwell" w:eastAsia="Times New Roman" w:hAnsi="Rockwell" w:cs="Times New Roman"/>
          <w:b/>
          <w:bCs/>
          <w:smallCaps/>
          <w:spacing w:val="5"/>
          <w:sz w:val="24"/>
          <w:szCs w:val="24"/>
          <w:lang w:eastAsia="fr-FR"/>
        </w:rPr>
      </w:pPr>
    </w:p>
    <w:p w:rsidR="00D342F0" w:rsidRPr="00794B42" w:rsidRDefault="00AC5E1E" w:rsidP="00794B42">
      <w:pPr>
        <w:tabs>
          <w:tab w:val="left" w:pos="6521"/>
        </w:tabs>
        <w:spacing w:after="0" w:line="240" w:lineRule="auto"/>
        <w:jc w:val="center"/>
        <w:rPr>
          <w:rFonts w:ascii="Rockwell" w:eastAsia="Times New Roman" w:hAnsi="Rockwell" w:cs="Times New Roman"/>
          <w:b/>
          <w:sz w:val="24"/>
          <w:szCs w:val="24"/>
          <w:lang w:eastAsia="fr-FR"/>
        </w:rPr>
      </w:pPr>
      <w:r w:rsidRPr="00794B42">
        <w:rPr>
          <w:rFonts w:ascii="Rockwell" w:eastAsia="Times New Roman" w:hAnsi="Rockwell" w:cs="Times New Roman"/>
          <w:b/>
          <w:sz w:val="24"/>
          <w:szCs w:val="24"/>
          <w:lang w:eastAsia="fr-FR"/>
        </w:rPr>
        <w:t>PROCES-VERBAL DE</w:t>
      </w:r>
      <w:r w:rsidR="00AD0905" w:rsidRPr="00794B42">
        <w:rPr>
          <w:rFonts w:ascii="Rockwell" w:eastAsia="Times New Roman" w:hAnsi="Rockwell" w:cs="Times New Roman"/>
          <w:b/>
          <w:sz w:val="24"/>
          <w:szCs w:val="24"/>
          <w:lang w:eastAsia="fr-FR"/>
        </w:rPr>
        <w:t xml:space="preserve"> </w:t>
      </w:r>
      <w:r w:rsidR="00DE3DE1" w:rsidRPr="00794B42">
        <w:rPr>
          <w:rFonts w:ascii="Rockwell" w:eastAsia="Times New Roman" w:hAnsi="Rockwell" w:cs="Times New Roman"/>
          <w:b/>
          <w:sz w:val="24"/>
          <w:szCs w:val="24"/>
          <w:lang w:eastAsia="fr-FR"/>
        </w:rPr>
        <w:t>CONCILIATION</w:t>
      </w:r>
      <w:r w:rsidR="00441A28" w:rsidRPr="00794B42">
        <w:rPr>
          <w:rFonts w:ascii="Rockwell" w:eastAsia="Times New Roman" w:hAnsi="Rockwell" w:cs="Times New Roman"/>
          <w:b/>
          <w:sz w:val="24"/>
          <w:szCs w:val="24"/>
          <w:lang w:eastAsia="fr-FR"/>
        </w:rPr>
        <w:t xml:space="preserve"> </w:t>
      </w:r>
      <w:r w:rsidR="00DE3DE1" w:rsidRPr="00794B42">
        <w:rPr>
          <w:rFonts w:ascii="Rockwell" w:eastAsia="Times New Roman" w:hAnsi="Rockwell" w:cs="Times New Roman"/>
          <w:b/>
          <w:sz w:val="24"/>
          <w:szCs w:val="24"/>
          <w:lang w:eastAsia="fr-FR"/>
        </w:rPr>
        <w:t>N</w:t>
      </w:r>
      <w:r w:rsidR="00DE3DE1" w:rsidRPr="00794B42">
        <w:rPr>
          <w:rFonts w:ascii="Rockwell" w:eastAsia="Times New Roman" w:hAnsi="Rockwell" w:cs="Times New Roman"/>
          <w:b/>
          <w:i/>
          <w:sz w:val="24"/>
          <w:szCs w:val="24"/>
          <w:lang w:eastAsia="fr-FR"/>
        </w:rPr>
        <w:t>°</w:t>
      </w:r>
      <w:r w:rsidR="00273C57" w:rsidRPr="00794B42">
        <w:rPr>
          <w:rFonts w:ascii="Rockwell" w:eastAsia="Times New Roman" w:hAnsi="Rockwell" w:cs="Times New Roman"/>
          <w:b/>
          <w:sz w:val="24"/>
          <w:szCs w:val="24"/>
          <w:lang w:eastAsia="fr-FR"/>
        </w:rPr>
        <w:t>2024</w:t>
      </w:r>
      <w:r w:rsidR="00B925C3" w:rsidRPr="00794B42">
        <w:rPr>
          <w:rFonts w:ascii="Rockwell" w:eastAsia="Times New Roman" w:hAnsi="Rockwell" w:cs="Times New Roman"/>
          <w:b/>
          <w:sz w:val="24"/>
          <w:szCs w:val="24"/>
          <w:lang w:eastAsia="fr-FR"/>
        </w:rPr>
        <w:t>-</w:t>
      </w:r>
      <w:r w:rsidR="00C77EAB" w:rsidRPr="00794B42">
        <w:rPr>
          <w:rFonts w:ascii="Rockwell" w:eastAsia="Times New Roman" w:hAnsi="Rockwell" w:cs="Times New Roman"/>
          <w:b/>
          <w:sz w:val="24"/>
          <w:szCs w:val="24"/>
          <w:lang w:eastAsia="fr-FR"/>
        </w:rPr>
        <w:t>C0</w:t>
      </w:r>
      <w:r w:rsidR="001F2A1E" w:rsidRPr="00794B42">
        <w:rPr>
          <w:rFonts w:ascii="Rockwell" w:eastAsia="Times New Roman" w:hAnsi="Rockwell" w:cs="Times New Roman"/>
          <w:b/>
          <w:sz w:val="24"/>
          <w:szCs w:val="24"/>
          <w:lang w:eastAsia="fr-FR"/>
        </w:rPr>
        <w:t>0</w:t>
      </w:r>
      <w:r w:rsidR="003D43EA" w:rsidRPr="00794B42">
        <w:rPr>
          <w:rFonts w:ascii="Rockwell" w:eastAsia="Times New Roman" w:hAnsi="Rockwell" w:cs="Times New Roman"/>
          <w:b/>
          <w:sz w:val="24"/>
          <w:szCs w:val="24"/>
          <w:lang w:eastAsia="fr-FR"/>
        </w:rPr>
        <w:t>93</w:t>
      </w:r>
      <w:r w:rsidR="00DE3DE1" w:rsidRPr="00794B42">
        <w:rPr>
          <w:rFonts w:ascii="Rockwell" w:eastAsia="Times New Roman" w:hAnsi="Rockwell" w:cs="Times New Roman"/>
          <w:b/>
          <w:sz w:val="24"/>
          <w:szCs w:val="24"/>
          <w:lang w:eastAsia="fr-FR"/>
        </w:rPr>
        <w:t>/ARCOP/ORD</w:t>
      </w:r>
    </w:p>
    <w:p w:rsidR="00BA607E" w:rsidRPr="00794B42" w:rsidRDefault="00BA607E" w:rsidP="00794B42">
      <w:pPr>
        <w:tabs>
          <w:tab w:val="left" w:pos="6521"/>
        </w:tabs>
        <w:spacing w:after="0" w:line="240" w:lineRule="auto"/>
        <w:jc w:val="center"/>
        <w:rPr>
          <w:rFonts w:ascii="Rockwell" w:eastAsia="Times New Roman" w:hAnsi="Rockwell" w:cs="Times New Roman"/>
          <w:b/>
          <w:sz w:val="24"/>
          <w:szCs w:val="24"/>
          <w:lang w:eastAsia="fr-FR"/>
        </w:rPr>
      </w:pPr>
    </w:p>
    <w:p w:rsidR="003D270A" w:rsidRPr="00794B42" w:rsidRDefault="00A65799" w:rsidP="00794B42">
      <w:pPr>
        <w:tabs>
          <w:tab w:val="left" w:pos="2846"/>
        </w:tabs>
        <w:spacing w:after="0" w:line="240" w:lineRule="auto"/>
        <w:jc w:val="both"/>
        <w:rPr>
          <w:rFonts w:ascii="Rockwell" w:hAnsi="Rockwell"/>
          <w:sz w:val="24"/>
          <w:szCs w:val="24"/>
        </w:rPr>
      </w:pPr>
      <w:r w:rsidRPr="00794B42">
        <w:rPr>
          <w:rFonts w:ascii="Rockwell" w:hAnsi="Rockwell"/>
          <w:sz w:val="24"/>
          <w:szCs w:val="24"/>
        </w:rPr>
        <w:t xml:space="preserve">sur demande de conciliation </w:t>
      </w:r>
      <w:r w:rsidR="003D43EA" w:rsidRPr="00794B42">
        <w:rPr>
          <w:rFonts w:ascii="Rockwell" w:eastAsiaTheme="minorEastAsia" w:hAnsi="Rockwell" w:cs="Tahoma"/>
          <w:sz w:val="24"/>
          <w:szCs w:val="24"/>
        </w:rPr>
        <w:t xml:space="preserve">de GLOBAL TRADING &amp; NEGOCE avec le </w:t>
      </w:r>
      <w:r w:rsidR="007C1E27" w:rsidRPr="00794B42">
        <w:rPr>
          <w:rFonts w:ascii="Rockwell" w:eastAsiaTheme="minorEastAsia" w:hAnsi="Rockwell" w:cs="Tahoma"/>
          <w:sz w:val="24"/>
          <w:szCs w:val="24"/>
        </w:rPr>
        <w:t>Ministère de l’énergie, des mines et des carrières (</w:t>
      </w:r>
      <w:r w:rsidR="003D43EA" w:rsidRPr="00794B42">
        <w:rPr>
          <w:rFonts w:ascii="Rockwell" w:eastAsiaTheme="minorEastAsia" w:hAnsi="Rockwell" w:cs="Tahoma"/>
          <w:sz w:val="24"/>
          <w:szCs w:val="24"/>
        </w:rPr>
        <w:t>MEMC</w:t>
      </w:r>
      <w:r w:rsidR="007C1E27" w:rsidRPr="00794B42">
        <w:rPr>
          <w:rFonts w:ascii="Rockwell" w:eastAsiaTheme="minorEastAsia" w:hAnsi="Rockwell" w:cs="Tahoma"/>
          <w:sz w:val="24"/>
          <w:szCs w:val="24"/>
        </w:rPr>
        <w:t>)</w:t>
      </w:r>
      <w:r w:rsidR="003D43EA" w:rsidRPr="00794B42">
        <w:rPr>
          <w:rFonts w:ascii="Rockwell" w:eastAsiaTheme="minorEastAsia" w:hAnsi="Rockwell" w:cs="Tahoma"/>
          <w:sz w:val="24"/>
          <w:szCs w:val="24"/>
        </w:rPr>
        <w:t xml:space="preserve"> dans le cadre de l’exécution du marché n°26/00/01/02/A6/2023/00039 pour l’acquisition, l’installation et la mise en service de système solaire photovoltaïque au profit de deux (02) centres de santé dans les communes de </w:t>
      </w:r>
      <w:proofErr w:type="spellStart"/>
      <w:r w:rsidR="003D43EA" w:rsidRPr="00794B42">
        <w:rPr>
          <w:rFonts w:ascii="Rockwell" w:eastAsiaTheme="minorEastAsia" w:hAnsi="Rockwell" w:cs="Tahoma"/>
          <w:sz w:val="24"/>
          <w:szCs w:val="24"/>
        </w:rPr>
        <w:t>Boussouma</w:t>
      </w:r>
      <w:proofErr w:type="spellEnd"/>
      <w:r w:rsidR="003D43EA" w:rsidRPr="00794B42">
        <w:rPr>
          <w:rFonts w:ascii="Rockwell" w:eastAsiaTheme="minorEastAsia" w:hAnsi="Rockwell" w:cs="Tahoma"/>
          <w:sz w:val="24"/>
          <w:szCs w:val="24"/>
        </w:rPr>
        <w:t xml:space="preserve"> et de </w:t>
      </w:r>
      <w:proofErr w:type="spellStart"/>
      <w:r w:rsidR="003D43EA" w:rsidRPr="00794B42">
        <w:rPr>
          <w:rFonts w:ascii="Rockwell" w:eastAsiaTheme="minorEastAsia" w:hAnsi="Rockwell" w:cs="Tahoma"/>
          <w:sz w:val="24"/>
          <w:szCs w:val="24"/>
        </w:rPr>
        <w:t>Korsimoro</w:t>
      </w:r>
      <w:proofErr w:type="spellEnd"/>
      <w:r w:rsidR="00CF7EE1" w:rsidRPr="00794B42">
        <w:rPr>
          <w:rFonts w:ascii="Rockwell" w:hAnsi="Rockwell"/>
          <w:sz w:val="24"/>
          <w:szCs w:val="24"/>
        </w:rPr>
        <w:t>.</w:t>
      </w:r>
    </w:p>
    <w:p w:rsidR="00BA607E" w:rsidRPr="00794B42" w:rsidRDefault="00BA607E" w:rsidP="00794B42">
      <w:pPr>
        <w:tabs>
          <w:tab w:val="left" w:pos="2846"/>
        </w:tabs>
        <w:spacing w:after="0" w:line="240" w:lineRule="auto"/>
        <w:jc w:val="both"/>
        <w:rPr>
          <w:rFonts w:ascii="Rockwell" w:eastAsiaTheme="minorEastAsia" w:hAnsi="Rockwell"/>
          <w:sz w:val="24"/>
          <w:szCs w:val="24"/>
        </w:rPr>
      </w:pPr>
    </w:p>
    <w:p w:rsidR="00DE3DE1" w:rsidRPr="00794B42" w:rsidRDefault="00DE3DE1" w:rsidP="00794B42">
      <w:pPr>
        <w:spacing w:after="0" w:line="240" w:lineRule="auto"/>
        <w:jc w:val="center"/>
        <w:rPr>
          <w:rFonts w:ascii="Rockwell" w:eastAsia="Calibri" w:hAnsi="Rockwell" w:cs="Tahoma"/>
          <w:sz w:val="24"/>
          <w:szCs w:val="24"/>
        </w:rPr>
      </w:pPr>
      <w:r w:rsidRPr="00794B42">
        <w:rPr>
          <w:rFonts w:ascii="Rockwell" w:eastAsia="Calibri" w:hAnsi="Rockwell" w:cs="Tahoma"/>
          <w:b/>
          <w:sz w:val="24"/>
          <w:szCs w:val="24"/>
        </w:rPr>
        <w:t>L</w:t>
      </w:r>
      <w:r w:rsidRPr="00794B42">
        <w:rPr>
          <w:rFonts w:ascii="Rockwell" w:eastAsia="Times New Roman" w:hAnsi="Rockwell" w:cs="Times New Roman"/>
          <w:b/>
          <w:sz w:val="24"/>
          <w:szCs w:val="24"/>
        </w:rPr>
        <w:t>’ORGANE DE REGLEMENT DES DIFFERENDS</w:t>
      </w:r>
    </w:p>
    <w:p w:rsidR="00DE3DE1" w:rsidRPr="00794B42" w:rsidRDefault="00DE3DE1" w:rsidP="00794B42">
      <w:pPr>
        <w:suppressAutoHyphens/>
        <w:autoSpaceDN w:val="0"/>
        <w:spacing w:after="0" w:line="240" w:lineRule="auto"/>
        <w:jc w:val="center"/>
        <w:textAlignment w:val="baseline"/>
        <w:rPr>
          <w:rFonts w:ascii="Rockwell" w:eastAsia="Times New Roman" w:hAnsi="Rockwell" w:cs="Times New Roman"/>
          <w:b/>
          <w:sz w:val="24"/>
          <w:szCs w:val="24"/>
        </w:rPr>
      </w:pPr>
      <w:r w:rsidRPr="00794B42">
        <w:rPr>
          <w:rFonts w:ascii="Rockwell" w:eastAsia="Times New Roman" w:hAnsi="Rockwell" w:cs="Times New Roman"/>
          <w:b/>
          <w:sz w:val="24"/>
          <w:szCs w:val="24"/>
        </w:rPr>
        <w:t>STAT</w:t>
      </w:r>
      <w:r w:rsidR="00230699" w:rsidRPr="00794B42">
        <w:rPr>
          <w:rFonts w:ascii="Rockwell" w:eastAsia="Times New Roman" w:hAnsi="Rockwell" w:cs="Times New Roman"/>
          <w:b/>
          <w:sz w:val="24"/>
          <w:szCs w:val="24"/>
        </w:rPr>
        <w:t xml:space="preserve">UANT EN MATIERE DE </w:t>
      </w:r>
      <w:r w:rsidR="00623E57" w:rsidRPr="00794B42">
        <w:rPr>
          <w:rFonts w:ascii="Rockwell" w:eastAsia="Times New Roman" w:hAnsi="Rockwell" w:cs="Times New Roman"/>
          <w:b/>
          <w:sz w:val="24"/>
          <w:szCs w:val="24"/>
        </w:rPr>
        <w:t>CONCILIATION :</w:t>
      </w:r>
    </w:p>
    <w:p w:rsidR="004D6755" w:rsidRPr="00794B42" w:rsidRDefault="004D6755" w:rsidP="00794B42">
      <w:pPr>
        <w:suppressAutoHyphens/>
        <w:autoSpaceDN w:val="0"/>
        <w:spacing w:after="0" w:line="240" w:lineRule="auto"/>
        <w:ind w:left="705" w:hanging="705"/>
        <w:jc w:val="center"/>
        <w:textAlignment w:val="baseline"/>
        <w:rPr>
          <w:rFonts w:ascii="Rockwell" w:eastAsia="Times New Roman" w:hAnsi="Rockwell" w:cs="Times New Roman"/>
          <w:b/>
          <w:i/>
          <w:sz w:val="24"/>
          <w:szCs w:val="24"/>
          <w:lang w:eastAsia="fr-FR"/>
        </w:rPr>
      </w:pPr>
    </w:p>
    <w:p w:rsidR="00320364" w:rsidRPr="00794B42" w:rsidRDefault="004D6755" w:rsidP="00794B42">
      <w:pPr>
        <w:suppressAutoHyphens/>
        <w:autoSpaceDN w:val="0"/>
        <w:spacing w:after="120" w:line="240" w:lineRule="auto"/>
        <w:ind w:left="703" w:hanging="703"/>
        <w:jc w:val="both"/>
        <w:textAlignment w:val="baseline"/>
        <w:rPr>
          <w:rFonts w:ascii="Rockwell" w:eastAsia="Times New Roman" w:hAnsi="Rockwell" w:cs="Times New Roman"/>
          <w:i/>
          <w:sz w:val="24"/>
          <w:szCs w:val="24"/>
          <w:lang w:eastAsia="fr-FR"/>
        </w:rPr>
      </w:pPr>
      <w:r w:rsidRPr="00794B42">
        <w:rPr>
          <w:rFonts w:ascii="Rockwell" w:eastAsia="Times New Roman" w:hAnsi="Rockwell" w:cs="Times New Roman"/>
          <w:b/>
          <w:i/>
          <w:sz w:val="24"/>
          <w:szCs w:val="24"/>
          <w:lang w:eastAsia="fr-FR"/>
        </w:rPr>
        <w:t>Vu</w:t>
      </w:r>
      <w:r w:rsidRPr="00794B42">
        <w:rPr>
          <w:rFonts w:ascii="Rockwell" w:eastAsia="Times New Roman" w:hAnsi="Rockwell" w:cs="Times New Roman"/>
          <w:i/>
          <w:sz w:val="24"/>
          <w:szCs w:val="24"/>
          <w:lang w:eastAsia="fr-FR"/>
        </w:rPr>
        <w:tab/>
      </w:r>
      <w:r w:rsidR="00A363A3" w:rsidRPr="00794B42">
        <w:rPr>
          <w:rFonts w:ascii="Rockwell" w:eastAsia="Times New Roman" w:hAnsi="Rockwell" w:cs="Times New Roman"/>
          <w:i/>
          <w:sz w:val="24"/>
          <w:szCs w:val="24"/>
        </w:rPr>
        <w:t>la loi n°</w:t>
      </w:r>
      <w:r w:rsidR="00064D6F" w:rsidRPr="00794B42">
        <w:rPr>
          <w:rFonts w:ascii="Rockwell" w:eastAsia="Times New Roman" w:hAnsi="Rockwell" w:cs="Times New Roman"/>
          <w:i/>
          <w:sz w:val="24"/>
          <w:szCs w:val="24"/>
        </w:rPr>
        <w:t xml:space="preserve"> </w:t>
      </w:r>
      <w:r w:rsidR="00A363A3" w:rsidRPr="00794B42">
        <w:rPr>
          <w:rFonts w:ascii="Rockwell" w:eastAsia="Times New Roman" w:hAnsi="Rockwell" w:cs="Times New Roman"/>
          <w:i/>
          <w:sz w:val="24"/>
          <w:szCs w:val="24"/>
        </w:rPr>
        <w:t>039-2016/AN du 02 décembre 2016 portant réglementation générale de la commande publique ;</w:t>
      </w:r>
    </w:p>
    <w:p w:rsidR="004D6755" w:rsidRPr="00794B42" w:rsidRDefault="00320364" w:rsidP="00794B42">
      <w:pPr>
        <w:suppressAutoHyphens/>
        <w:autoSpaceDN w:val="0"/>
        <w:spacing w:after="120" w:line="240" w:lineRule="auto"/>
        <w:ind w:left="703" w:hanging="703"/>
        <w:jc w:val="both"/>
        <w:textAlignment w:val="baseline"/>
        <w:rPr>
          <w:rFonts w:ascii="Rockwell" w:eastAsia="Calibri" w:hAnsi="Rockwell" w:cs="Times New Roman"/>
          <w:sz w:val="24"/>
          <w:szCs w:val="24"/>
          <w:lang w:eastAsia="fr-FR"/>
        </w:rPr>
      </w:pPr>
      <w:r w:rsidRPr="00794B42">
        <w:rPr>
          <w:rFonts w:ascii="Rockwell" w:eastAsia="Times New Roman" w:hAnsi="Rockwell" w:cs="Times New Roman"/>
          <w:b/>
          <w:i/>
          <w:sz w:val="24"/>
          <w:szCs w:val="24"/>
          <w:lang w:eastAsia="fr-FR"/>
        </w:rPr>
        <w:t>Vu</w:t>
      </w:r>
      <w:r w:rsidRPr="00794B42">
        <w:rPr>
          <w:rFonts w:ascii="Rockwell" w:eastAsia="Times New Roman" w:hAnsi="Rockwell" w:cs="Times New Roman"/>
          <w:i/>
          <w:sz w:val="24"/>
          <w:szCs w:val="24"/>
          <w:lang w:eastAsia="fr-FR"/>
        </w:rPr>
        <w:tab/>
      </w:r>
      <w:r w:rsidR="004D6755" w:rsidRPr="00794B42">
        <w:rPr>
          <w:rFonts w:ascii="Rockwell" w:eastAsia="Times New Roman" w:hAnsi="Rockwell" w:cs="Times New Roman"/>
          <w:i/>
          <w:sz w:val="24"/>
          <w:szCs w:val="24"/>
          <w:lang w:eastAsia="fr-FR"/>
        </w:rPr>
        <w:t xml:space="preserve">le </w:t>
      </w:r>
      <w:r w:rsidR="00962E53" w:rsidRPr="00794B42">
        <w:rPr>
          <w:rFonts w:ascii="Rockwell" w:eastAsia="Times New Roman" w:hAnsi="Rockwell" w:cs="Times New Roman"/>
          <w:i/>
          <w:sz w:val="24"/>
          <w:szCs w:val="24"/>
          <w:lang w:eastAsia="fr-FR"/>
        </w:rPr>
        <w:t>décret n°201</w:t>
      </w:r>
      <w:r w:rsidR="00A57704" w:rsidRPr="00794B42">
        <w:rPr>
          <w:rFonts w:ascii="Rockwell" w:eastAsia="Times New Roman" w:hAnsi="Rockwell" w:cs="Times New Roman"/>
          <w:i/>
          <w:sz w:val="24"/>
          <w:szCs w:val="24"/>
          <w:lang w:eastAsia="fr-FR"/>
        </w:rPr>
        <w:t>7</w:t>
      </w:r>
      <w:r w:rsidR="00962E53" w:rsidRPr="00794B42">
        <w:rPr>
          <w:rFonts w:ascii="Rockwell" w:eastAsia="Times New Roman" w:hAnsi="Rockwell" w:cs="Times New Roman"/>
          <w:i/>
          <w:sz w:val="24"/>
          <w:szCs w:val="24"/>
          <w:lang w:eastAsia="fr-FR"/>
        </w:rPr>
        <w:t>-0050</w:t>
      </w:r>
      <w:r w:rsidR="004D6755" w:rsidRPr="00794B42">
        <w:rPr>
          <w:rFonts w:ascii="Rockwell" w:eastAsia="Times New Roman" w:hAnsi="Rockwell" w:cs="Times New Roman"/>
          <w:i/>
          <w:sz w:val="24"/>
          <w:szCs w:val="24"/>
          <w:lang w:eastAsia="fr-FR"/>
        </w:rPr>
        <w:t>/PRES/PM</w:t>
      </w:r>
      <w:r w:rsidR="00962E53" w:rsidRPr="00794B42">
        <w:rPr>
          <w:rFonts w:ascii="Rockwell" w:eastAsia="Times New Roman" w:hAnsi="Rockwell" w:cs="Times New Roman"/>
          <w:i/>
          <w:sz w:val="24"/>
          <w:szCs w:val="24"/>
          <w:lang w:eastAsia="fr-FR"/>
        </w:rPr>
        <w:t>/MINEFID</w:t>
      </w:r>
      <w:r w:rsidR="004D6755" w:rsidRPr="00794B42">
        <w:rPr>
          <w:rFonts w:ascii="Rockwell" w:eastAsia="Times New Roman" w:hAnsi="Rockwell" w:cs="Times New Roman"/>
          <w:i/>
          <w:sz w:val="24"/>
          <w:szCs w:val="24"/>
          <w:lang w:eastAsia="fr-FR"/>
        </w:rPr>
        <w:t xml:space="preserve"> du </w:t>
      </w:r>
      <w:r w:rsidR="00962E53" w:rsidRPr="00794B42">
        <w:rPr>
          <w:rFonts w:ascii="Rockwell" w:eastAsia="Times New Roman" w:hAnsi="Rockwell" w:cs="Times New Roman"/>
          <w:i/>
          <w:sz w:val="24"/>
          <w:szCs w:val="24"/>
          <w:lang w:eastAsia="fr-FR"/>
        </w:rPr>
        <w:t>01 février 2017</w:t>
      </w:r>
      <w:r w:rsidR="004D6755" w:rsidRPr="00794B42">
        <w:rPr>
          <w:rFonts w:ascii="Rockwell" w:eastAsia="Times New Roman" w:hAnsi="Rockwell" w:cs="Times New Roman"/>
          <w:i/>
          <w:sz w:val="24"/>
          <w:szCs w:val="24"/>
          <w:lang w:eastAsia="fr-FR"/>
        </w:rPr>
        <w:t xml:space="preserve"> portant, attributions, organisation et fonctionnement de l’Autorité de régulation de la commande publique ;</w:t>
      </w:r>
    </w:p>
    <w:p w:rsidR="00B97C93" w:rsidRPr="00794B42" w:rsidRDefault="004D6755" w:rsidP="00794B42">
      <w:pPr>
        <w:suppressAutoHyphens/>
        <w:autoSpaceDN w:val="0"/>
        <w:spacing w:before="240" w:after="120" w:line="240" w:lineRule="auto"/>
        <w:ind w:left="705" w:hanging="705"/>
        <w:jc w:val="both"/>
        <w:textAlignment w:val="baseline"/>
        <w:rPr>
          <w:rFonts w:ascii="Rockwell" w:eastAsia="Times New Roman" w:hAnsi="Rockwell" w:cs="Times New Roman"/>
          <w:i/>
          <w:sz w:val="24"/>
          <w:szCs w:val="24"/>
          <w:lang w:eastAsia="fr-FR"/>
        </w:rPr>
      </w:pPr>
      <w:r w:rsidRPr="00794B42">
        <w:rPr>
          <w:rFonts w:ascii="Rockwell" w:eastAsia="Times New Roman" w:hAnsi="Rockwell" w:cs="Times New Roman"/>
          <w:b/>
          <w:i/>
          <w:sz w:val="24"/>
          <w:szCs w:val="24"/>
          <w:lang w:eastAsia="fr-FR"/>
        </w:rPr>
        <w:t xml:space="preserve">Vu </w:t>
      </w:r>
      <w:r w:rsidRPr="00794B42">
        <w:rPr>
          <w:rFonts w:ascii="Rockwell" w:eastAsia="Times New Roman" w:hAnsi="Rockwell" w:cs="Times New Roman"/>
          <w:b/>
          <w:i/>
          <w:sz w:val="24"/>
          <w:szCs w:val="24"/>
          <w:lang w:eastAsia="fr-FR"/>
        </w:rPr>
        <w:tab/>
      </w:r>
      <w:r w:rsidRPr="00794B42">
        <w:rPr>
          <w:rFonts w:ascii="Rockwell" w:eastAsia="Times New Roman" w:hAnsi="Rockwell" w:cs="Times New Roman"/>
          <w:i/>
          <w:sz w:val="24"/>
          <w:szCs w:val="24"/>
          <w:lang w:eastAsia="fr-FR"/>
        </w:rPr>
        <w:t xml:space="preserve">le </w:t>
      </w:r>
      <w:r w:rsidR="00BE75B4" w:rsidRPr="00794B42">
        <w:rPr>
          <w:rFonts w:ascii="Rockwell" w:eastAsia="Times New Roman" w:hAnsi="Rockwell" w:cs="Times New Roman"/>
          <w:i/>
          <w:sz w:val="24"/>
          <w:szCs w:val="24"/>
          <w:lang w:eastAsia="fr-FR"/>
        </w:rPr>
        <w:t xml:space="preserve">décret </w:t>
      </w:r>
      <w:r w:rsidR="00B97C93" w:rsidRPr="00794B42">
        <w:rPr>
          <w:rFonts w:ascii="Rockwell" w:eastAsia="Times New Roman" w:hAnsi="Rockwell" w:cs="Times New Roman"/>
          <w:i/>
          <w:sz w:val="24"/>
          <w:szCs w:val="24"/>
          <w:lang w:eastAsia="fr-FR"/>
        </w:rPr>
        <w:t>n°2017-0049/PRES/PM/MINEFID du 01 février 2017 portant procédures de passation, d’exécution et de règlement des marchés publics et des délégations de service public</w:t>
      </w:r>
      <w:r w:rsidR="00CF7EE1" w:rsidRPr="00794B42">
        <w:rPr>
          <w:rFonts w:ascii="Rockwell" w:eastAsia="Times New Roman" w:hAnsi="Rockwell" w:cs="Times New Roman"/>
          <w:i/>
          <w:sz w:val="24"/>
          <w:szCs w:val="24"/>
          <w:lang w:eastAsia="fr-FR"/>
        </w:rPr>
        <w:t>, ensemble ses modificatifs</w:t>
      </w:r>
      <w:r w:rsidR="00B97C93" w:rsidRPr="00794B42">
        <w:rPr>
          <w:rFonts w:ascii="Rockwell" w:eastAsia="Times New Roman" w:hAnsi="Rockwell" w:cs="Times New Roman"/>
          <w:i/>
          <w:sz w:val="24"/>
          <w:szCs w:val="24"/>
          <w:lang w:eastAsia="fr-FR"/>
        </w:rPr>
        <w:t> ;</w:t>
      </w:r>
    </w:p>
    <w:p w:rsidR="00B14756" w:rsidRPr="00794B42" w:rsidRDefault="004D6755" w:rsidP="00794B42">
      <w:pPr>
        <w:suppressAutoHyphens/>
        <w:autoSpaceDN w:val="0"/>
        <w:spacing w:after="0" w:line="240" w:lineRule="auto"/>
        <w:ind w:left="705" w:hanging="705"/>
        <w:jc w:val="both"/>
        <w:textAlignment w:val="baseline"/>
        <w:rPr>
          <w:rFonts w:ascii="Rockwell" w:eastAsia="Times New Roman" w:hAnsi="Rockwell" w:cs="Times New Roman"/>
          <w:b/>
          <w:i/>
          <w:sz w:val="24"/>
          <w:szCs w:val="24"/>
          <w:lang w:eastAsia="fr-FR"/>
        </w:rPr>
      </w:pPr>
      <w:r w:rsidRPr="00794B42">
        <w:rPr>
          <w:rFonts w:ascii="Rockwell" w:eastAsia="Times New Roman" w:hAnsi="Rockwell" w:cs="Times New Roman"/>
          <w:b/>
          <w:i/>
          <w:sz w:val="24"/>
          <w:szCs w:val="24"/>
          <w:lang w:eastAsia="fr-FR"/>
        </w:rPr>
        <w:t xml:space="preserve">Vu </w:t>
      </w:r>
      <w:r w:rsidRPr="00794B42">
        <w:rPr>
          <w:rFonts w:ascii="Rockwell" w:eastAsia="Times New Roman" w:hAnsi="Rockwell" w:cs="Times New Roman"/>
          <w:b/>
          <w:i/>
          <w:sz w:val="24"/>
          <w:szCs w:val="24"/>
          <w:lang w:eastAsia="fr-FR"/>
        </w:rPr>
        <w:tab/>
      </w:r>
      <w:r w:rsidR="00B14756" w:rsidRPr="00794B42">
        <w:rPr>
          <w:rFonts w:ascii="Rockwell" w:eastAsia="Times New Roman" w:hAnsi="Rockwell" w:cs="Times New Roman"/>
          <w:i/>
          <w:sz w:val="24"/>
          <w:szCs w:val="24"/>
          <w:lang w:eastAsia="fr-FR"/>
        </w:rPr>
        <w:t>le décret n°2017-0051/PRES/PM/MI</w:t>
      </w:r>
      <w:r w:rsidR="008849D8" w:rsidRPr="00794B42">
        <w:rPr>
          <w:rFonts w:ascii="Rockwell" w:eastAsia="Times New Roman" w:hAnsi="Rockwell" w:cs="Times New Roman"/>
          <w:i/>
          <w:sz w:val="24"/>
          <w:szCs w:val="24"/>
          <w:lang w:eastAsia="fr-FR"/>
        </w:rPr>
        <w:t xml:space="preserve">NEFID du </w:t>
      </w:r>
      <w:r w:rsidR="00B14756" w:rsidRPr="00794B42">
        <w:rPr>
          <w:rFonts w:ascii="Rockwell" w:eastAsia="Times New Roman" w:hAnsi="Rockwell" w:cs="Times New Roman"/>
          <w:i/>
          <w:sz w:val="24"/>
          <w:szCs w:val="24"/>
          <w:lang w:eastAsia="fr-FR"/>
        </w:rPr>
        <w:t>1</w:t>
      </w:r>
      <w:r w:rsidR="008849D8" w:rsidRPr="00794B42">
        <w:rPr>
          <w:rFonts w:ascii="Rockwell" w:eastAsia="Times New Roman" w:hAnsi="Rockwell" w:cs="Times New Roman"/>
          <w:i/>
          <w:sz w:val="24"/>
          <w:szCs w:val="24"/>
          <w:vertAlign w:val="superscript"/>
          <w:lang w:eastAsia="fr-FR"/>
        </w:rPr>
        <w:t>er</w:t>
      </w:r>
      <w:r w:rsidR="00B14756" w:rsidRPr="00794B42">
        <w:rPr>
          <w:rFonts w:ascii="Rockwell" w:eastAsia="Times New Roman" w:hAnsi="Rockwell" w:cs="Times New Roman"/>
          <w:i/>
          <w:sz w:val="24"/>
          <w:szCs w:val="24"/>
          <w:lang w:eastAsia="fr-FR"/>
        </w:rPr>
        <w:t xml:space="preserve"> février 2017 portant réglementation de la maîtr</w:t>
      </w:r>
      <w:r w:rsidR="00CF7EE1" w:rsidRPr="00794B42">
        <w:rPr>
          <w:rFonts w:ascii="Rockwell" w:eastAsia="Times New Roman" w:hAnsi="Rockwell" w:cs="Times New Roman"/>
          <w:i/>
          <w:sz w:val="24"/>
          <w:szCs w:val="24"/>
          <w:lang w:eastAsia="fr-FR"/>
        </w:rPr>
        <w:t>ise d’ouvrage public</w:t>
      </w:r>
      <w:r w:rsidR="008849D8" w:rsidRPr="00794B42">
        <w:rPr>
          <w:rFonts w:ascii="Rockwell" w:eastAsia="Times New Roman" w:hAnsi="Rockwell" w:cs="Times New Roman"/>
          <w:i/>
          <w:sz w:val="24"/>
          <w:szCs w:val="24"/>
          <w:lang w:eastAsia="fr-FR"/>
        </w:rPr>
        <w:t xml:space="preserve"> </w:t>
      </w:r>
      <w:r w:rsidR="00651CB1" w:rsidRPr="00794B42">
        <w:rPr>
          <w:rFonts w:ascii="Rockwell" w:eastAsia="Times New Roman" w:hAnsi="Rockwell" w:cs="Times New Roman"/>
          <w:i/>
          <w:sz w:val="24"/>
          <w:szCs w:val="24"/>
          <w:lang w:eastAsia="fr-FR"/>
        </w:rPr>
        <w:t>déléguée ;</w:t>
      </w:r>
    </w:p>
    <w:p w:rsidR="00791450" w:rsidRPr="00794B42" w:rsidRDefault="004D6755" w:rsidP="00794B42">
      <w:pPr>
        <w:suppressAutoHyphens/>
        <w:autoSpaceDN w:val="0"/>
        <w:spacing w:before="240" w:after="0" w:line="240" w:lineRule="auto"/>
        <w:ind w:left="705" w:hanging="705"/>
        <w:jc w:val="both"/>
        <w:textAlignment w:val="baseline"/>
        <w:rPr>
          <w:rFonts w:ascii="Rockwell" w:eastAsia="Times New Roman" w:hAnsi="Rockwell" w:cs="Times New Roman"/>
          <w:i/>
          <w:sz w:val="24"/>
          <w:szCs w:val="24"/>
          <w:lang w:eastAsia="fr-FR"/>
        </w:rPr>
      </w:pPr>
      <w:r w:rsidRPr="00794B42">
        <w:rPr>
          <w:rFonts w:ascii="Rockwell" w:eastAsia="Times New Roman" w:hAnsi="Rockwell" w:cs="Times New Roman"/>
          <w:b/>
          <w:i/>
          <w:sz w:val="24"/>
          <w:szCs w:val="24"/>
          <w:lang w:eastAsia="fr-FR"/>
        </w:rPr>
        <w:t xml:space="preserve">Sur </w:t>
      </w:r>
      <w:r w:rsidRPr="00794B42">
        <w:rPr>
          <w:rFonts w:ascii="Rockwell" w:eastAsia="Times New Roman" w:hAnsi="Rockwell" w:cs="Times New Roman"/>
          <w:b/>
          <w:i/>
          <w:sz w:val="24"/>
          <w:szCs w:val="24"/>
          <w:lang w:eastAsia="fr-FR"/>
        </w:rPr>
        <w:tab/>
      </w:r>
      <w:r w:rsidR="00D0107B" w:rsidRPr="00794B42">
        <w:rPr>
          <w:rFonts w:ascii="Rockwell" w:eastAsia="Times New Roman" w:hAnsi="Rockwell" w:cs="Times New Roman"/>
          <w:i/>
          <w:sz w:val="24"/>
          <w:szCs w:val="24"/>
          <w:lang w:eastAsia="fr-FR"/>
        </w:rPr>
        <w:t xml:space="preserve">demande de conciliation </w:t>
      </w:r>
      <w:r w:rsidRPr="00794B42">
        <w:rPr>
          <w:rFonts w:ascii="Rockwell" w:eastAsia="Times New Roman" w:hAnsi="Rockwell" w:cs="Times New Roman"/>
          <w:i/>
          <w:sz w:val="24"/>
          <w:szCs w:val="24"/>
          <w:lang w:eastAsia="fr-FR"/>
        </w:rPr>
        <w:t>pa</w:t>
      </w:r>
      <w:r w:rsidR="00637F00" w:rsidRPr="00794B42">
        <w:rPr>
          <w:rFonts w:ascii="Rockwell" w:eastAsia="Times New Roman" w:hAnsi="Rockwell" w:cs="Times New Roman"/>
          <w:i/>
          <w:sz w:val="24"/>
          <w:szCs w:val="24"/>
          <w:lang w:eastAsia="fr-FR"/>
        </w:rPr>
        <w:t xml:space="preserve">r lettre en date </w:t>
      </w:r>
      <w:r w:rsidR="003526FA" w:rsidRPr="00794B42">
        <w:rPr>
          <w:rFonts w:ascii="Rockwell" w:eastAsia="Times New Roman" w:hAnsi="Rockwell" w:cs="Times New Roman"/>
          <w:i/>
          <w:sz w:val="24"/>
          <w:szCs w:val="24"/>
          <w:lang w:eastAsia="fr-FR"/>
        </w:rPr>
        <w:t>du</w:t>
      </w:r>
      <w:r w:rsidR="005D0313" w:rsidRPr="00794B42">
        <w:rPr>
          <w:rFonts w:ascii="Rockwell" w:eastAsia="Times New Roman" w:hAnsi="Rockwell" w:cs="Times New Roman"/>
          <w:i/>
          <w:sz w:val="24"/>
          <w:szCs w:val="24"/>
          <w:lang w:eastAsia="fr-FR"/>
        </w:rPr>
        <w:t xml:space="preserve"> </w:t>
      </w:r>
      <w:r w:rsidR="003D43EA" w:rsidRPr="00794B42">
        <w:rPr>
          <w:rFonts w:ascii="Rockwell" w:eastAsia="Times New Roman" w:hAnsi="Rockwell" w:cs="Times New Roman"/>
          <w:i/>
          <w:sz w:val="24"/>
          <w:szCs w:val="24"/>
          <w:lang w:eastAsia="fr-FR"/>
        </w:rPr>
        <w:t>09 juillet</w:t>
      </w:r>
      <w:r w:rsidR="00957A25" w:rsidRPr="00794B42">
        <w:rPr>
          <w:rFonts w:ascii="Rockwell" w:eastAsia="Times New Roman" w:hAnsi="Rockwell" w:cs="Times New Roman"/>
          <w:i/>
          <w:sz w:val="24"/>
          <w:szCs w:val="24"/>
          <w:lang w:eastAsia="fr-FR"/>
        </w:rPr>
        <w:t xml:space="preserve"> 2024</w:t>
      </w:r>
      <w:r w:rsidR="005D0313" w:rsidRPr="00794B42">
        <w:rPr>
          <w:rFonts w:ascii="Rockwell" w:eastAsia="Times New Roman" w:hAnsi="Rockwell" w:cs="Times New Roman"/>
          <w:i/>
          <w:sz w:val="24"/>
          <w:szCs w:val="24"/>
          <w:lang w:eastAsia="fr-FR"/>
        </w:rPr>
        <w:t xml:space="preserve"> </w:t>
      </w:r>
      <w:r w:rsidR="00805A7B" w:rsidRPr="00794B42">
        <w:rPr>
          <w:rFonts w:ascii="Rockwell" w:eastAsia="Times New Roman" w:hAnsi="Rockwell" w:cs="Times New Roman"/>
          <w:i/>
          <w:sz w:val="24"/>
          <w:szCs w:val="24"/>
          <w:lang w:eastAsia="fr-FR"/>
        </w:rPr>
        <w:t xml:space="preserve">de </w:t>
      </w:r>
      <w:r w:rsidR="003D43EA" w:rsidRPr="00794B42">
        <w:rPr>
          <w:rFonts w:ascii="Rockwell" w:eastAsia="Times New Roman" w:hAnsi="Rockwell" w:cs="Times New Roman"/>
          <w:i/>
          <w:sz w:val="24"/>
          <w:szCs w:val="24"/>
          <w:lang w:eastAsia="fr-FR"/>
        </w:rPr>
        <w:t>GLOBAL TRADING &amp; NEGOCE</w:t>
      </w:r>
      <w:r w:rsidR="00DF59CF" w:rsidRPr="00794B42">
        <w:rPr>
          <w:rFonts w:ascii="Rockwell" w:eastAsia="Times New Roman" w:hAnsi="Rockwell" w:cs="Times New Roman"/>
          <w:i/>
          <w:sz w:val="24"/>
          <w:szCs w:val="24"/>
          <w:lang w:eastAsia="fr-FR"/>
        </w:rPr>
        <w:t xml:space="preserve"> </w:t>
      </w:r>
      <w:r w:rsidR="00CF7EE1" w:rsidRPr="00794B42">
        <w:rPr>
          <w:rFonts w:ascii="Rockwell" w:eastAsia="Times New Roman" w:hAnsi="Rockwell" w:cs="Times New Roman"/>
          <w:i/>
          <w:sz w:val="24"/>
          <w:szCs w:val="24"/>
          <w:lang w:eastAsia="fr-FR"/>
        </w:rPr>
        <w:t xml:space="preserve">dans le cadre de l’exécution du marché </w:t>
      </w:r>
      <w:r w:rsidR="00D76899" w:rsidRPr="00794B42">
        <w:rPr>
          <w:rFonts w:ascii="Rockwell" w:eastAsia="Times New Roman" w:hAnsi="Rockwell" w:cs="Times New Roman"/>
          <w:i/>
          <w:sz w:val="24"/>
          <w:szCs w:val="24"/>
          <w:lang w:eastAsia="fr-FR"/>
        </w:rPr>
        <w:t xml:space="preserve">ci-dessus </w:t>
      </w:r>
      <w:r w:rsidR="00CF7EE1" w:rsidRPr="00794B42">
        <w:rPr>
          <w:rFonts w:ascii="Rockwell" w:eastAsia="Times New Roman" w:hAnsi="Rockwell" w:cs="Times New Roman"/>
          <w:i/>
          <w:sz w:val="24"/>
          <w:szCs w:val="24"/>
          <w:lang w:eastAsia="fr-FR"/>
        </w:rPr>
        <w:t>cité</w:t>
      </w:r>
      <w:r w:rsidR="00167FE6" w:rsidRPr="00794B42">
        <w:rPr>
          <w:rFonts w:ascii="Rockwell" w:eastAsia="Times New Roman" w:hAnsi="Rockwell" w:cs="Times New Roman"/>
          <w:i/>
          <w:sz w:val="24"/>
          <w:szCs w:val="24"/>
          <w:lang w:eastAsia="fr-FR"/>
        </w:rPr>
        <w:t xml:space="preserve"> ;</w:t>
      </w:r>
    </w:p>
    <w:p w:rsidR="00791450" w:rsidRPr="00794B42" w:rsidRDefault="00791450" w:rsidP="00794B42">
      <w:pPr>
        <w:suppressAutoHyphens/>
        <w:autoSpaceDN w:val="0"/>
        <w:spacing w:after="0" w:line="240" w:lineRule="auto"/>
        <w:ind w:left="705" w:hanging="705"/>
        <w:jc w:val="both"/>
        <w:textAlignment w:val="baseline"/>
        <w:rPr>
          <w:rFonts w:ascii="Rockwell" w:eastAsia="Times New Roman" w:hAnsi="Rockwell" w:cs="Times New Roman"/>
          <w:i/>
          <w:sz w:val="24"/>
          <w:szCs w:val="24"/>
          <w:lang w:eastAsia="fr-FR"/>
        </w:rPr>
      </w:pPr>
    </w:p>
    <w:p w:rsidR="008924C9" w:rsidRPr="00794B42" w:rsidRDefault="008924C9" w:rsidP="00794B42">
      <w:p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proofErr w:type="gramStart"/>
      <w:r w:rsidRPr="00794B42">
        <w:rPr>
          <w:rFonts w:ascii="Rockwell" w:eastAsia="Times New Roman" w:hAnsi="Rockwell" w:cs="Times New Roman"/>
          <w:color w:val="000000" w:themeColor="text1"/>
          <w:sz w:val="24"/>
          <w:szCs w:val="24"/>
        </w:rPr>
        <w:t>présidé</w:t>
      </w:r>
      <w:proofErr w:type="gramEnd"/>
      <w:r w:rsidRPr="00794B42">
        <w:rPr>
          <w:rFonts w:ascii="Rockwell" w:eastAsia="Times New Roman" w:hAnsi="Rockwell" w:cs="Times New Roman"/>
          <w:color w:val="000000" w:themeColor="text1"/>
          <w:sz w:val="24"/>
          <w:szCs w:val="24"/>
        </w:rPr>
        <w:t xml:space="preserve"> par </w:t>
      </w:r>
      <w:r w:rsidR="00D53763" w:rsidRPr="00794B42">
        <w:rPr>
          <w:rFonts w:ascii="Rockwell" w:eastAsia="Times New Roman" w:hAnsi="Rockwell" w:cs="Times New Roman"/>
          <w:color w:val="000000" w:themeColor="text1"/>
          <w:sz w:val="24"/>
          <w:szCs w:val="24"/>
        </w:rPr>
        <w:t xml:space="preserve">Monsieur </w:t>
      </w:r>
      <w:r w:rsidR="003D43EA" w:rsidRPr="00794B42">
        <w:rPr>
          <w:rFonts w:ascii="Rockwell" w:eastAsia="Times New Roman" w:hAnsi="Rockwell" w:cs="Times New Roman"/>
          <w:color w:val="000000" w:themeColor="text1"/>
          <w:sz w:val="24"/>
          <w:szCs w:val="24"/>
        </w:rPr>
        <w:t>Lévi SAWADOGO</w:t>
      </w:r>
      <w:r w:rsidRPr="00794B42">
        <w:rPr>
          <w:rFonts w:ascii="Rockwell" w:eastAsia="Times New Roman" w:hAnsi="Rockwell" w:cs="Times New Roman"/>
          <w:color w:val="000000" w:themeColor="text1"/>
          <w:sz w:val="24"/>
          <w:szCs w:val="24"/>
        </w:rPr>
        <w:t>, membre de l’Organe de règlement des différends (ORD) ;</w:t>
      </w:r>
    </w:p>
    <w:p w:rsidR="008924C9" w:rsidRPr="00794B42" w:rsidRDefault="008924C9" w:rsidP="00794B42">
      <w:p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p>
    <w:p w:rsidR="008924C9" w:rsidRPr="00794B42" w:rsidRDefault="008924C9" w:rsidP="00794B42">
      <w:p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proofErr w:type="gramStart"/>
      <w:r w:rsidRPr="00794B42">
        <w:rPr>
          <w:rFonts w:ascii="Rockwell" w:eastAsia="Times New Roman" w:hAnsi="Rockwell" w:cs="Times New Roman"/>
          <w:color w:val="000000" w:themeColor="text1"/>
          <w:sz w:val="24"/>
          <w:szCs w:val="24"/>
        </w:rPr>
        <w:t>en</w:t>
      </w:r>
      <w:proofErr w:type="gramEnd"/>
      <w:r w:rsidRPr="00794B42">
        <w:rPr>
          <w:rFonts w:ascii="Rockwell" w:eastAsia="Times New Roman" w:hAnsi="Rockwell" w:cs="Times New Roman"/>
          <w:color w:val="000000" w:themeColor="text1"/>
          <w:sz w:val="24"/>
          <w:szCs w:val="24"/>
        </w:rPr>
        <w:t xml:space="preserve"> présence de :</w:t>
      </w:r>
    </w:p>
    <w:p w:rsidR="00193B03" w:rsidRPr="00794B42" w:rsidRDefault="00193B03" w:rsidP="00794B42">
      <w:pPr>
        <w:pStyle w:val="Paragraphedeliste"/>
        <w:numPr>
          <w:ilvl w:val="0"/>
          <w:numId w:val="12"/>
        </w:numPr>
        <w:suppressAutoHyphens/>
        <w:autoSpaceDN w:val="0"/>
        <w:spacing w:after="0" w:line="240" w:lineRule="auto"/>
        <w:ind w:right="-113"/>
        <w:jc w:val="both"/>
        <w:textAlignment w:val="baseline"/>
        <w:rPr>
          <w:rFonts w:ascii="Rockwell" w:eastAsia="Times New Roman" w:hAnsi="Rockwell" w:cs="Times New Roman"/>
          <w:color w:val="000000" w:themeColor="text1"/>
          <w:sz w:val="24"/>
          <w:szCs w:val="24"/>
        </w:rPr>
      </w:pPr>
      <w:r w:rsidRPr="00794B42">
        <w:rPr>
          <w:rFonts w:ascii="Rockwell" w:eastAsia="Times New Roman" w:hAnsi="Rockwell" w:cs="Times New Roman"/>
          <w:color w:val="000000" w:themeColor="text1"/>
          <w:sz w:val="24"/>
          <w:szCs w:val="24"/>
        </w:rPr>
        <w:t>Monsieur Martin OUEDRAOGO</w:t>
      </w:r>
      <w:r w:rsidR="00A902BF" w:rsidRPr="00794B42">
        <w:rPr>
          <w:rFonts w:ascii="Rockwell" w:eastAsia="Times New Roman" w:hAnsi="Rockwell" w:cs="Times New Roman"/>
          <w:color w:val="000000" w:themeColor="text1"/>
          <w:sz w:val="24"/>
          <w:szCs w:val="24"/>
        </w:rPr>
        <w:t>,</w:t>
      </w:r>
      <w:r w:rsidRPr="00794B42">
        <w:rPr>
          <w:rFonts w:ascii="Rockwell" w:eastAsia="Times New Roman" w:hAnsi="Rockwell" w:cs="Times New Roman"/>
          <w:color w:val="000000" w:themeColor="text1"/>
          <w:sz w:val="24"/>
          <w:szCs w:val="24"/>
        </w:rPr>
        <w:t xml:space="preserve"> membre de l’ORD ;</w:t>
      </w:r>
    </w:p>
    <w:p w:rsidR="00D53763" w:rsidRPr="00794B42" w:rsidRDefault="00193B03" w:rsidP="00794B42">
      <w:pPr>
        <w:pStyle w:val="Paragraphedeliste"/>
        <w:numPr>
          <w:ilvl w:val="0"/>
          <w:numId w:val="12"/>
        </w:numPr>
        <w:suppressAutoHyphens/>
        <w:autoSpaceDN w:val="0"/>
        <w:spacing w:after="0" w:line="240" w:lineRule="auto"/>
        <w:ind w:right="-113"/>
        <w:jc w:val="both"/>
        <w:textAlignment w:val="baseline"/>
        <w:rPr>
          <w:rFonts w:ascii="Rockwell" w:eastAsia="Times New Roman" w:hAnsi="Rockwell" w:cs="Times New Roman"/>
          <w:color w:val="000000" w:themeColor="text1"/>
          <w:sz w:val="24"/>
          <w:szCs w:val="24"/>
        </w:rPr>
      </w:pPr>
      <w:r w:rsidRPr="00794B42">
        <w:rPr>
          <w:rFonts w:ascii="Rockwell" w:eastAsia="Times New Roman" w:hAnsi="Rockwell" w:cs="Times New Roman"/>
          <w:color w:val="000000" w:themeColor="text1"/>
          <w:sz w:val="24"/>
          <w:szCs w:val="24"/>
        </w:rPr>
        <w:t xml:space="preserve">Monsieur </w:t>
      </w:r>
      <w:proofErr w:type="spellStart"/>
      <w:r w:rsidRPr="00794B42">
        <w:rPr>
          <w:rFonts w:ascii="Rockwell" w:eastAsia="Times New Roman" w:hAnsi="Rockwell" w:cs="Times New Roman"/>
          <w:color w:val="000000" w:themeColor="text1"/>
          <w:sz w:val="24"/>
          <w:szCs w:val="24"/>
        </w:rPr>
        <w:t>Issoufou</w:t>
      </w:r>
      <w:proofErr w:type="spellEnd"/>
      <w:r w:rsidRPr="00794B42">
        <w:rPr>
          <w:rFonts w:ascii="Rockwell" w:eastAsia="Times New Roman" w:hAnsi="Rockwell" w:cs="Times New Roman"/>
          <w:color w:val="000000" w:themeColor="text1"/>
          <w:sz w:val="24"/>
          <w:szCs w:val="24"/>
        </w:rPr>
        <w:t xml:space="preserve"> YELEMOU</w:t>
      </w:r>
      <w:r w:rsidR="00D53763" w:rsidRPr="00794B42">
        <w:rPr>
          <w:rFonts w:ascii="Rockwell" w:eastAsia="Times New Roman" w:hAnsi="Rockwell" w:cs="Times New Roman"/>
          <w:color w:val="000000" w:themeColor="text1"/>
          <w:sz w:val="24"/>
          <w:szCs w:val="24"/>
        </w:rPr>
        <w:t>, membre de l’ORD ;</w:t>
      </w:r>
    </w:p>
    <w:p w:rsidR="0095725E" w:rsidRPr="00794B42" w:rsidRDefault="003B3257" w:rsidP="00794B42">
      <w:pPr>
        <w:pStyle w:val="Paragraphedeliste"/>
        <w:numPr>
          <w:ilvl w:val="0"/>
          <w:numId w:val="12"/>
        </w:numPr>
        <w:suppressAutoHyphens/>
        <w:autoSpaceDN w:val="0"/>
        <w:spacing w:after="0" w:line="240" w:lineRule="auto"/>
        <w:ind w:right="-113"/>
        <w:jc w:val="both"/>
        <w:textAlignment w:val="baseline"/>
        <w:rPr>
          <w:rFonts w:ascii="Rockwell" w:hAnsi="Rockwell" w:cstheme="minorHAnsi"/>
          <w:sz w:val="24"/>
          <w:szCs w:val="24"/>
        </w:rPr>
      </w:pPr>
      <w:r w:rsidRPr="00794B42">
        <w:rPr>
          <w:rFonts w:ascii="Rockwell" w:eastAsia="Times New Roman" w:hAnsi="Rockwell" w:cs="Times New Roman"/>
          <w:color w:val="000000" w:themeColor="text1"/>
          <w:sz w:val="24"/>
          <w:szCs w:val="24"/>
        </w:rPr>
        <w:t>Madame</w:t>
      </w:r>
      <w:r w:rsidR="00193B03" w:rsidRPr="00794B42">
        <w:rPr>
          <w:rFonts w:ascii="Rockwell" w:eastAsia="Times New Roman" w:hAnsi="Rockwell" w:cs="Times New Roman"/>
          <w:color w:val="000000" w:themeColor="text1"/>
          <w:sz w:val="24"/>
          <w:szCs w:val="24"/>
        </w:rPr>
        <w:t xml:space="preserve"> </w:t>
      </w:r>
      <w:r w:rsidR="003D43EA" w:rsidRPr="00794B42">
        <w:rPr>
          <w:rFonts w:ascii="Rockwell" w:eastAsia="Times New Roman" w:hAnsi="Rockwell" w:cs="Times New Roman"/>
          <w:color w:val="000000" w:themeColor="text1"/>
          <w:sz w:val="24"/>
          <w:szCs w:val="24"/>
        </w:rPr>
        <w:t>Awa ZARE/KONATE</w:t>
      </w:r>
      <w:r w:rsidR="00C54A63" w:rsidRPr="00794B42">
        <w:rPr>
          <w:rFonts w:ascii="Rockwell" w:eastAsia="Times New Roman" w:hAnsi="Rockwell" w:cs="Times New Roman"/>
          <w:color w:val="000000" w:themeColor="text1"/>
          <w:sz w:val="24"/>
          <w:szCs w:val="24"/>
        </w:rPr>
        <w:t>, assurant le secrétariat de l’ORD</w:t>
      </w:r>
      <w:r w:rsidR="00A902BF" w:rsidRPr="00794B42">
        <w:rPr>
          <w:rFonts w:ascii="Rockwell" w:eastAsia="Times New Roman" w:hAnsi="Rockwell" w:cs="Times New Roman"/>
          <w:color w:val="000000" w:themeColor="text1"/>
          <w:sz w:val="24"/>
          <w:szCs w:val="24"/>
        </w:rPr>
        <w:t xml:space="preserve"> </w:t>
      </w:r>
      <w:r w:rsidR="00485413" w:rsidRPr="00794B42">
        <w:rPr>
          <w:rFonts w:ascii="Rockwell" w:eastAsia="Times New Roman" w:hAnsi="Rockwell" w:cs="Times New Roman"/>
          <w:sz w:val="24"/>
          <w:szCs w:val="24"/>
        </w:rPr>
        <w:t>;</w:t>
      </w:r>
      <w:r w:rsidR="0095725E" w:rsidRPr="00794B42">
        <w:rPr>
          <w:rFonts w:ascii="Rockwell" w:eastAsia="Times New Roman" w:hAnsi="Rockwell" w:cs="Times New Roman"/>
          <w:sz w:val="24"/>
          <w:szCs w:val="24"/>
        </w:rPr>
        <w:t xml:space="preserve"> </w:t>
      </w:r>
    </w:p>
    <w:p w:rsidR="00680B1B" w:rsidRPr="00794B42" w:rsidRDefault="00680B1B" w:rsidP="00794B42">
      <w:pPr>
        <w:suppressAutoHyphens/>
        <w:autoSpaceDN w:val="0"/>
        <w:spacing w:after="0" w:line="240" w:lineRule="auto"/>
        <w:ind w:right="-113"/>
        <w:jc w:val="both"/>
        <w:textAlignment w:val="baseline"/>
        <w:rPr>
          <w:rFonts w:ascii="Rockwell" w:hAnsi="Rockwell" w:cstheme="minorHAnsi"/>
          <w:sz w:val="24"/>
          <w:szCs w:val="24"/>
        </w:rPr>
      </w:pPr>
    </w:p>
    <w:p w:rsidR="007116F3" w:rsidRPr="00794B42" w:rsidRDefault="007116F3" w:rsidP="00794B42">
      <w:pPr>
        <w:suppressAutoHyphens/>
        <w:autoSpaceDN w:val="0"/>
        <w:spacing w:after="0" w:line="240" w:lineRule="auto"/>
        <w:ind w:right="-113"/>
        <w:contextualSpacing/>
        <w:jc w:val="both"/>
        <w:textAlignment w:val="baseline"/>
        <w:rPr>
          <w:rFonts w:ascii="Rockwell" w:eastAsia="Times New Roman" w:hAnsi="Rockwell" w:cs="Times New Roman"/>
          <w:sz w:val="24"/>
          <w:szCs w:val="24"/>
          <w:lang w:eastAsia="fr-FR"/>
        </w:rPr>
      </w:pPr>
      <w:proofErr w:type="gramStart"/>
      <w:r w:rsidRPr="00794B42">
        <w:rPr>
          <w:rFonts w:ascii="Rockwell" w:eastAsia="Times New Roman" w:hAnsi="Rockwell" w:cs="Times New Roman"/>
          <w:sz w:val="24"/>
          <w:szCs w:val="24"/>
          <w:lang w:eastAsia="fr-FR"/>
        </w:rPr>
        <w:t>et</w:t>
      </w:r>
      <w:proofErr w:type="gramEnd"/>
      <w:r w:rsidRPr="00794B42">
        <w:rPr>
          <w:rFonts w:ascii="Rockwell" w:eastAsia="Times New Roman" w:hAnsi="Rockwell" w:cs="Times New Roman"/>
          <w:sz w:val="24"/>
          <w:szCs w:val="24"/>
          <w:lang w:eastAsia="fr-FR"/>
        </w:rPr>
        <w:t xml:space="preserve"> en présence des représentants des parties :</w:t>
      </w:r>
    </w:p>
    <w:p w:rsidR="007116F3" w:rsidRPr="00794B42" w:rsidRDefault="00C93495" w:rsidP="00794B42">
      <w:pPr>
        <w:numPr>
          <w:ilvl w:val="0"/>
          <w:numId w:val="12"/>
        </w:numPr>
        <w:suppressAutoHyphens/>
        <w:autoSpaceDN w:val="0"/>
        <w:spacing w:after="0" w:line="240" w:lineRule="auto"/>
        <w:ind w:right="-113"/>
        <w:contextualSpacing/>
        <w:jc w:val="both"/>
        <w:textAlignment w:val="baseline"/>
        <w:rPr>
          <w:rFonts w:ascii="Rockwell" w:eastAsia="Times New Roman" w:hAnsi="Rockwell" w:cs="Times New Roman"/>
          <w:sz w:val="24"/>
          <w:szCs w:val="24"/>
          <w:lang w:eastAsia="fr-FR"/>
        </w:rPr>
      </w:pPr>
      <w:r w:rsidRPr="00794B42">
        <w:rPr>
          <w:rFonts w:ascii="Rockwell" w:eastAsia="Times New Roman" w:hAnsi="Rockwell" w:cs="Times New Roman"/>
          <w:sz w:val="24"/>
          <w:szCs w:val="24"/>
          <w:lang w:eastAsia="fr-FR"/>
        </w:rPr>
        <w:t>au titre du requérant</w:t>
      </w:r>
      <w:r w:rsidR="000C680A" w:rsidRPr="00794B42">
        <w:rPr>
          <w:rFonts w:ascii="Rockwell" w:eastAsia="Times New Roman" w:hAnsi="Rockwell" w:cs="Times New Roman"/>
          <w:sz w:val="24"/>
          <w:szCs w:val="24"/>
          <w:lang w:eastAsia="fr-FR"/>
        </w:rPr>
        <w:t xml:space="preserve">, </w:t>
      </w:r>
      <w:r w:rsidR="003D43EA" w:rsidRPr="00794B42">
        <w:rPr>
          <w:rFonts w:ascii="Rockwell" w:eastAsia="Times New Roman" w:hAnsi="Rockwell" w:cs="Times New Roman"/>
          <w:sz w:val="24"/>
          <w:szCs w:val="24"/>
          <w:lang w:eastAsia="fr-FR"/>
        </w:rPr>
        <w:t>Messieurs Michel B KOAMA et Stéphane Cyrille NEYA</w:t>
      </w:r>
      <w:r w:rsidR="00E07558" w:rsidRPr="00794B42">
        <w:rPr>
          <w:rFonts w:ascii="Rockwell" w:eastAsia="Times New Roman" w:hAnsi="Rockwell" w:cs="Times New Roman"/>
          <w:sz w:val="24"/>
          <w:szCs w:val="24"/>
          <w:lang w:eastAsia="fr-FR"/>
        </w:rPr>
        <w:t>,</w:t>
      </w:r>
      <w:r w:rsidR="00072451" w:rsidRPr="00794B42">
        <w:rPr>
          <w:rFonts w:ascii="Rockwell" w:eastAsia="Times New Roman" w:hAnsi="Rockwell" w:cs="Times New Roman"/>
          <w:sz w:val="24"/>
          <w:szCs w:val="24"/>
          <w:lang w:eastAsia="fr-FR"/>
        </w:rPr>
        <w:t xml:space="preserve"> </w:t>
      </w:r>
      <w:r w:rsidR="00E07558" w:rsidRPr="00794B42">
        <w:rPr>
          <w:rFonts w:ascii="Rockwell" w:eastAsia="Times New Roman" w:hAnsi="Rockwell" w:cs="Times New Roman"/>
          <w:sz w:val="24"/>
          <w:szCs w:val="24"/>
          <w:lang w:eastAsia="fr-FR"/>
        </w:rPr>
        <w:t>représentant</w:t>
      </w:r>
      <w:r w:rsidR="00DF59CF" w:rsidRPr="00794B42">
        <w:rPr>
          <w:rFonts w:ascii="Rockwell" w:eastAsia="Times New Roman" w:hAnsi="Rockwell" w:cs="Times New Roman"/>
          <w:sz w:val="24"/>
          <w:szCs w:val="24"/>
          <w:lang w:eastAsia="fr-FR"/>
        </w:rPr>
        <w:t xml:space="preserve"> </w:t>
      </w:r>
      <w:r w:rsidR="00805A7B" w:rsidRPr="00794B42">
        <w:rPr>
          <w:rFonts w:ascii="Rockwell" w:eastAsia="Times New Roman" w:hAnsi="Rockwell" w:cs="Times New Roman"/>
          <w:sz w:val="24"/>
          <w:szCs w:val="24"/>
          <w:lang w:eastAsia="fr-FR"/>
        </w:rPr>
        <w:t xml:space="preserve">de </w:t>
      </w:r>
      <w:r w:rsidR="003D43EA" w:rsidRPr="00794B42">
        <w:rPr>
          <w:rFonts w:ascii="Rockwell" w:eastAsia="Times New Roman" w:hAnsi="Rockwell" w:cs="Times New Roman"/>
          <w:sz w:val="24"/>
          <w:szCs w:val="24"/>
          <w:lang w:eastAsia="fr-FR"/>
        </w:rPr>
        <w:t>GLOBAL TRADING &amp; NEGOCE</w:t>
      </w:r>
      <w:r w:rsidR="00E5483E" w:rsidRPr="00794B42">
        <w:rPr>
          <w:rFonts w:ascii="Rockwell" w:eastAsia="Times New Roman" w:hAnsi="Rockwell" w:cs="Times New Roman"/>
          <w:sz w:val="24"/>
          <w:szCs w:val="24"/>
          <w:lang w:eastAsia="fr-FR"/>
        </w:rPr>
        <w:t xml:space="preserve"> </w:t>
      </w:r>
      <w:r w:rsidR="007116F3" w:rsidRPr="00794B42">
        <w:rPr>
          <w:rFonts w:ascii="Rockwell" w:eastAsia="Times New Roman" w:hAnsi="Rockwell" w:cs="Times New Roman"/>
          <w:sz w:val="24"/>
          <w:szCs w:val="24"/>
          <w:lang w:eastAsia="fr-FR"/>
        </w:rPr>
        <w:t xml:space="preserve">; </w:t>
      </w:r>
    </w:p>
    <w:p w:rsidR="00A64B18" w:rsidRPr="00794B42" w:rsidRDefault="007116F3" w:rsidP="00794B42">
      <w:pPr>
        <w:pStyle w:val="Paragraphedeliste"/>
        <w:numPr>
          <w:ilvl w:val="0"/>
          <w:numId w:val="4"/>
        </w:numPr>
        <w:suppressAutoHyphens/>
        <w:autoSpaceDN w:val="0"/>
        <w:spacing w:after="0" w:line="240" w:lineRule="auto"/>
        <w:jc w:val="both"/>
        <w:textAlignment w:val="baseline"/>
        <w:rPr>
          <w:rFonts w:ascii="Rockwell" w:eastAsia="Times New Roman" w:hAnsi="Rockwell" w:cs="Times New Roman"/>
          <w:sz w:val="24"/>
          <w:szCs w:val="24"/>
          <w:lang w:eastAsia="fr-FR"/>
        </w:rPr>
      </w:pPr>
      <w:r w:rsidRPr="00794B42">
        <w:rPr>
          <w:rFonts w:ascii="Rockwell" w:eastAsia="Times New Roman" w:hAnsi="Rockwell" w:cs="Times New Roman"/>
          <w:sz w:val="24"/>
          <w:szCs w:val="24"/>
          <w:lang w:eastAsia="fr-FR"/>
        </w:rPr>
        <w:t>au ti</w:t>
      </w:r>
      <w:r w:rsidR="00A34AB0" w:rsidRPr="00794B42">
        <w:rPr>
          <w:rFonts w:ascii="Rockwell" w:eastAsia="Times New Roman" w:hAnsi="Rockwell" w:cs="Times New Roman"/>
          <w:sz w:val="24"/>
          <w:szCs w:val="24"/>
          <w:lang w:eastAsia="fr-FR"/>
        </w:rPr>
        <w:t>tre de</w:t>
      </w:r>
      <w:r w:rsidR="005E3821" w:rsidRPr="00794B42">
        <w:rPr>
          <w:rFonts w:ascii="Rockwell" w:eastAsia="Times New Roman" w:hAnsi="Rockwell" w:cs="Times New Roman"/>
          <w:sz w:val="24"/>
          <w:szCs w:val="24"/>
          <w:lang w:eastAsia="fr-FR"/>
        </w:rPr>
        <w:t xml:space="preserve"> l’</w:t>
      </w:r>
      <w:r w:rsidR="00A34AB0" w:rsidRPr="00794B42">
        <w:rPr>
          <w:rFonts w:ascii="Rockwell" w:eastAsia="Times New Roman" w:hAnsi="Rockwell" w:cs="Times New Roman"/>
          <w:sz w:val="24"/>
          <w:szCs w:val="24"/>
          <w:lang w:eastAsia="fr-FR"/>
        </w:rPr>
        <w:t xml:space="preserve">autorité </w:t>
      </w:r>
      <w:r w:rsidR="00444C5C" w:rsidRPr="00794B42">
        <w:rPr>
          <w:rFonts w:ascii="Rockwell" w:eastAsia="Times New Roman" w:hAnsi="Rockwell" w:cs="Times New Roman"/>
          <w:sz w:val="24"/>
          <w:szCs w:val="24"/>
          <w:lang w:eastAsia="fr-FR"/>
        </w:rPr>
        <w:t>contractant</w:t>
      </w:r>
      <w:r w:rsidR="00A34AB0" w:rsidRPr="00794B42">
        <w:rPr>
          <w:rFonts w:ascii="Rockwell" w:eastAsia="Times New Roman" w:hAnsi="Rockwell" w:cs="Times New Roman"/>
          <w:sz w:val="24"/>
          <w:szCs w:val="24"/>
          <w:lang w:eastAsia="fr-FR"/>
        </w:rPr>
        <w:t>e</w:t>
      </w:r>
      <w:r w:rsidR="00F77DDA" w:rsidRPr="00794B42">
        <w:rPr>
          <w:rFonts w:ascii="Rockwell" w:eastAsia="Times New Roman" w:hAnsi="Rockwell" w:cs="Times New Roman"/>
          <w:sz w:val="24"/>
          <w:szCs w:val="24"/>
          <w:lang w:eastAsia="fr-FR"/>
        </w:rPr>
        <w:t>,</w:t>
      </w:r>
      <w:r w:rsidR="003D43EA" w:rsidRPr="00794B42">
        <w:rPr>
          <w:rFonts w:ascii="Rockwell" w:eastAsia="Times New Roman" w:hAnsi="Rockwell" w:cs="Times New Roman"/>
          <w:sz w:val="24"/>
          <w:szCs w:val="24"/>
          <w:lang w:eastAsia="fr-FR"/>
        </w:rPr>
        <w:t xml:space="preserve"> Messieurs Mohamed B</w:t>
      </w:r>
      <w:r w:rsidR="00E5483E" w:rsidRPr="00794B42">
        <w:rPr>
          <w:rFonts w:ascii="Rockwell" w:eastAsia="Times New Roman" w:hAnsi="Rockwell" w:cs="Times New Roman"/>
          <w:sz w:val="24"/>
          <w:szCs w:val="24"/>
          <w:lang w:eastAsia="fr-FR"/>
        </w:rPr>
        <w:t>.</w:t>
      </w:r>
      <w:r w:rsidR="003D43EA" w:rsidRPr="00794B42">
        <w:rPr>
          <w:rFonts w:ascii="Rockwell" w:eastAsia="Times New Roman" w:hAnsi="Rockwell" w:cs="Times New Roman"/>
          <w:sz w:val="24"/>
          <w:szCs w:val="24"/>
          <w:lang w:eastAsia="fr-FR"/>
        </w:rPr>
        <w:t xml:space="preserve"> SANOU, Boureima CISSE, Yacouba NAMOANO et Célestin </w:t>
      </w:r>
      <w:proofErr w:type="spellStart"/>
      <w:r w:rsidR="003D43EA" w:rsidRPr="00794B42">
        <w:rPr>
          <w:rFonts w:ascii="Rockwell" w:eastAsia="Times New Roman" w:hAnsi="Rockwell" w:cs="Times New Roman"/>
          <w:sz w:val="24"/>
          <w:szCs w:val="24"/>
          <w:lang w:eastAsia="fr-FR"/>
        </w:rPr>
        <w:t>Ousseini</w:t>
      </w:r>
      <w:proofErr w:type="spellEnd"/>
      <w:r w:rsidR="003D43EA" w:rsidRPr="00794B42">
        <w:rPr>
          <w:rFonts w:ascii="Rockwell" w:eastAsia="Times New Roman" w:hAnsi="Rockwell" w:cs="Times New Roman"/>
          <w:sz w:val="24"/>
          <w:szCs w:val="24"/>
          <w:lang w:eastAsia="fr-FR"/>
        </w:rPr>
        <w:t xml:space="preserve"> SAWADOGO,</w:t>
      </w:r>
      <w:r w:rsidR="00C54A63" w:rsidRPr="00794B42">
        <w:rPr>
          <w:rFonts w:ascii="Rockwell" w:eastAsia="Times New Roman" w:hAnsi="Rockwell" w:cs="Times New Roman"/>
          <w:sz w:val="24"/>
          <w:szCs w:val="24"/>
          <w:lang w:eastAsia="fr-FR"/>
        </w:rPr>
        <w:t xml:space="preserve"> représentant </w:t>
      </w:r>
      <w:r w:rsidR="003D43EA" w:rsidRPr="00794B42">
        <w:rPr>
          <w:rFonts w:ascii="Rockwell" w:eastAsia="Times New Roman" w:hAnsi="Rockwell" w:cs="Times New Roman"/>
          <w:sz w:val="24"/>
          <w:szCs w:val="24"/>
          <w:lang w:eastAsia="fr-FR"/>
        </w:rPr>
        <w:t>le</w:t>
      </w:r>
      <w:r w:rsidR="00F77DDA" w:rsidRPr="00794B42">
        <w:rPr>
          <w:rFonts w:ascii="Rockwell" w:eastAsia="Times New Roman" w:hAnsi="Rockwell" w:cs="Times New Roman"/>
          <w:sz w:val="24"/>
          <w:szCs w:val="24"/>
          <w:lang w:eastAsia="fr-FR"/>
        </w:rPr>
        <w:t xml:space="preserve"> </w:t>
      </w:r>
      <w:r w:rsidR="003D43EA" w:rsidRPr="00794B42">
        <w:rPr>
          <w:rFonts w:ascii="Rockwell" w:eastAsia="Times New Roman" w:hAnsi="Rockwell" w:cs="Times New Roman"/>
          <w:sz w:val="24"/>
          <w:szCs w:val="24"/>
          <w:lang w:eastAsia="fr-FR"/>
        </w:rPr>
        <w:t>MEMC</w:t>
      </w:r>
      <w:r w:rsidR="00E5483E" w:rsidRPr="00794B42">
        <w:rPr>
          <w:rFonts w:ascii="Rockwell" w:eastAsia="Times New Roman" w:hAnsi="Rockwell" w:cs="Times New Roman"/>
          <w:sz w:val="24"/>
          <w:szCs w:val="24"/>
          <w:lang w:eastAsia="fr-FR"/>
        </w:rPr>
        <w:t xml:space="preserve"> </w:t>
      </w:r>
      <w:r w:rsidR="00A64B18" w:rsidRPr="00794B42">
        <w:rPr>
          <w:rFonts w:ascii="Rockwell" w:eastAsia="Times New Roman" w:hAnsi="Rockwell" w:cs="Times New Roman"/>
          <w:sz w:val="24"/>
          <w:szCs w:val="24"/>
        </w:rPr>
        <w:t>;</w:t>
      </w:r>
    </w:p>
    <w:p w:rsidR="00C0258C" w:rsidRPr="00794B42" w:rsidRDefault="00C0258C" w:rsidP="00794B42">
      <w:pPr>
        <w:suppressAutoHyphens/>
        <w:autoSpaceDN w:val="0"/>
        <w:spacing w:after="0" w:line="240" w:lineRule="auto"/>
        <w:jc w:val="both"/>
        <w:textAlignment w:val="baseline"/>
        <w:rPr>
          <w:rFonts w:ascii="Rockwell" w:eastAsia="Times New Roman" w:hAnsi="Rockwell" w:cs="Times New Roman"/>
          <w:sz w:val="24"/>
          <w:szCs w:val="24"/>
          <w:lang w:eastAsia="fr-FR"/>
        </w:rPr>
      </w:pPr>
    </w:p>
    <w:p w:rsidR="00DE3DE1" w:rsidRPr="00794B42" w:rsidRDefault="00B9548F" w:rsidP="00794B42">
      <w:pPr>
        <w:suppressAutoHyphens/>
        <w:autoSpaceDN w:val="0"/>
        <w:spacing w:after="0" w:line="240" w:lineRule="auto"/>
        <w:contextualSpacing/>
        <w:jc w:val="both"/>
        <w:textAlignment w:val="baseline"/>
        <w:rPr>
          <w:rFonts w:ascii="Rockwell" w:eastAsia="Times New Roman" w:hAnsi="Rockwell" w:cs="Times New Roman"/>
          <w:sz w:val="24"/>
          <w:szCs w:val="24"/>
          <w:lang w:eastAsia="fr-FR"/>
        </w:rPr>
      </w:pPr>
      <w:proofErr w:type="gramStart"/>
      <w:r w:rsidRPr="00794B42">
        <w:rPr>
          <w:rFonts w:ascii="Rockwell" w:eastAsia="Times New Roman" w:hAnsi="Rockwell" w:cs="Times New Roman"/>
          <w:sz w:val="24"/>
          <w:szCs w:val="24"/>
          <w:lang w:eastAsia="fr-FR"/>
        </w:rPr>
        <w:t>d</w:t>
      </w:r>
      <w:r w:rsidR="00E903FF" w:rsidRPr="00794B42">
        <w:rPr>
          <w:rFonts w:ascii="Rockwell" w:eastAsia="Times New Roman" w:hAnsi="Rockwell" w:cs="Times New Roman"/>
          <w:sz w:val="24"/>
          <w:szCs w:val="24"/>
          <w:lang w:eastAsia="fr-FR"/>
        </w:rPr>
        <w:t>resse</w:t>
      </w:r>
      <w:proofErr w:type="gramEnd"/>
      <w:r w:rsidR="00D237FF" w:rsidRPr="00794B42">
        <w:rPr>
          <w:rFonts w:ascii="Rockwell" w:eastAsia="Times New Roman" w:hAnsi="Rockwell" w:cs="Times New Roman"/>
          <w:sz w:val="24"/>
          <w:szCs w:val="24"/>
          <w:lang w:eastAsia="fr-FR"/>
        </w:rPr>
        <w:t xml:space="preserve"> </w:t>
      </w:r>
      <w:r w:rsidR="005332CF" w:rsidRPr="00794B42">
        <w:rPr>
          <w:rFonts w:ascii="Rockwell" w:eastAsia="Times New Roman" w:hAnsi="Rockwell" w:cs="Times New Roman"/>
          <w:sz w:val="24"/>
          <w:szCs w:val="24"/>
          <w:lang w:eastAsia="fr-FR"/>
        </w:rPr>
        <w:t>le présent procès-verbal de</w:t>
      </w:r>
      <w:r w:rsidR="001E0B26" w:rsidRPr="00794B42">
        <w:rPr>
          <w:rFonts w:ascii="Rockwell" w:eastAsia="Times New Roman" w:hAnsi="Rockwell" w:cs="Times New Roman"/>
          <w:sz w:val="24"/>
          <w:szCs w:val="24"/>
          <w:lang w:eastAsia="fr-FR"/>
        </w:rPr>
        <w:t xml:space="preserve"> </w:t>
      </w:r>
      <w:r w:rsidR="00D237FF" w:rsidRPr="00794B42">
        <w:rPr>
          <w:rFonts w:ascii="Rockwell" w:eastAsia="Times New Roman" w:hAnsi="Rockwell" w:cs="Times New Roman"/>
          <w:sz w:val="24"/>
          <w:szCs w:val="24"/>
          <w:lang w:eastAsia="fr-FR"/>
        </w:rPr>
        <w:t>conciliation</w:t>
      </w:r>
      <w:r w:rsidR="002D3888" w:rsidRPr="00794B42">
        <w:rPr>
          <w:rFonts w:ascii="Rockwell" w:hAnsi="Rockwell"/>
          <w:sz w:val="24"/>
          <w:szCs w:val="24"/>
        </w:rPr>
        <w:t xml:space="preserve"> </w:t>
      </w:r>
      <w:r w:rsidR="00DE3DE1" w:rsidRPr="00794B42">
        <w:rPr>
          <w:rFonts w:ascii="Rockwell" w:eastAsia="Times New Roman" w:hAnsi="Rockwell" w:cs="Times New Roman"/>
          <w:sz w:val="24"/>
          <w:szCs w:val="24"/>
          <w:lang w:eastAsia="fr-FR"/>
        </w:rPr>
        <w:t>fondé sur les éléments de forme et de fond exposés ci-après ;</w:t>
      </w:r>
    </w:p>
    <w:p w:rsidR="0018179A" w:rsidRPr="00794B42" w:rsidRDefault="0018179A" w:rsidP="00794B42">
      <w:pPr>
        <w:suppressAutoHyphens/>
        <w:autoSpaceDN w:val="0"/>
        <w:spacing w:after="0" w:line="240" w:lineRule="auto"/>
        <w:contextualSpacing/>
        <w:jc w:val="both"/>
        <w:textAlignment w:val="baseline"/>
        <w:rPr>
          <w:rFonts w:ascii="Rockwell" w:eastAsia="Times New Roman" w:hAnsi="Rockwell" w:cs="Times New Roman"/>
          <w:sz w:val="24"/>
          <w:szCs w:val="24"/>
          <w:lang w:eastAsia="fr-FR"/>
        </w:rPr>
      </w:pPr>
    </w:p>
    <w:p w:rsidR="004D6755" w:rsidRPr="00794B42" w:rsidRDefault="004D6755" w:rsidP="00794B42">
      <w:pPr>
        <w:suppressAutoHyphens/>
        <w:autoSpaceDN w:val="0"/>
        <w:spacing w:after="0" w:line="240" w:lineRule="auto"/>
        <w:ind w:right="-113"/>
        <w:jc w:val="both"/>
        <w:textAlignment w:val="baseline"/>
        <w:rPr>
          <w:rFonts w:ascii="Rockwell" w:eastAsia="Calibri" w:hAnsi="Rockwell" w:cs="Times New Roman"/>
          <w:sz w:val="24"/>
          <w:szCs w:val="24"/>
          <w:lang w:eastAsia="fr-FR"/>
        </w:rPr>
      </w:pPr>
      <w:r w:rsidRPr="00794B42">
        <w:rPr>
          <w:rFonts w:ascii="Rockwell" w:eastAsia="Times New Roman" w:hAnsi="Rockwell" w:cs="Times New Roman"/>
          <w:b/>
          <w:sz w:val="24"/>
          <w:szCs w:val="24"/>
          <w:lang w:eastAsia="fr-FR"/>
        </w:rPr>
        <w:lastRenderedPageBreak/>
        <w:t>EN LA FORME</w:t>
      </w:r>
      <w:r w:rsidRPr="00794B42">
        <w:rPr>
          <w:rFonts w:ascii="Rockwell" w:eastAsia="Times New Roman" w:hAnsi="Rockwell" w:cs="Times New Roman"/>
          <w:sz w:val="24"/>
          <w:szCs w:val="24"/>
          <w:lang w:eastAsia="fr-FR"/>
        </w:rPr>
        <w:t> :</w:t>
      </w:r>
    </w:p>
    <w:p w:rsidR="004D6755" w:rsidRPr="00E64E94" w:rsidRDefault="004D6755" w:rsidP="00794B42">
      <w:pPr>
        <w:suppressAutoHyphens/>
        <w:autoSpaceDN w:val="0"/>
        <w:spacing w:after="0" w:line="240" w:lineRule="auto"/>
        <w:ind w:right="-113"/>
        <w:jc w:val="both"/>
        <w:textAlignment w:val="baseline"/>
        <w:rPr>
          <w:rFonts w:ascii="Rockwell" w:eastAsia="Times New Roman" w:hAnsi="Rockwell" w:cs="Times New Roman"/>
          <w:i/>
          <w:sz w:val="20"/>
          <w:szCs w:val="20"/>
          <w:lang w:eastAsia="fr-FR"/>
        </w:rPr>
      </w:pPr>
    </w:p>
    <w:p w:rsidR="004D6755" w:rsidRPr="00794B42" w:rsidRDefault="002F12E2" w:rsidP="00794B42">
      <w:pPr>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roofErr w:type="gramStart"/>
      <w:r w:rsidRPr="00794B42">
        <w:rPr>
          <w:rFonts w:ascii="Rockwell" w:eastAsia="Times New Roman" w:hAnsi="Rockwell" w:cs="Times New Roman"/>
          <w:b/>
          <w:sz w:val="24"/>
          <w:szCs w:val="24"/>
          <w:lang w:eastAsia="fr-FR"/>
        </w:rPr>
        <w:t>s</w:t>
      </w:r>
      <w:r w:rsidR="00E903FF" w:rsidRPr="00794B42">
        <w:rPr>
          <w:rFonts w:ascii="Rockwell" w:eastAsia="Times New Roman" w:hAnsi="Rockwell" w:cs="Times New Roman"/>
          <w:b/>
          <w:sz w:val="24"/>
          <w:szCs w:val="24"/>
          <w:lang w:eastAsia="fr-FR"/>
        </w:rPr>
        <w:t>ur</w:t>
      </w:r>
      <w:proofErr w:type="gramEnd"/>
      <w:r w:rsidR="004D6755" w:rsidRPr="00794B42">
        <w:rPr>
          <w:rFonts w:ascii="Rockwell" w:eastAsia="Times New Roman" w:hAnsi="Rockwell" w:cs="Times New Roman"/>
          <w:b/>
          <w:sz w:val="24"/>
          <w:szCs w:val="24"/>
          <w:lang w:eastAsia="fr-FR"/>
        </w:rPr>
        <w:t xml:space="preserve"> la compétence,</w:t>
      </w:r>
    </w:p>
    <w:p w:rsidR="004D6755" w:rsidRPr="00E64E94" w:rsidRDefault="004D6755" w:rsidP="00794B42">
      <w:pPr>
        <w:suppressAutoHyphens/>
        <w:autoSpaceDN w:val="0"/>
        <w:spacing w:after="0" w:line="240" w:lineRule="auto"/>
        <w:ind w:right="-113"/>
        <w:jc w:val="both"/>
        <w:textAlignment w:val="baseline"/>
        <w:rPr>
          <w:rFonts w:ascii="Rockwell" w:eastAsia="Times New Roman" w:hAnsi="Rockwell" w:cs="Times New Roman"/>
          <w:b/>
          <w:sz w:val="20"/>
          <w:szCs w:val="20"/>
          <w:lang w:eastAsia="fr-FR"/>
        </w:rPr>
      </w:pPr>
    </w:p>
    <w:p w:rsidR="00E03D86" w:rsidRPr="00794B42" w:rsidRDefault="00E03D86" w:rsidP="00794B42">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794B42">
        <w:rPr>
          <w:rFonts w:ascii="Rockwell" w:eastAsia="Times New Roman" w:hAnsi="Rockwell" w:cs="Times New Roman"/>
          <w:sz w:val="24"/>
          <w:szCs w:val="24"/>
          <w:lang w:eastAsia="fr-FR"/>
        </w:rPr>
        <w:t>considérant</w:t>
      </w:r>
      <w:proofErr w:type="gramEnd"/>
      <w:r w:rsidRPr="00794B42">
        <w:rPr>
          <w:rFonts w:ascii="Rockwell" w:eastAsia="Times New Roman" w:hAnsi="Rockwell" w:cs="Times New Roman"/>
          <w:sz w:val="24"/>
          <w:szCs w:val="24"/>
          <w:lang w:eastAsia="fr-FR"/>
        </w:rPr>
        <w:t xml:space="preserve"> que le marché ci-dessus-cité reste soumis aux dispositions du décret n°2017-0049/PRES/PM/MEF/MINEFID du 01 février 2017 portant procédures de passation, d’exécution et de règlement des marchés publics et des délégations de service public</w:t>
      </w:r>
      <w:r w:rsidR="004577C3" w:rsidRPr="00794B42">
        <w:rPr>
          <w:rFonts w:ascii="Rockwell" w:eastAsia="Times New Roman" w:hAnsi="Rockwell" w:cs="Times New Roman"/>
          <w:sz w:val="24"/>
          <w:szCs w:val="24"/>
          <w:lang w:eastAsia="fr-FR"/>
        </w:rPr>
        <w:t xml:space="preserve"> </w:t>
      </w:r>
      <w:r w:rsidRPr="00794B42">
        <w:rPr>
          <w:rFonts w:ascii="Rockwell" w:eastAsia="Times New Roman" w:hAnsi="Rockwell" w:cs="Times New Roman"/>
          <w:sz w:val="24"/>
          <w:szCs w:val="24"/>
          <w:lang w:eastAsia="fr-FR"/>
        </w:rPr>
        <w:t>;</w:t>
      </w:r>
      <w:r w:rsidR="005E48F0" w:rsidRPr="00794B42">
        <w:rPr>
          <w:rFonts w:ascii="Rockwell" w:eastAsia="Times New Roman" w:hAnsi="Rockwell" w:cs="Times New Roman"/>
          <w:sz w:val="24"/>
          <w:szCs w:val="24"/>
          <w:lang w:eastAsia="fr-FR"/>
        </w:rPr>
        <w:t xml:space="preserve"> </w:t>
      </w:r>
    </w:p>
    <w:p w:rsidR="00E03D86" w:rsidRPr="00E64E94" w:rsidRDefault="00E03D86" w:rsidP="00794B42">
      <w:pPr>
        <w:suppressAutoHyphens/>
        <w:autoSpaceDN w:val="0"/>
        <w:spacing w:after="0" w:line="240" w:lineRule="auto"/>
        <w:ind w:right="-113"/>
        <w:jc w:val="both"/>
        <w:textAlignment w:val="baseline"/>
        <w:rPr>
          <w:rFonts w:ascii="Rockwell" w:eastAsia="Times New Roman" w:hAnsi="Rockwell" w:cs="Times New Roman"/>
          <w:b/>
          <w:sz w:val="20"/>
          <w:szCs w:val="20"/>
          <w:u w:val="single"/>
          <w:lang w:eastAsia="fr-FR"/>
        </w:rPr>
      </w:pPr>
    </w:p>
    <w:p w:rsidR="00E03D86" w:rsidRPr="00794B42" w:rsidRDefault="00E03D86" w:rsidP="00794B42">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794B42">
        <w:rPr>
          <w:rFonts w:ascii="Rockwell" w:eastAsia="Times New Roman" w:hAnsi="Rockwell" w:cs="Times New Roman"/>
          <w:sz w:val="24"/>
          <w:szCs w:val="24"/>
          <w:lang w:eastAsia="fr-FR"/>
        </w:rPr>
        <w:t>considérant</w:t>
      </w:r>
      <w:proofErr w:type="gramEnd"/>
      <w:r w:rsidRPr="00794B42">
        <w:rPr>
          <w:rFonts w:ascii="Rockwell" w:eastAsia="Times New Roman" w:hAnsi="Rockwell" w:cs="Times New Roman"/>
          <w:sz w:val="24"/>
          <w:szCs w:val="24"/>
          <w:lang w:eastAsia="fr-FR"/>
        </w:rPr>
        <w:t xml:space="preserve"> que l’ORD est compétent pour statuer sur toutes les questions relatives à l’exécution d’un marché public conformément aux dispositions des articles 31 et 32 du décret n°2017-0050/PRES/PM/MINEFID du 1</w:t>
      </w:r>
      <w:r w:rsidRPr="00794B42">
        <w:rPr>
          <w:rFonts w:ascii="Rockwell" w:eastAsia="Times New Roman" w:hAnsi="Rockwell" w:cs="Times New Roman"/>
          <w:sz w:val="24"/>
          <w:szCs w:val="24"/>
          <w:vertAlign w:val="superscript"/>
          <w:lang w:eastAsia="fr-FR"/>
        </w:rPr>
        <w:t>er</w:t>
      </w:r>
      <w:r w:rsidRPr="00794B42">
        <w:rPr>
          <w:rFonts w:ascii="Rockwell" w:eastAsia="Times New Roman" w:hAnsi="Rockwell" w:cs="Times New Roman"/>
          <w:sz w:val="24"/>
          <w:szCs w:val="24"/>
          <w:lang w:eastAsia="fr-FR"/>
        </w:rPr>
        <w:t xml:space="preserve"> février 2017 portant attributions, organisation et fonctionnement de l’Autorité de régulation de la</w:t>
      </w:r>
      <w:r w:rsidR="00917CD6" w:rsidRPr="00794B42">
        <w:rPr>
          <w:rFonts w:ascii="Rockwell" w:eastAsia="Times New Roman" w:hAnsi="Rockwell" w:cs="Times New Roman"/>
          <w:sz w:val="24"/>
          <w:szCs w:val="24"/>
          <w:lang w:eastAsia="fr-FR"/>
        </w:rPr>
        <w:t xml:space="preserve"> commande publique</w:t>
      </w:r>
      <w:r w:rsidR="004577C3" w:rsidRPr="00794B42">
        <w:rPr>
          <w:rFonts w:ascii="Rockwell" w:eastAsia="Times New Roman" w:hAnsi="Rockwell" w:cs="Times New Roman"/>
          <w:sz w:val="24"/>
          <w:szCs w:val="24"/>
          <w:lang w:eastAsia="fr-FR"/>
        </w:rPr>
        <w:t xml:space="preserve"> </w:t>
      </w:r>
      <w:r w:rsidRPr="00794B42">
        <w:rPr>
          <w:rFonts w:ascii="Rockwell" w:eastAsia="Times New Roman" w:hAnsi="Rockwell" w:cs="Times New Roman"/>
          <w:sz w:val="24"/>
          <w:szCs w:val="24"/>
          <w:lang w:eastAsia="fr-FR"/>
        </w:rPr>
        <w:t>;</w:t>
      </w:r>
      <w:r w:rsidR="00D816FC" w:rsidRPr="00794B42">
        <w:rPr>
          <w:rFonts w:ascii="Rockwell" w:eastAsia="Times New Roman" w:hAnsi="Rockwell" w:cs="Times New Roman"/>
          <w:sz w:val="24"/>
          <w:szCs w:val="24"/>
          <w:lang w:eastAsia="fr-FR"/>
        </w:rPr>
        <w:t xml:space="preserve"> </w:t>
      </w:r>
    </w:p>
    <w:p w:rsidR="00854A83" w:rsidRPr="00794B42" w:rsidRDefault="004D6755" w:rsidP="00794B42">
      <w:pPr>
        <w:tabs>
          <w:tab w:val="left" w:pos="2846"/>
        </w:tabs>
        <w:spacing w:before="120" w:after="0" w:line="240" w:lineRule="auto"/>
        <w:jc w:val="both"/>
        <w:rPr>
          <w:rFonts w:ascii="Rockwell" w:hAnsi="Rockwell"/>
          <w:sz w:val="24"/>
          <w:szCs w:val="24"/>
        </w:rPr>
      </w:pPr>
      <w:proofErr w:type="gramStart"/>
      <w:r w:rsidRPr="00794B42">
        <w:rPr>
          <w:rFonts w:ascii="Rockwell" w:eastAsia="Times New Roman" w:hAnsi="Rockwell" w:cs="Times New Roman"/>
          <w:sz w:val="24"/>
          <w:szCs w:val="24"/>
          <w:lang w:eastAsia="fr-FR"/>
        </w:rPr>
        <w:t>considérant</w:t>
      </w:r>
      <w:proofErr w:type="gramEnd"/>
      <w:r w:rsidRPr="00794B42">
        <w:rPr>
          <w:rFonts w:ascii="Rockwell" w:eastAsia="Times New Roman" w:hAnsi="Rockwell" w:cs="Times New Roman"/>
          <w:sz w:val="24"/>
          <w:szCs w:val="24"/>
          <w:lang w:eastAsia="fr-FR"/>
        </w:rPr>
        <w:t xml:space="preserve"> que </w:t>
      </w:r>
      <w:r w:rsidR="00D31F52" w:rsidRPr="00794B42">
        <w:rPr>
          <w:rFonts w:ascii="Rockwell" w:eastAsia="Times New Roman" w:hAnsi="Rockwell"/>
          <w:sz w:val="24"/>
          <w:szCs w:val="24"/>
          <w:lang w:eastAsia="fr-FR"/>
        </w:rPr>
        <w:t xml:space="preserve">la </w:t>
      </w:r>
      <w:r w:rsidR="0060212F" w:rsidRPr="00794B42">
        <w:rPr>
          <w:rFonts w:ascii="Rockwell" w:eastAsia="Times New Roman" w:hAnsi="Rockwell"/>
          <w:sz w:val="24"/>
          <w:szCs w:val="24"/>
          <w:lang w:eastAsia="fr-FR"/>
        </w:rPr>
        <w:t>requête concerne</w:t>
      </w:r>
      <w:r w:rsidR="00714BD3" w:rsidRPr="00794B42">
        <w:rPr>
          <w:rFonts w:ascii="Rockwell" w:eastAsia="Times New Roman" w:hAnsi="Rockwell"/>
          <w:sz w:val="24"/>
          <w:szCs w:val="24"/>
          <w:lang w:eastAsia="fr-FR"/>
        </w:rPr>
        <w:t xml:space="preserve"> </w:t>
      </w:r>
      <w:r w:rsidR="00C54A63" w:rsidRPr="00794B42">
        <w:rPr>
          <w:rFonts w:ascii="Rockwell" w:eastAsia="Times New Roman" w:hAnsi="Rockwell"/>
          <w:sz w:val="24"/>
          <w:szCs w:val="24"/>
          <w:lang w:eastAsia="fr-FR"/>
        </w:rPr>
        <w:t>la</w:t>
      </w:r>
      <w:r w:rsidR="007E5C2D" w:rsidRPr="00794B42">
        <w:rPr>
          <w:rFonts w:ascii="Rockwell" w:eastAsia="Times New Roman" w:hAnsi="Rockwell"/>
          <w:sz w:val="24"/>
          <w:szCs w:val="24"/>
          <w:lang w:eastAsia="fr-FR"/>
        </w:rPr>
        <w:t xml:space="preserve"> demande de conciliation </w:t>
      </w:r>
      <w:r w:rsidR="00F77DDA" w:rsidRPr="00794B42">
        <w:rPr>
          <w:rFonts w:ascii="Rockwell" w:eastAsia="Times New Roman" w:hAnsi="Rockwell"/>
          <w:sz w:val="24"/>
          <w:szCs w:val="24"/>
          <w:lang w:eastAsia="fr-FR"/>
        </w:rPr>
        <w:t xml:space="preserve">de </w:t>
      </w:r>
      <w:r w:rsidR="007473A1" w:rsidRPr="00794B42">
        <w:rPr>
          <w:rFonts w:ascii="Rockwell" w:eastAsia="Times New Roman" w:hAnsi="Rockwell"/>
          <w:sz w:val="24"/>
          <w:szCs w:val="24"/>
          <w:lang w:eastAsia="fr-FR"/>
        </w:rPr>
        <w:t xml:space="preserve">GLOBAL TRADING &amp; NEGOCE avec le MEMC dans le cadre de l’exécution du marché n°26/00/01/02/A6/2023/00039 pour l’acquisition, l’installation et la mise en service de système solaire photovoltaïque au profit de deux (02) centres de santé dans les communes de </w:t>
      </w:r>
      <w:proofErr w:type="spellStart"/>
      <w:r w:rsidR="007473A1" w:rsidRPr="00794B42">
        <w:rPr>
          <w:rFonts w:ascii="Rockwell" w:eastAsia="Times New Roman" w:hAnsi="Rockwell"/>
          <w:sz w:val="24"/>
          <w:szCs w:val="24"/>
          <w:lang w:eastAsia="fr-FR"/>
        </w:rPr>
        <w:t>Boussouma</w:t>
      </w:r>
      <w:proofErr w:type="spellEnd"/>
      <w:r w:rsidR="007473A1" w:rsidRPr="00794B42">
        <w:rPr>
          <w:rFonts w:ascii="Rockwell" w:eastAsia="Times New Roman" w:hAnsi="Rockwell"/>
          <w:sz w:val="24"/>
          <w:szCs w:val="24"/>
          <w:lang w:eastAsia="fr-FR"/>
        </w:rPr>
        <w:t xml:space="preserve"> et de </w:t>
      </w:r>
      <w:proofErr w:type="spellStart"/>
      <w:r w:rsidR="007473A1" w:rsidRPr="00794B42">
        <w:rPr>
          <w:rFonts w:ascii="Rockwell" w:eastAsia="Times New Roman" w:hAnsi="Rockwell"/>
          <w:sz w:val="24"/>
          <w:szCs w:val="24"/>
          <w:lang w:eastAsia="fr-FR"/>
        </w:rPr>
        <w:t>Korsimoro</w:t>
      </w:r>
      <w:proofErr w:type="spellEnd"/>
      <w:r w:rsidR="004577C3" w:rsidRPr="00794B42">
        <w:rPr>
          <w:rFonts w:ascii="Rockwell" w:eastAsia="Times New Roman" w:hAnsi="Rockwell"/>
          <w:sz w:val="24"/>
          <w:szCs w:val="24"/>
          <w:lang w:eastAsia="fr-FR"/>
        </w:rPr>
        <w:t xml:space="preserve"> </w:t>
      </w:r>
      <w:r w:rsidR="004724F1" w:rsidRPr="00794B42">
        <w:rPr>
          <w:rFonts w:ascii="Rockwell" w:hAnsi="Rockwell"/>
          <w:sz w:val="24"/>
          <w:szCs w:val="24"/>
        </w:rPr>
        <w:t>;</w:t>
      </w:r>
    </w:p>
    <w:p w:rsidR="00E64E94" w:rsidRPr="00E64E94" w:rsidRDefault="00E64E94" w:rsidP="00794B42">
      <w:pPr>
        <w:spacing w:after="0" w:line="240" w:lineRule="auto"/>
        <w:jc w:val="both"/>
        <w:rPr>
          <w:rFonts w:ascii="Rockwell" w:eastAsia="Times New Roman" w:hAnsi="Rockwell" w:cs="Times New Roman"/>
          <w:sz w:val="20"/>
          <w:szCs w:val="20"/>
          <w:lang w:eastAsia="fr-FR"/>
        </w:rPr>
      </w:pPr>
    </w:p>
    <w:p w:rsidR="004D6755" w:rsidRPr="00794B42" w:rsidRDefault="003D5D54" w:rsidP="00794B42">
      <w:pPr>
        <w:spacing w:after="0" w:line="240" w:lineRule="auto"/>
        <w:jc w:val="both"/>
        <w:rPr>
          <w:rFonts w:ascii="Rockwell" w:eastAsia="Times New Roman" w:hAnsi="Rockwell" w:cs="Times New Roman"/>
          <w:sz w:val="24"/>
          <w:szCs w:val="24"/>
          <w:lang w:eastAsia="fr-FR"/>
        </w:rPr>
      </w:pPr>
      <w:proofErr w:type="gramStart"/>
      <w:r w:rsidRPr="00794B42">
        <w:rPr>
          <w:rFonts w:ascii="Rockwell" w:eastAsia="Times New Roman" w:hAnsi="Rockwell" w:cs="Times New Roman"/>
          <w:sz w:val="24"/>
          <w:szCs w:val="24"/>
          <w:lang w:eastAsia="fr-FR"/>
        </w:rPr>
        <w:t>qu’il</w:t>
      </w:r>
      <w:proofErr w:type="gramEnd"/>
      <w:r w:rsidRPr="00794B42">
        <w:rPr>
          <w:rFonts w:ascii="Rockwell" w:eastAsia="Times New Roman" w:hAnsi="Rockwell" w:cs="Times New Roman"/>
          <w:sz w:val="24"/>
          <w:szCs w:val="24"/>
          <w:lang w:eastAsia="fr-FR"/>
        </w:rPr>
        <w:t xml:space="preserve"> y a lieu de dire que l’OR</w:t>
      </w:r>
      <w:r w:rsidR="004D6755" w:rsidRPr="00794B42">
        <w:rPr>
          <w:rFonts w:ascii="Rockwell" w:eastAsia="Times New Roman" w:hAnsi="Rockwell" w:cs="Times New Roman"/>
          <w:sz w:val="24"/>
          <w:szCs w:val="24"/>
          <w:lang w:eastAsia="fr-FR"/>
        </w:rPr>
        <w:t xml:space="preserve">D </w:t>
      </w:r>
      <w:r w:rsidR="00974666" w:rsidRPr="00794B42">
        <w:rPr>
          <w:rFonts w:ascii="Rockwell" w:eastAsia="Times New Roman" w:hAnsi="Rockwell" w:cs="Times New Roman"/>
          <w:sz w:val="24"/>
          <w:szCs w:val="24"/>
          <w:lang w:eastAsia="fr-FR"/>
        </w:rPr>
        <w:t>est compétent pour en connaitre</w:t>
      </w:r>
      <w:r w:rsidR="00D35528" w:rsidRPr="00794B42">
        <w:rPr>
          <w:rFonts w:ascii="Rockwell" w:eastAsia="Times New Roman" w:hAnsi="Rockwell" w:cs="Times New Roman"/>
          <w:sz w:val="24"/>
          <w:szCs w:val="24"/>
        </w:rPr>
        <w:t xml:space="preserve"> ; </w:t>
      </w:r>
    </w:p>
    <w:p w:rsidR="00544029" w:rsidRPr="00E64E94" w:rsidRDefault="00544029" w:rsidP="00794B42">
      <w:pPr>
        <w:spacing w:after="0" w:line="240" w:lineRule="auto"/>
        <w:jc w:val="both"/>
        <w:rPr>
          <w:rFonts w:ascii="Rockwell" w:eastAsia="Times New Roman" w:hAnsi="Rockwell" w:cs="Times New Roman"/>
          <w:sz w:val="20"/>
          <w:szCs w:val="20"/>
          <w:lang w:eastAsia="fr-FR"/>
        </w:rPr>
      </w:pPr>
    </w:p>
    <w:p w:rsidR="004D6755" w:rsidRPr="00794B42" w:rsidRDefault="00544029" w:rsidP="00794B42">
      <w:pPr>
        <w:spacing w:after="0" w:line="240" w:lineRule="auto"/>
        <w:jc w:val="both"/>
        <w:rPr>
          <w:rFonts w:ascii="Rockwell" w:eastAsia="Times New Roman" w:hAnsi="Rockwell" w:cs="Times New Roman"/>
          <w:b/>
          <w:sz w:val="24"/>
          <w:szCs w:val="24"/>
          <w:lang w:eastAsia="fr-FR"/>
        </w:rPr>
      </w:pPr>
      <w:proofErr w:type="gramStart"/>
      <w:r w:rsidRPr="00794B42">
        <w:rPr>
          <w:rFonts w:ascii="Rockwell" w:eastAsia="Times New Roman" w:hAnsi="Rockwell" w:cs="Times New Roman"/>
          <w:b/>
          <w:sz w:val="24"/>
          <w:szCs w:val="24"/>
          <w:lang w:eastAsia="fr-FR"/>
        </w:rPr>
        <w:t>s</w:t>
      </w:r>
      <w:r w:rsidR="004D6755" w:rsidRPr="00794B42">
        <w:rPr>
          <w:rFonts w:ascii="Rockwell" w:eastAsia="Times New Roman" w:hAnsi="Rockwell" w:cs="Times New Roman"/>
          <w:b/>
          <w:sz w:val="24"/>
          <w:szCs w:val="24"/>
          <w:lang w:eastAsia="fr-FR"/>
        </w:rPr>
        <w:t>ur</w:t>
      </w:r>
      <w:proofErr w:type="gramEnd"/>
      <w:r w:rsidR="004D6755" w:rsidRPr="00794B42">
        <w:rPr>
          <w:rFonts w:ascii="Rockwell" w:eastAsia="Times New Roman" w:hAnsi="Rockwell" w:cs="Times New Roman"/>
          <w:b/>
          <w:sz w:val="24"/>
          <w:szCs w:val="24"/>
          <w:lang w:eastAsia="fr-FR"/>
        </w:rPr>
        <w:t xml:space="preserve"> la recevabilité,</w:t>
      </w:r>
    </w:p>
    <w:p w:rsidR="004D6755" w:rsidRPr="00E64E94" w:rsidRDefault="004D6755" w:rsidP="00794B42">
      <w:pPr>
        <w:suppressAutoHyphens/>
        <w:autoSpaceDN w:val="0"/>
        <w:spacing w:after="0" w:line="240" w:lineRule="auto"/>
        <w:ind w:right="-113"/>
        <w:jc w:val="both"/>
        <w:textAlignment w:val="baseline"/>
        <w:rPr>
          <w:rFonts w:ascii="Rockwell" w:eastAsia="Times New Roman" w:hAnsi="Rockwell" w:cs="Times New Roman"/>
          <w:sz w:val="20"/>
          <w:szCs w:val="20"/>
          <w:lang w:eastAsia="fr-FR"/>
        </w:rPr>
      </w:pPr>
    </w:p>
    <w:p w:rsidR="00A57704" w:rsidRPr="00794B42" w:rsidRDefault="00D31F52" w:rsidP="00794B42">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794B42">
        <w:rPr>
          <w:rFonts w:ascii="Rockwell" w:eastAsia="Times New Roman" w:hAnsi="Rockwell" w:cs="Times New Roman"/>
          <w:sz w:val="24"/>
          <w:szCs w:val="24"/>
          <w:lang w:eastAsia="fr-FR"/>
        </w:rPr>
        <w:t>considérant</w:t>
      </w:r>
      <w:proofErr w:type="gramEnd"/>
      <w:r w:rsidRPr="00794B42">
        <w:rPr>
          <w:rFonts w:ascii="Rockwell" w:eastAsia="Times New Roman" w:hAnsi="Rockwell" w:cs="Times New Roman"/>
          <w:sz w:val="24"/>
          <w:szCs w:val="24"/>
          <w:lang w:eastAsia="fr-FR"/>
        </w:rPr>
        <w:t xml:space="preserve"> que </w:t>
      </w:r>
      <w:r w:rsidR="00BF3F8D" w:rsidRPr="00794B42">
        <w:rPr>
          <w:rFonts w:ascii="Rockwell" w:eastAsia="Times New Roman" w:hAnsi="Rockwell" w:cs="Times New Roman"/>
          <w:sz w:val="24"/>
          <w:szCs w:val="24"/>
          <w:lang w:eastAsia="fr-FR"/>
        </w:rPr>
        <w:t>la demande de conciliation</w:t>
      </w:r>
      <w:r w:rsidR="002C1875" w:rsidRPr="00794B42">
        <w:rPr>
          <w:rFonts w:ascii="Rockwell" w:eastAsia="Times New Roman" w:hAnsi="Rockwell" w:cs="Times New Roman"/>
          <w:sz w:val="24"/>
          <w:szCs w:val="24"/>
          <w:lang w:eastAsia="fr-FR"/>
        </w:rPr>
        <w:t xml:space="preserve"> </w:t>
      </w:r>
      <w:r w:rsidR="00805A7B" w:rsidRPr="00794B42">
        <w:rPr>
          <w:rFonts w:ascii="Rockwell" w:eastAsia="Times New Roman" w:hAnsi="Rockwell" w:cs="Times New Roman"/>
          <w:sz w:val="24"/>
          <w:szCs w:val="24"/>
          <w:lang w:eastAsia="fr-FR"/>
        </w:rPr>
        <w:t xml:space="preserve">de </w:t>
      </w:r>
      <w:r w:rsidR="007473A1" w:rsidRPr="00794B42">
        <w:rPr>
          <w:rFonts w:ascii="Rockwell" w:eastAsia="Times New Roman" w:hAnsi="Rockwell" w:cs="Times New Roman"/>
          <w:sz w:val="24"/>
          <w:szCs w:val="24"/>
          <w:lang w:eastAsia="fr-FR"/>
        </w:rPr>
        <w:t>GLOBAL TRADING &amp; NEGOCE avec le MEMC</w:t>
      </w:r>
      <w:r w:rsidR="00C54A63" w:rsidRPr="00794B42">
        <w:rPr>
          <w:rFonts w:ascii="Rockwell" w:eastAsia="Times New Roman" w:hAnsi="Rockwell" w:cs="Times New Roman"/>
          <w:sz w:val="24"/>
          <w:szCs w:val="24"/>
          <w:lang w:eastAsia="fr-FR"/>
        </w:rPr>
        <w:t xml:space="preserve"> </w:t>
      </w:r>
      <w:r w:rsidR="00362E57" w:rsidRPr="00794B42">
        <w:rPr>
          <w:rFonts w:ascii="Rockwell" w:eastAsia="Times New Roman" w:hAnsi="Rockwell" w:cs="Times New Roman"/>
          <w:sz w:val="24"/>
          <w:szCs w:val="24"/>
          <w:lang w:eastAsia="fr-FR"/>
        </w:rPr>
        <w:t xml:space="preserve">a </w:t>
      </w:r>
      <w:r w:rsidR="00394F0E" w:rsidRPr="00794B42">
        <w:rPr>
          <w:rFonts w:ascii="Rockwell" w:eastAsia="Times New Roman" w:hAnsi="Rockwell" w:cs="Times New Roman"/>
          <w:sz w:val="24"/>
          <w:szCs w:val="24"/>
          <w:lang w:eastAsia="fr-FR"/>
        </w:rPr>
        <w:t xml:space="preserve">été introduite conformément aux dispositions de l’article 31 du </w:t>
      </w:r>
      <w:r w:rsidR="004577C3" w:rsidRPr="00794B42">
        <w:rPr>
          <w:rFonts w:ascii="Rockwell" w:eastAsia="Times New Roman" w:hAnsi="Rockwell" w:cs="Times New Roman"/>
          <w:sz w:val="24"/>
          <w:szCs w:val="24"/>
          <w:lang w:eastAsia="fr-FR"/>
        </w:rPr>
        <w:t>décret n°</w:t>
      </w:r>
      <w:r w:rsidR="00394F0E" w:rsidRPr="00794B42">
        <w:rPr>
          <w:rFonts w:ascii="Rockwell" w:eastAsia="Times New Roman" w:hAnsi="Rockwell" w:cs="Times New Roman"/>
          <w:sz w:val="24"/>
          <w:szCs w:val="24"/>
          <w:lang w:eastAsia="fr-FR"/>
        </w:rPr>
        <w:t>0050/PRES/PM/MINEFID du 1er février 2017 précité</w:t>
      </w:r>
      <w:r w:rsidR="00A810EC" w:rsidRPr="00794B42">
        <w:rPr>
          <w:rFonts w:ascii="Rockwell" w:eastAsia="Times New Roman" w:hAnsi="Rockwell" w:cs="Times New Roman"/>
          <w:sz w:val="24"/>
          <w:szCs w:val="24"/>
          <w:lang w:eastAsia="fr-FR"/>
        </w:rPr>
        <w:t xml:space="preserve"> </w:t>
      </w:r>
      <w:r w:rsidR="007E42D9" w:rsidRPr="00794B42">
        <w:rPr>
          <w:rFonts w:ascii="Rockwell" w:eastAsia="Times New Roman" w:hAnsi="Rockwell" w:cs="Times New Roman"/>
          <w:sz w:val="24"/>
          <w:szCs w:val="24"/>
          <w:lang w:eastAsia="fr-FR"/>
        </w:rPr>
        <w:t xml:space="preserve">; </w:t>
      </w:r>
    </w:p>
    <w:p w:rsidR="009864BF" w:rsidRPr="00E64E94" w:rsidRDefault="009864BF" w:rsidP="00794B42">
      <w:pPr>
        <w:suppressAutoHyphens/>
        <w:autoSpaceDN w:val="0"/>
        <w:spacing w:after="0" w:line="240" w:lineRule="auto"/>
        <w:ind w:right="-113"/>
        <w:jc w:val="both"/>
        <w:textAlignment w:val="baseline"/>
        <w:rPr>
          <w:rFonts w:ascii="Rockwell" w:eastAsia="Times New Roman" w:hAnsi="Rockwell" w:cs="Times New Roman"/>
          <w:sz w:val="20"/>
          <w:szCs w:val="20"/>
          <w:lang w:eastAsia="fr-FR"/>
        </w:rPr>
      </w:pPr>
    </w:p>
    <w:p w:rsidR="004D6755" w:rsidRPr="00794B42" w:rsidRDefault="00FA7E0D" w:rsidP="00794B42">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794B42">
        <w:rPr>
          <w:rFonts w:ascii="Rockwell" w:eastAsia="Times New Roman" w:hAnsi="Rockwell" w:cs="Times New Roman"/>
          <w:sz w:val="24"/>
          <w:szCs w:val="24"/>
          <w:lang w:eastAsia="fr-FR"/>
        </w:rPr>
        <w:t>qu’il</w:t>
      </w:r>
      <w:proofErr w:type="gramEnd"/>
      <w:r w:rsidRPr="00794B42">
        <w:rPr>
          <w:rFonts w:ascii="Rockwell" w:eastAsia="Times New Roman" w:hAnsi="Rockwell" w:cs="Times New Roman"/>
          <w:sz w:val="24"/>
          <w:szCs w:val="24"/>
          <w:lang w:eastAsia="fr-FR"/>
        </w:rPr>
        <w:t xml:space="preserve"> convient de la déclarer recevable </w:t>
      </w:r>
      <w:r w:rsidR="004D6755" w:rsidRPr="00794B42">
        <w:rPr>
          <w:rFonts w:ascii="Rockwell" w:eastAsia="Times New Roman" w:hAnsi="Rockwell" w:cs="Times New Roman"/>
          <w:sz w:val="24"/>
          <w:szCs w:val="24"/>
          <w:lang w:eastAsia="fr-FR"/>
        </w:rPr>
        <w:t>;</w:t>
      </w:r>
      <w:r w:rsidR="001546CC" w:rsidRPr="00794B42">
        <w:rPr>
          <w:rFonts w:ascii="Rockwell" w:eastAsia="Times New Roman" w:hAnsi="Rockwell" w:cs="Times New Roman"/>
          <w:sz w:val="24"/>
          <w:szCs w:val="24"/>
          <w:lang w:eastAsia="fr-FR"/>
        </w:rPr>
        <w:t xml:space="preserve"> </w:t>
      </w:r>
    </w:p>
    <w:p w:rsidR="004D6755" w:rsidRPr="00E64E94" w:rsidRDefault="004D6755" w:rsidP="00794B42">
      <w:pPr>
        <w:suppressAutoHyphens/>
        <w:autoSpaceDN w:val="0"/>
        <w:spacing w:after="0" w:line="240" w:lineRule="auto"/>
        <w:ind w:right="-113"/>
        <w:jc w:val="both"/>
        <w:textAlignment w:val="baseline"/>
        <w:rPr>
          <w:rFonts w:ascii="Rockwell" w:eastAsia="Times New Roman" w:hAnsi="Rockwell" w:cs="Times New Roman"/>
          <w:sz w:val="20"/>
          <w:szCs w:val="20"/>
          <w:lang w:eastAsia="fr-FR"/>
        </w:rPr>
      </w:pPr>
    </w:p>
    <w:p w:rsidR="004D6755" w:rsidRPr="00794B42" w:rsidRDefault="004D6755" w:rsidP="00794B42">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r w:rsidRPr="00794B42">
        <w:rPr>
          <w:rFonts w:ascii="Rockwell" w:eastAsia="Times New Roman" w:hAnsi="Rockwell" w:cs="Times New Roman"/>
          <w:b/>
          <w:sz w:val="24"/>
          <w:szCs w:val="24"/>
          <w:lang w:eastAsia="fr-FR"/>
        </w:rPr>
        <w:t>AU FOND :</w:t>
      </w:r>
    </w:p>
    <w:p w:rsidR="004D6755" w:rsidRPr="00E64E94" w:rsidRDefault="004D6755" w:rsidP="00794B42">
      <w:pPr>
        <w:suppressAutoHyphens/>
        <w:autoSpaceDN w:val="0"/>
        <w:spacing w:after="0" w:line="240" w:lineRule="auto"/>
        <w:ind w:right="-113"/>
        <w:jc w:val="both"/>
        <w:textAlignment w:val="baseline"/>
        <w:rPr>
          <w:rFonts w:ascii="Rockwell" w:eastAsia="Times New Roman" w:hAnsi="Rockwell" w:cs="Times New Roman"/>
          <w:sz w:val="20"/>
          <w:szCs w:val="20"/>
          <w:lang w:eastAsia="fr-FR"/>
        </w:rPr>
      </w:pPr>
    </w:p>
    <w:p w:rsidR="00183E70" w:rsidRPr="00794B42" w:rsidRDefault="004D6755" w:rsidP="00794B42">
      <w:pPr>
        <w:tabs>
          <w:tab w:val="left" w:pos="2269"/>
        </w:tabs>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roofErr w:type="gramStart"/>
      <w:r w:rsidRPr="00794B42">
        <w:rPr>
          <w:rFonts w:ascii="Rockwell" w:eastAsia="Times New Roman" w:hAnsi="Rockwell" w:cs="Times New Roman"/>
          <w:b/>
          <w:sz w:val="24"/>
          <w:szCs w:val="24"/>
          <w:lang w:eastAsia="fr-FR"/>
        </w:rPr>
        <w:t>sur</w:t>
      </w:r>
      <w:proofErr w:type="gramEnd"/>
      <w:r w:rsidRPr="00794B42">
        <w:rPr>
          <w:rFonts w:ascii="Rockwell" w:eastAsia="Times New Roman" w:hAnsi="Rockwell" w:cs="Times New Roman"/>
          <w:b/>
          <w:sz w:val="24"/>
          <w:szCs w:val="24"/>
          <w:lang w:eastAsia="fr-FR"/>
        </w:rPr>
        <w:t xml:space="preserve"> les faits,</w:t>
      </w:r>
    </w:p>
    <w:p w:rsidR="002D2B11" w:rsidRPr="00E64E94" w:rsidRDefault="002D2B11" w:rsidP="00794B42">
      <w:pPr>
        <w:tabs>
          <w:tab w:val="left" w:pos="2269"/>
        </w:tabs>
        <w:suppressAutoHyphens/>
        <w:autoSpaceDN w:val="0"/>
        <w:spacing w:after="0" w:line="240" w:lineRule="auto"/>
        <w:ind w:right="-113"/>
        <w:jc w:val="both"/>
        <w:textAlignment w:val="baseline"/>
        <w:rPr>
          <w:rFonts w:ascii="Rockwell" w:hAnsi="Rockwell"/>
          <w:sz w:val="20"/>
          <w:szCs w:val="20"/>
          <w:lang w:eastAsia="fr-FR"/>
        </w:rPr>
      </w:pPr>
    </w:p>
    <w:p w:rsidR="0045143F" w:rsidRPr="00794B42" w:rsidRDefault="001E0B26" w:rsidP="00794B42">
      <w:pPr>
        <w:tabs>
          <w:tab w:val="left" w:pos="2269"/>
        </w:tabs>
        <w:suppressAutoHyphens/>
        <w:autoSpaceDN w:val="0"/>
        <w:spacing w:after="0" w:line="240" w:lineRule="auto"/>
        <w:ind w:right="-113"/>
        <w:jc w:val="both"/>
        <w:textAlignment w:val="baseline"/>
        <w:rPr>
          <w:rFonts w:ascii="Rockwell" w:hAnsi="Rockwell"/>
          <w:sz w:val="24"/>
          <w:szCs w:val="24"/>
          <w:lang w:eastAsia="fr-FR"/>
        </w:rPr>
      </w:pPr>
      <w:r w:rsidRPr="00794B42">
        <w:rPr>
          <w:rFonts w:ascii="Rockwell" w:hAnsi="Rockwell"/>
          <w:sz w:val="24"/>
          <w:szCs w:val="24"/>
          <w:lang w:eastAsia="fr-FR"/>
        </w:rPr>
        <w:t>le requérant expose</w:t>
      </w:r>
      <w:r w:rsidR="00993786" w:rsidRPr="00794B42">
        <w:rPr>
          <w:rFonts w:ascii="Rockwell" w:hAnsi="Rockwell"/>
          <w:sz w:val="24"/>
          <w:szCs w:val="24"/>
          <w:lang w:eastAsia="fr-FR"/>
        </w:rPr>
        <w:t xml:space="preserve"> </w:t>
      </w:r>
      <w:r w:rsidR="007E4EEB" w:rsidRPr="00794B42">
        <w:rPr>
          <w:rFonts w:ascii="Rockwell" w:hAnsi="Rockwell"/>
          <w:sz w:val="24"/>
          <w:szCs w:val="24"/>
          <w:lang w:eastAsia="fr-FR"/>
        </w:rPr>
        <w:t>que</w:t>
      </w:r>
      <w:r w:rsidR="007473A1" w:rsidRPr="00794B42">
        <w:rPr>
          <w:rFonts w:ascii="Rockwell" w:hAnsi="Rockwell"/>
          <w:sz w:val="24"/>
          <w:szCs w:val="24"/>
          <w:lang w:eastAsia="fr-FR"/>
        </w:rPr>
        <w:t xml:space="preserve"> dans le cadre de l’exécution du marché ci-dessus référencé, </w:t>
      </w:r>
      <w:r w:rsidR="00181929" w:rsidRPr="00794B42">
        <w:rPr>
          <w:rFonts w:ascii="Rockwell" w:hAnsi="Rockwell"/>
          <w:sz w:val="24"/>
          <w:szCs w:val="24"/>
          <w:lang w:eastAsia="fr-FR"/>
        </w:rPr>
        <w:t xml:space="preserve">il a des difficultés à </w:t>
      </w:r>
      <w:r w:rsidR="007473A1" w:rsidRPr="00794B42">
        <w:rPr>
          <w:rFonts w:ascii="Rockwell" w:hAnsi="Rockwell"/>
          <w:sz w:val="24"/>
          <w:szCs w:val="24"/>
          <w:lang w:eastAsia="fr-FR"/>
        </w:rPr>
        <w:t>se faire délivrer le procès-verbal de récepti</w:t>
      </w:r>
      <w:r w:rsidR="00181929" w:rsidRPr="00794B42">
        <w:rPr>
          <w:rFonts w:ascii="Rockwell" w:hAnsi="Rockwell"/>
          <w:sz w:val="24"/>
          <w:szCs w:val="24"/>
          <w:lang w:eastAsia="fr-FR"/>
        </w:rPr>
        <w:t>on provisoire des installations ;</w:t>
      </w:r>
      <w:r w:rsidR="007473A1" w:rsidRPr="00794B42">
        <w:rPr>
          <w:rFonts w:ascii="Rockwell" w:hAnsi="Rockwell"/>
          <w:sz w:val="24"/>
          <w:szCs w:val="24"/>
          <w:lang w:eastAsia="fr-FR"/>
        </w:rPr>
        <w:t xml:space="preserve"> </w:t>
      </w:r>
      <w:r w:rsidR="004F0C83" w:rsidRPr="00794B42">
        <w:rPr>
          <w:rFonts w:ascii="Rockwell" w:hAnsi="Rockwell"/>
          <w:sz w:val="24"/>
          <w:szCs w:val="24"/>
          <w:lang w:eastAsia="fr-FR"/>
        </w:rPr>
        <w:t>qu’</w:t>
      </w:r>
      <w:r w:rsidR="001F19BA" w:rsidRPr="00794B42">
        <w:rPr>
          <w:rFonts w:ascii="Rockwell" w:hAnsi="Rockwell"/>
          <w:sz w:val="24"/>
          <w:szCs w:val="24"/>
          <w:lang w:eastAsia="fr-FR"/>
        </w:rPr>
        <w:t xml:space="preserve">au regard du stockage souhaité </w:t>
      </w:r>
      <w:r w:rsidR="00CB2BDD" w:rsidRPr="00794B42">
        <w:rPr>
          <w:rFonts w:ascii="Rockwell" w:hAnsi="Rockwell"/>
          <w:sz w:val="24"/>
          <w:szCs w:val="24"/>
          <w:lang w:eastAsia="fr-FR"/>
        </w:rPr>
        <w:t xml:space="preserve">par le marché </w:t>
      </w:r>
      <w:r w:rsidR="001F19BA" w:rsidRPr="00794B42">
        <w:rPr>
          <w:rFonts w:ascii="Rockwell" w:hAnsi="Rockwell"/>
          <w:sz w:val="24"/>
          <w:szCs w:val="24"/>
          <w:lang w:eastAsia="fr-FR"/>
        </w:rPr>
        <w:t>et pour plus de perf</w:t>
      </w:r>
      <w:r w:rsidR="00CB2BDD" w:rsidRPr="00794B42">
        <w:rPr>
          <w:rFonts w:ascii="Rockwell" w:hAnsi="Rockwell"/>
          <w:sz w:val="24"/>
          <w:szCs w:val="24"/>
          <w:lang w:eastAsia="fr-FR"/>
        </w:rPr>
        <w:t>ormance et de compatibilité,</w:t>
      </w:r>
      <w:r w:rsidR="001F19BA" w:rsidRPr="00794B42">
        <w:rPr>
          <w:rFonts w:ascii="Rockwell" w:hAnsi="Rockwell"/>
          <w:sz w:val="24"/>
          <w:szCs w:val="24"/>
          <w:lang w:eastAsia="fr-FR"/>
        </w:rPr>
        <w:t xml:space="preserve"> certaines marques de plaques, d’onduleurs et de batteries étaient mieux indiquées ; qu’il </w:t>
      </w:r>
      <w:r w:rsidR="00CB2BDD" w:rsidRPr="00794B42">
        <w:rPr>
          <w:rFonts w:ascii="Rockwell" w:hAnsi="Rockwell"/>
          <w:sz w:val="24"/>
          <w:szCs w:val="24"/>
          <w:lang w:eastAsia="fr-FR"/>
        </w:rPr>
        <w:t>a alors soumis cela à l’autorité contractante ; que celle-ci</w:t>
      </w:r>
      <w:r w:rsidR="001F19BA" w:rsidRPr="00794B42">
        <w:rPr>
          <w:rFonts w:ascii="Rockwell" w:hAnsi="Rockwell"/>
          <w:sz w:val="24"/>
          <w:szCs w:val="24"/>
          <w:lang w:eastAsia="fr-FR"/>
        </w:rPr>
        <w:t xml:space="preserve"> a sollicité la production d’un dossie</w:t>
      </w:r>
      <w:r w:rsidR="00CB2BDD" w:rsidRPr="00794B42">
        <w:rPr>
          <w:rFonts w:ascii="Rockwell" w:hAnsi="Rockwell"/>
          <w:sz w:val="24"/>
          <w:szCs w:val="24"/>
          <w:lang w:eastAsia="fr-FR"/>
        </w:rPr>
        <w:t xml:space="preserve">r complet d’exécution </w:t>
      </w:r>
      <w:r w:rsidR="001F19BA" w:rsidRPr="00794B42">
        <w:rPr>
          <w:rFonts w:ascii="Rockwell" w:hAnsi="Rockwell"/>
          <w:sz w:val="24"/>
          <w:szCs w:val="24"/>
          <w:lang w:eastAsia="fr-FR"/>
        </w:rPr>
        <w:t>pour une meilleure appréciation de ses propositions ; qu’après analyse tech</w:t>
      </w:r>
      <w:r w:rsidR="00CB2BDD" w:rsidRPr="00794B42">
        <w:rPr>
          <w:rFonts w:ascii="Rockwell" w:hAnsi="Rockwell"/>
          <w:sz w:val="24"/>
          <w:szCs w:val="24"/>
          <w:lang w:eastAsia="fr-FR"/>
        </w:rPr>
        <w:t>nique de sa proposition</w:t>
      </w:r>
      <w:r w:rsidR="001F19BA" w:rsidRPr="00794B42">
        <w:rPr>
          <w:rFonts w:ascii="Rockwell" w:hAnsi="Rockwell"/>
          <w:sz w:val="24"/>
          <w:szCs w:val="24"/>
          <w:lang w:eastAsia="fr-FR"/>
        </w:rPr>
        <w:t>, l’autorité contractante a autorisé les modifications</w:t>
      </w:r>
      <w:r w:rsidR="00CB2BDD" w:rsidRPr="00794B42">
        <w:rPr>
          <w:rFonts w:ascii="Rockwell" w:hAnsi="Rockwell"/>
          <w:sz w:val="24"/>
          <w:szCs w:val="24"/>
          <w:lang w:eastAsia="fr-FR"/>
        </w:rPr>
        <w:t> ;</w:t>
      </w:r>
      <w:r w:rsidR="001F19BA" w:rsidRPr="00794B42">
        <w:rPr>
          <w:rFonts w:ascii="Rockwell" w:hAnsi="Rockwell"/>
          <w:sz w:val="24"/>
          <w:szCs w:val="24"/>
          <w:lang w:eastAsia="fr-FR"/>
        </w:rPr>
        <w:t xml:space="preserve"> que d’autres recommandations relatives aux caractéristiques ont été énumérées et prises en compte</w:t>
      </w:r>
      <w:r w:rsidR="00CB2BDD" w:rsidRPr="00794B42">
        <w:rPr>
          <w:rFonts w:ascii="Rockwell" w:hAnsi="Rockwell"/>
          <w:sz w:val="24"/>
          <w:szCs w:val="24"/>
          <w:lang w:eastAsia="fr-FR"/>
        </w:rPr>
        <w:t xml:space="preserve"> ; </w:t>
      </w:r>
      <w:r w:rsidR="0045143F" w:rsidRPr="00794B42">
        <w:rPr>
          <w:rFonts w:ascii="Rockwell" w:hAnsi="Rockwell"/>
          <w:sz w:val="24"/>
          <w:szCs w:val="24"/>
          <w:lang w:eastAsia="fr-FR"/>
        </w:rPr>
        <w:t>que</w:t>
      </w:r>
      <w:r w:rsidR="007473A1" w:rsidRPr="00794B42">
        <w:rPr>
          <w:rFonts w:ascii="Rockwell" w:hAnsi="Rockwell"/>
          <w:sz w:val="24"/>
          <w:szCs w:val="24"/>
          <w:lang w:eastAsia="fr-FR"/>
        </w:rPr>
        <w:t xml:space="preserve"> certains </w:t>
      </w:r>
      <w:r w:rsidR="008D419E" w:rsidRPr="00794B42">
        <w:rPr>
          <w:rFonts w:ascii="Rockwell" w:hAnsi="Rockwell"/>
          <w:sz w:val="24"/>
          <w:szCs w:val="24"/>
          <w:lang w:eastAsia="fr-FR"/>
        </w:rPr>
        <w:t xml:space="preserve">membres de la </w:t>
      </w:r>
      <w:r w:rsidR="00181929" w:rsidRPr="00794B42">
        <w:rPr>
          <w:rFonts w:ascii="Rockwell" w:hAnsi="Rockwell"/>
          <w:sz w:val="24"/>
          <w:szCs w:val="24"/>
          <w:lang w:eastAsia="fr-FR"/>
        </w:rPr>
        <w:t xml:space="preserve">commission de réception estiment que </w:t>
      </w:r>
      <w:r w:rsidR="0045143F" w:rsidRPr="00794B42">
        <w:rPr>
          <w:rFonts w:ascii="Rockwell" w:hAnsi="Rockwell"/>
          <w:sz w:val="24"/>
          <w:szCs w:val="24"/>
          <w:lang w:eastAsia="fr-FR"/>
        </w:rPr>
        <w:t>ce changement devait faire l’objet d’un avenant </w:t>
      </w:r>
      <w:r w:rsidR="00DC6BC6" w:rsidRPr="00794B42">
        <w:rPr>
          <w:rFonts w:ascii="Rockwell" w:hAnsi="Rockwell"/>
          <w:sz w:val="24"/>
          <w:szCs w:val="24"/>
          <w:lang w:eastAsia="fr-FR"/>
        </w:rPr>
        <w:t xml:space="preserve">; </w:t>
      </w:r>
      <w:r w:rsidR="00EB59A1" w:rsidRPr="00794B42">
        <w:rPr>
          <w:rFonts w:ascii="Rockwell" w:hAnsi="Rockwell"/>
          <w:sz w:val="24"/>
          <w:szCs w:val="24"/>
          <w:lang w:eastAsia="fr-FR"/>
        </w:rPr>
        <w:t xml:space="preserve">que c’est le manque d’avenant qui constitue un blocage à la signature du procès-verbal de réception provisoire ; </w:t>
      </w:r>
    </w:p>
    <w:p w:rsidR="00C677A5" w:rsidRPr="00794B42" w:rsidRDefault="00DC6BC6" w:rsidP="00794B42">
      <w:pPr>
        <w:tabs>
          <w:tab w:val="left" w:pos="2269"/>
        </w:tabs>
        <w:suppressAutoHyphens/>
        <w:autoSpaceDN w:val="0"/>
        <w:spacing w:after="0" w:line="240" w:lineRule="auto"/>
        <w:ind w:right="-113"/>
        <w:jc w:val="both"/>
        <w:textAlignment w:val="baseline"/>
        <w:rPr>
          <w:rFonts w:ascii="Rockwell" w:hAnsi="Rockwell"/>
          <w:sz w:val="24"/>
          <w:szCs w:val="24"/>
          <w:lang w:eastAsia="fr-FR"/>
        </w:rPr>
      </w:pPr>
      <w:r w:rsidRPr="00794B42">
        <w:rPr>
          <w:rFonts w:ascii="Rockwell" w:hAnsi="Rockwell"/>
          <w:sz w:val="24"/>
          <w:szCs w:val="24"/>
          <w:lang w:eastAsia="fr-FR"/>
        </w:rPr>
        <w:t xml:space="preserve">que l’acquisition de l’ensemble du matériel a fait l’objet d’une réception sanctionnée par un procès-verbal de réception ; qu’il a par la suite procédé à l’installation et </w:t>
      </w:r>
      <w:r w:rsidR="004476FC" w:rsidRPr="00794B42">
        <w:rPr>
          <w:rFonts w:ascii="Rockwell" w:hAnsi="Rockwell"/>
          <w:sz w:val="24"/>
          <w:szCs w:val="24"/>
          <w:lang w:eastAsia="fr-FR"/>
        </w:rPr>
        <w:t xml:space="preserve">à </w:t>
      </w:r>
      <w:r w:rsidRPr="00794B42">
        <w:rPr>
          <w:rFonts w:ascii="Rockwell" w:hAnsi="Rockwell"/>
          <w:sz w:val="24"/>
          <w:szCs w:val="24"/>
          <w:lang w:eastAsia="fr-FR"/>
        </w:rPr>
        <w:t>la mise en service des systèmes solaire</w:t>
      </w:r>
      <w:r w:rsidR="004476FC" w:rsidRPr="00794B42">
        <w:rPr>
          <w:rFonts w:ascii="Rockwell" w:hAnsi="Rockwell"/>
          <w:sz w:val="24"/>
          <w:szCs w:val="24"/>
          <w:lang w:eastAsia="fr-FR"/>
        </w:rPr>
        <w:t>s ;</w:t>
      </w:r>
      <w:r w:rsidRPr="00794B42">
        <w:rPr>
          <w:rFonts w:ascii="Rockwell" w:hAnsi="Rockwell"/>
          <w:sz w:val="24"/>
          <w:szCs w:val="24"/>
          <w:lang w:eastAsia="fr-FR"/>
        </w:rPr>
        <w:t xml:space="preserve"> que là également, la commis</w:t>
      </w:r>
      <w:r w:rsidR="004476FC" w:rsidRPr="00794B42">
        <w:rPr>
          <w:rFonts w:ascii="Rockwell" w:hAnsi="Rockwell"/>
          <w:sz w:val="24"/>
          <w:szCs w:val="24"/>
          <w:lang w:eastAsia="fr-FR"/>
        </w:rPr>
        <w:t>sion de réception s’est déplacée</w:t>
      </w:r>
      <w:r w:rsidRPr="00794B42">
        <w:rPr>
          <w:rFonts w:ascii="Rockwell" w:hAnsi="Rockwell"/>
          <w:sz w:val="24"/>
          <w:szCs w:val="24"/>
          <w:lang w:eastAsia="fr-FR"/>
        </w:rPr>
        <w:t xml:space="preserve"> sur les sites pour constater la mise en service des installations et prononcer leur réception technique par un procès-verbal de réception technique en date du 14 novembre 2023 ; </w:t>
      </w:r>
    </w:p>
    <w:p w:rsidR="001F19BA" w:rsidRPr="00794B42" w:rsidRDefault="00DC6BC6" w:rsidP="00794B42">
      <w:pPr>
        <w:tabs>
          <w:tab w:val="left" w:pos="2269"/>
        </w:tabs>
        <w:suppressAutoHyphens/>
        <w:autoSpaceDN w:val="0"/>
        <w:spacing w:after="0" w:line="240" w:lineRule="auto"/>
        <w:ind w:right="-113"/>
        <w:jc w:val="both"/>
        <w:textAlignment w:val="baseline"/>
        <w:rPr>
          <w:rFonts w:ascii="Rockwell" w:hAnsi="Rockwell"/>
          <w:sz w:val="24"/>
          <w:szCs w:val="24"/>
          <w:lang w:eastAsia="fr-FR"/>
        </w:rPr>
      </w:pPr>
      <w:r w:rsidRPr="00794B42">
        <w:rPr>
          <w:rFonts w:ascii="Rockwell" w:hAnsi="Rockwell"/>
          <w:sz w:val="24"/>
          <w:szCs w:val="24"/>
          <w:lang w:eastAsia="fr-FR"/>
        </w:rPr>
        <w:lastRenderedPageBreak/>
        <w:t>qu’à présent qu’il s’</w:t>
      </w:r>
      <w:r w:rsidR="001F19BA" w:rsidRPr="00794B42">
        <w:rPr>
          <w:rFonts w:ascii="Rockwell" w:hAnsi="Rockwell"/>
          <w:sz w:val="24"/>
          <w:szCs w:val="24"/>
          <w:lang w:eastAsia="fr-FR"/>
        </w:rPr>
        <w:t>agit de la réception provisoire</w:t>
      </w:r>
      <w:r w:rsidRPr="00794B42">
        <w:rPr>
          <w:rFonts w:ascii="Rockwell" w:hAnsi="Rockwell"/>
          <w:sz w:val="24"/>
          <w:szCs w:val="24"/>
          <w:lang w:eastAsia="fr-FR"/>
        </w:rPr>
        <w:t xml:space="preserve"> cert</w:t>
      </w:r>
      <w:r w:rsidR="00C677A5" w:rsidRPr="00794B42">
        <w:rPr>
          <w:rFonts w:ascii="Rockwell" w:hAnsi="Rockwell"/>
          <w:sz w:val="24"/>
          <w:szCs w:val="24"/>
          <w:lang w:eastAsia="fr-FR"/>
        </w:rPr>
        <w:t>ains membres évoquent une absence d’avenant ; qu’</w:t>
      </w:r>
      <w:r w:rsidRPr="00794B42">
        <w:rPr>
          <w:rFonts w:ascii="Rockwell" w:hAnsi="Rockwell"/>
          <w:sz w:val="24"/>
          <w:szCs w:val="24"/>
          <w:lang w:eastAsia="fr-FR"/>
        </w:rPr>
        <w:t>il a fait d’énormes efforts pour l’acquisition, l’installation et la mise en service de ces systèmes solaires photovoltaïques</w:t>
      </w:r>
      <w:r w:rsidR="00C677A5" w:rsidRPr="00794B42">
        <w:rPr>
          <w:rFonts w:ascii="Rockwell" w:hAnsi="Rockwell"/>
          <w:sz w:val="24"/>
          <w:szCs w:val="24"/>
          <w:lang w:eastAsia="fr-FR"/>
        </w:rPr>
        <w:t xml:space="preserve"> ; </w:t>
      </w:r>
      <w:r w:rsidRPr="00794B42">
        <w:rPr>
          <w:rFonts w:ascii="Rockwell" w:hAnsi="Rockwell"/>
          <w:sz w:val="24"/>
          <w:szCs w:val="24"/>
          <w:lang w:eastAsia="fr-FR"/>
        </w:rPr>
        <w:t>que dès la réception de l’ordre de service et qu’au regard du délai d’e</w:t>
      </w:r>
      <w:r w:rsidR="001F19BA" w:rsidRPr="00794B42">
        <w:rPr>
          <w:rFonts w:ascii="Rockwell" w:hAnsi="Rockwell"/>
          <w:sz w:val="24"/>
          <w:szCs w:val="24"/>
          <w:lang w:eastAsia="fr-FR"/>
        </w:rPr>
        <w:t>xécution restreint, il s’est attelé</w:t>
      </w:r>
      <w:r w:rsidRPr="00794B42">
        <w:rPr>
          <w:rFonts w:ascii="Rockwell" w:hAnsi="Rockwell"/>
          <w:sz w:val="24"/>
          <w:szCs w:val="24"/>
          <w:lang w:eastAsia="fr-FR"/>
        </w:rPr>
        <w:t xml:space="preserve"> à</w:t>
      </w:r>
      <w:r w:rsidR="001F19BA" w:rsidRPr="00794B42">
        <w:rPr>
          <w:rFonts w:ascii="Rockwell" w:hAnsi="Rockwell"/>
          <w:sz w:val="24"/>
          <w:szCs w:val="24"/>
          <w:lang w:eastAsia="fr-FR"/>
        </w:rPr>
        <w:t xml:space="preserve"> exécuter le marché sans</w:t>
      </w:r>
      <w:r w:rsidR="00BB358A" w:rsidRPr="00794B42">
        <w:rPr>
          <w:rFonts w:ascii="Rockwell" w:hAnsi="Rockwell"/>
          <w:sz w:val="24"/>
          <w:szCs w:val="24"/>
          <w:lang w:eastAsia="fr-FR"/>
        </w:rPr>
        <w:t xml:space="preserve"> </w:t>
      </w:r>
      <w:r w:rsidR="001F19BA" w:rsidRPr="00794B42">
        <w:rPr>
          <w:rFonts w:ascii="Rockwell" w:hAnsi="Rockwell"/>
          <w:sz w:val="24"/>
          <w:szCs w:val="24"/>
          <w:lang w:eastAsia="fr-FR"/>
        </w:rPr>
        <w:t>aucune avance dans l’optique de satisfaire le besoin urgent tel qu’évoqué par l’autorité contractante pour dit-elle respecter les recommandations du bailleur de fonds (l’Alliance Solaire Internationale) ; qu’alors que le marché a prévu des avances à la clause 15.1 du CCGA notamment : 30% du prix du marché qui devrait être réglé dès la réception des articles d’approvisionnement dans les magasins du titulaire ; 20% du prix du marché à la réception du matériel sur les sites ; 30% du prix du marché après le montage, la mise en service et l’essai réussi ; 10% à l’issu de la réception provisoire ; 10% (retenue de garantie) après la réception définitive</w:t>
      </w:r>
      <w:r w:rsidR="00BB358A" w:rsidRPr="00794B42">
        <w:rPr>
          <w:rFonts w:ascii="Rockwell" w:hAnsi="Rockwell"/>
          <w:sz w:val="24"/>
          <w:szCs w:val="24"/>
          <w:lang w:eastAsia="fr-FR"/>
        </w:rPr>
        <w:t xml:space="preserve"> ; </w:t>
      </w:r>
    </w:p>
    <w:p w:rsidR="00E64E94" w:rsidRPr="00E64E94" w:rsidRDefault="00E64E94" w:rsidP="00794B42">
      <w:pPr>
        <w:tabs>
          <w:tab w:val="left" w:pos="2269"/>
        </w:tabs>
        <w:suppressAutoHyphens/>
        <w:autoSpaceDN w:val="0"/>
        <w:spacing w:after="0" w:line="240" w:lineRule="auto"/>
        <w:ind w:right="-113"/>
        <w:jc w:val="both"/>
        <w:textAlignment w:val="baseline"/>
        <w:rPr>
          <w:rFonts w:ascii="Rockwell" w:hAnsi="Rockwell"/>
          <w:sz w:val="20"/>
          <w:szCs w:val="20"/>
          <w:lang w:eastAsia="fr-FR"/>
        </w:rPr>
      </w:pPr>
    </w:p>
    <w:p w:rsidR="00DF5667" w:rsidRPr="00794B42" w:rsidRDefault="003A16C2" w:rsidP="00794B42">
      <w:pPr>
        <w:tabs>
          <w:tab w:val="left" w:pos="2269"/>
        </w:tabs>
        <w:suppressAutoHyphens/>
        <w:autoSpaceDN w:val="0"/>
        <w:spacing w:after="0" w:line="240" w:lineRule="auto"/>
        <w:ind w:right="-113"/>
        <w:jc w:val="both"/>
        <w:textAlignment w:val="baseline"/>
        <w:rPr>
          <w:rFonts w:ascii="Rockwell" w:hAnsi="Rockwell"/>
          <w:sz w:val="24"/>
          <w:szCs w:val="24"/>
          <w:lang w:eastAsia="fr-FR"/>
        </w:rPr>
      </w:pPr>
      <w:proofErr w:type="gramStart"/>
      <w:r w:rsidRPr="00794B42">
        <w:rPr>
          <w:rFonts w:ascii="Rockwell" w:hAnsi="Rockwell"/>
          <w:sz w:val="24"/>
          <w:szCs w:val="24"/>
          <w:lang w:eastAsia="fr-FR"/>
        </w:rPr>
        <w:t>qu’il</w:t>
      </w:r>
      <w:proofErr w:type="gramEnd"/>
      <w:r w:rsidRPr="00794B42">
        <w:rPr>
          <w:rFonts w:ascii="Rockwell" w:hAnsi="Rockwell"/>
          <w:sz w:val="24"/>
          <w:szCs w:val="24"/>
          <w:lang w:eastAsia="fr-FR"/>
        </w:rPr>
        <w:t xml:space="preserve"> a exécuté ce marché dans les règles de l’art en mettant à la disposition de l’autorité contractante des articles performants pour plus de rendement et procéder aux séances de formation des utilisateurs pour les deux centres de santé ; que lesdites formations se sont déroulées à </w:t>
      </w:r>
      <w:proofErr w:type="spellStart"/>
      <w:r w:rsidRPr="00794B42">
        <w:rPr>
          <w:rFonts w:ascii="Rockwell" w:hAnsi="Rockwell"/>
          <w:sz w:val="24"/>
          <w:szCs w:val="24"/>
          <w:lang w:eastAsia="fr-FR"/>
        </w:rPr>
        <w:t>Koutoumtenga</w:t>
      </w:r>
      <w:proofErr w:type="spellEnd"/>
      <w:r w:rsidRPr="00794B42">
        <w:rPr>
          <w:rFonts w:ascii="Rockwell" w:hAnsi="Rockwell"/>
          <w:sz w:val="24"/>
          <w:szCs w:val="24"/>
          <w:lang w:eastAsia="fr-FR"/>
        </w:rPr>
        <w:t xml:space="preserve"> et </w:t>
      </w:r>
      <w:proofErr w:type="spellStart"/>
      <w:r w:rsidRPr="00794B42">
        <w:rPr>
          <w:rFonts w:ascii="Rockwell" w:hAnsi="Rockwell"/>
          <w:sz w:val="24"/>
          <w:szCs w:val="24"/>
          <w:lang w:eastAsia="fr-FR"/>
        </w:rPr>
        <w:t>Ouga-Yarsé</w:t>
      </w:r>
      <w:proofErr w:type="spellEnd"/>
      <w:r w:rsidRPr="00794B42">
        <w:rPr>
          <w:rFonts w:ascii="Rockwell" w:hAnsi="Rockwell"/>
          <w:sz w:val="24"/>
          <w:szCs w:val="24"/>
          <w:lang w:eastAsia="fr-FR"/>
        </w:rPr>
        <w:t xml:space="preserve"> ; </w:t>
      </w:r>
    </w:p>
    <w:p w:rsidR="00E64E94" w:rsidRPr="00E64E94" w:rsidRDefault="00E64E94" w:rsidP="00794B42">
      <w:pPr>
        <w:tabs>
          <w:tab w:val="left" w:pos="2269"/>
        </w:tabs>
        <w:suppressAutoHyphens/>
        <w:autoSpaceDN w:val="0"/>
        <w:spacing w:after="0" w:line="240" w:lineRule="auto"/>
        <w:ind w:right="-113"/>
        <w:jc w:val="both"/>
        <w:textAlignment w:val="baseline"/>
        <w:rPr>
          <w:rFonts w:ascii="Rockwell" w:hAnsi="Rockwell"/>
          <w:sz w:val="20"/>
          <w:szCs w:val="20"/>
          <w:lang w:eastAsia="fr-FR"/>
        </w:rPr>
      </w:pPr>
    </w:p>
    <w:p w:rsidR="00212D72" w:rsidRPr="00794B42" w:rsidRDefault="003A16C2" w:rsidP="00794B42">
      <w:pPr>
        <w:tabs>
          <w:tab w:val="left" w:pos="2269"/>
        </w:tabs>
        <w:suppressAutoHyphens/>
        <w:autoSpaceDN w:val="0"/>
        <w:spacing w:after="0" w:line="240" w:lineRule="auto"/>
        <w:ind w:right="-113"/>
        <w:jc w:val="both"/>
        <w:textAlignment w:val="baseline"/>
        <w:rPr>
          <w:rFonts w:ascii="Rockwell" w:hAnsi="Rockwell"/>
          <w:sz w:val="24"/>
          <w:szCs w:val="24"/>
          <w:lang w:eastAsia="fr-FR"/>
        </w:rPr>
      </w:pPr>
      <w:proofErr w:type="gramStart"/>
      <w:r w:rsidRPr="00794B42">
        <w:rPr>
          <w:rFonts w:ascii="Rockwell" w:hAnsi="Rockwell"/>
          <w:sz w:val="24"/>
          <w:szCs w:val="24"/>
          <w:lang w:eastAsia="fr-FR"/>
        </w:rPr>
        <w:t>que</w:t>
      </w:r>
      <w:proofErr w:type="gramEnd"/>
      <w:r w:rsidRPr="00794B42">
        <w:rPr>
          <w:rFonts w:ascii="Rockwell" w:hAnsi="Rockwell"/>
          <w:sz w:val="24"/>
          <w:szCs w:val="24"/>
          <w:lang w:eastAsia="fr-FR"/>
        </w:rPr>
        <w:t xml:space="preserve"> malheureusement, après tant d’effort, il souffre pour se faire payer alors que l</w:t>
      </w:r>
      <w:r w:rsidR="00212D72" w:rsidRPr="00794B42">
        <w:rPr>
          <w:rFonts w:ascii="Rockwell" w:hAnsi="Rockwell"/>
          <w:sz w:val="24"/>
          <w:szCs w:val="24"/>
          <w:lang w:eastAsia="fr-FR"/>
        </w:rPr>
        <w:t>es installations sont</w:t>
      </w:r>
      <w:r w:rsidRPr="00794B42">
        <w:rPr>
          <w:rFonts w:ascii="Rockwell" w:hAnsi="Rockwell"/>
          <w:sz w:val="24"/>
          <w:szCs w:val="24"/>
          <w:lang w:eastAsia="fr-FR"/>
        </w:rPr>
        <w:t xml:space="preserve"> utilisées par les formations sanitaires depuis maintenant huit (08) mois ; que même s’il fallait établir un avenant, qu’il revenait au Ministère de l’établir pour lui ; que c’est le ministère qui a la responsabilité d’établir l’avenant s’il estimait que cet avenant était nécessaire, et cela avant le début des travaux ; </w:t>
      </w:r>
    </w:p>
    <w:p w:rsidR="00E64E94" w:rsidRPr="00E64E94" w:rsidRDefault="00E64E94" w:rsidP="00794B42">
      <w:pPr>
        <w:tabs>
          <w:tab w:val="left" w:pos="2269"/>
        </w:tabs>
        <w:suppressAutoHyphens/>
        <w:autoSpaceDN w:val="0"/>
        <w:spacing w:after="0" w:line="240" w:lineRule="auto"/>
        <w:ind w:right="-113"/>
        <w:jc w:val="both"/>
        <w:textAlignment w:val="baseline"/>
        <w:rPr>
          <w:rFonts w:ascii="Rockwell" w:hAnsi="Rockwell"/>
          <w:sz w:val="20"/>
          <w:szCs w:val="20"/>
          <w:lang w:eastAsia="fr-FR"/>
        </w:rPr>
      </w:pPr>
    </w:p>
    <w:p w:rsidR="00F37BFA" w:rsidRPr="00794B42" w:rsidRDefault="003A16C2" w:rsidP="00794B42">
      <w:pPr>
        <w:tabs>
          <w:tab w:val="left" w:pos="2269"/>
        </w:tabs>
        <w:suppressAutoHyphens/>
        <w:autoSpaceDN w:val="0"/>
        <w:spacing w:after="0" w:line="240" w:lineRule="auto"/>
        <w:ind w:right="-113"/>
        <w:jc w:val="both"/>
        <w:textAlignment w:val="baseline"/>
        <w:rPr>
          <w:rFonts w:ascii="Rockwell" w:hAnsi="Rockwell"/>
          <w:sz w:val="24"/>
          <w:szCs w:val="24"/>
          <w:lang w:eastAsia="fr-FR"/>
        </w:rPr>
      </w:pPr>
      <w:r w:rsidRPr="00794B42">
        <w:rPr>
          <w:rFonts w:ascii="Rockwell" w:hAnsi="Rockwell"/>
          <w:sz w:val="24"/>
          <w:szCs w:val="24"/>
          <w:lang w:eastAsia="fr-FR"/>
        </w:rPr>
        <w:t xml:space="preserve">que par ailleurs, pour éviter que l’administration ne perde les fonds liés à ce projet, </w:t>
      </w:r>
      <w:r w:rsidR="00AD40D6" w:rsidRPr="00794B42">
        <w:rPr>
          <w:rFonts w:ascii="Rockwell" w:hAnsi="Rockwell"/>
          <w:sz w:val="24"/>
          <w:szCs w:val="24"/>
          <w:lang w:eastAsia="fr-FR"/>
        </w:rPr>
        <w:t xml:space="preserve">que </w:t>
      </w:r>
      <w:r w:rsidRPr="00794B42">
        <w:rPr>
          <w:rFonts w:ascii="Rockwell" w:hAnsi="Rockwell"/>
          <w:sz w:val="24"/>
          <w:szCs w:val="24"/>
          <w:lang w:eastAsia="fr-FR"/>
        </w:rPr>
        <w:t>l’Autorité Supérieur</w:t>
      </w:r>
      <w:r w:rsidR="00AD40D6" w:rsidRPr="00794B42">
        <w:rPr>
          <w:rFonts w:ascii="Rockwell" w:hAnsi="Rockwell"/>
          <w:sz w:val="24"/>
          <w:szCs w:val="24"/>
          <w:lang w:eastAsia="fr-FR"/>
        </w:rPr>
        <w:t xml:space="preserve"> de Contrôle d’Etat et de Lutte contre la Corruption (ASCE-LC) s’est saisie du dossier ; que les enquêteurs se sont déplacés sur les sites du projet et ont pu constater la mise en service effective des deux (02) systèmes solaires ; qu’ils étaient d’ailleurs étonnés de savoir que le projet est fini et que sa facture reste impayée ; que de retour à Ouagadougou, l’ASCE-LC a convoqué toutes les parties afin de mieux comprendre ; qu’il est ressorti des échanges que ceux qui ont refusé de signer évoque l’absence de la signature d’un avenant au contrat pour les modifications interven</w:t>
      </w:r>
      <w:r w:rsidR="00212D72" w:rsidRPr="00794B42">
        <w:rPr>
          <w:rFonts w:ascii="Rockwell" w:hAnsi="Rockwell"/>
          <w:sz w:val="24"/>
          <w:szCs w:val="24"/>
          <w:lang w:eastAsia="fr-FR"/>
        </w:rPr>
        <w:t>ues ; que l’ASCE-LC a signalé</w:t>
      </w:r>
      <w:r w:rsidR="00AD40D6" w:rsidRPr="00794B42">
        <w:rPr>
          <w:rFonts w:ascii="Rockwell" w:hAnsi="Rockwell"/>
          <w:sz w:val="24"/>
          <w:szCs w:val="24"/>
          <w:lang w:eastAsia="fr-FR"/>
        </w:rPr>
        <w:t xml:space="preserve"> qu’elle n’a pas de compétence à fair</w:t>
      </w:r>
      <w:r w:rsidR="00212D72" w:rsidRPr="00794B42">
        <w:rPr>
          <w:rFonts w:ascii="Rockwell" w:hAnsi="Rockwell"/>
          <w:sz w:val="24"/>
          <w:szCs w:val="24"/>
          <w:lang w:eastAsia="fr-FR"/>
        </w:rPr>
        <w:t>e signer un PV et qu’elle recommande</w:t>
      </w:r>
      <w:r w:rsidR="00AD40D6" w:rsidRPr="00794B42">
        <w:rPr>
          <w:rFonts w:ascii="Rockwell" w:hAnsi="Rockwell"/>
          <w:sz w:val="24"/>
          <w:szCs w:val="24"/>
          <w:lang w:eastAsia="fr-FR"/>
        </w:rPr>
        <w:t xml:space="preserve"> de saisir les autorités compétentes à cet effet ; que depuis cette date, l’autorité contractante est restée silencieuse, et qu’aucune initiative n’a été entreprise pour lui permettre d’avoir son procès-verbal de réception provisoire afin de pouvoir se faire payer</w:t>
      </w:r>
      <w:r w:rsidR="002B3B2F" w:rsidRPr="00794B42">
        <w:rPr>
          <w:rFonts w:ascii="Rockwell" w:hAnsi="Rockwell"/>
          <w:sz w:val="24"/>
          <w:szCs w:val="24"/>
          <w:lang w:eastAsia="fr-FR"/>
        </w:rPr>
        <w:t> </w:t>
      </w:r>
      <w:r w:rsidR="00AD043F" w:rsidRPr="00794B42">
        <w:rPr>
          <w:rFonts w:ascii="Rockwell" w:hAnsi="Rockwell"/>
          <w:sz w:val="24"/>
          <w:szCs w:val="24"/>
          <w:lang w:eastAsia="fr-FR"/>
        </w:rPr>
        <w:t>;</w:t>
      </w:r>
    </w:p>
    <w:p w:rsidR="00F37BFA" w:rsidRPr="00E64E94" w:rsidRDefault="00F37BFA" w:rsidP="00794B42">
      <w:pPr>
        <w:tabs>
          <w:tab w:val="left" w:pos="2269"/>
        </w:tabs>
        <w:suppressAutoHyphens/>
        <w:autoSpaceDN w:val="0"/>
        <w:spacing w:after="0" w:line="240" w:lineRule="auto"/>
        <w:ind w:right="-113"/>
        <w:jc w:val="both"/>
        <w:textAlignment w:val="baseline"/>
        <w:rPr>
          <w:rFonts w:ascii="Rockwell" w:hAnsi="Rockwell"/>
          <w:sz w:val="20"/>
          <w:szCs w:val="20"/>
          <w:lang w:eastAsia="fr-FR"/>
        </w:rPr>
      </w:pPr>
    </w:p>
    <w:p w:rsidR="00905F21" w:rsidRPr="00794B42" w:rsidRDefault="00183E70" w:rsidP="00794B42">
      <w:pPr>
        <w:tabs>
          <w:tab w:val="left" w:pos="2269"/>
        </w:tabs>
        <w:suppressAutoHyphens/>
        <w:autoSpaceDN w:val="0"/>
        <w:spacing w:after="0" w:line="240" w:lineRule="auto"/>
        <w:ind w:right="-113"/>
        <w:jc w:val="both"/>
        <w:textAlignment w:val="baseline"/>
        <w:rPr>
          <w:rFonts w:ascii="Rockwell" w:hAnsi="Rockwell"/>
          <w:sz w:val="24"/>
          <w:szCs w:val="24"/>
        </w:rPr>
      </w:pPr>
      <w:proofErr w:type="gramStart"/>
      <w:r w:rsidRPr="00794B42">
        <w:rPr>
          <w:rFonts w:ascii="Rockwell" w:hAnsi="Rockwell"/>
          <w:sz w:val="24"/>
          <w:szCs w:val="24"/>
        </w:rPr>
        <w:t>il</w:t>
      </w:r>
      <w:proofErr w:type="gramEnd"/>
      <w:r w:rsidRPr="00794B42">
        <w:rPr>
          <w:rFonts w:ascii="Rockwell" w:hAnsi="Rockwell"/>
          <w:sz w:val="24"/>
          <w:szCs w:val="24"/>
        </w:rPr>
        <w:t xml:space="preserve"> sollicite de l’ORD une conciliation </w:t>
      </w:r>
      <w:r w:rsidR="00E960CE" w:rsidRPr="00794B42">
        <w:rPr>
          <w:rFonts w:ascii="Rockwell" w:hAnsi="Rockwell"/>
          <w:sz w:val="24"/>
          <w:szCs w:val="24"/>
        </w:rPr>
        <w:t>afin qu’une solution soit trouvée</w:t>
      </w:r>
      <w:r w:rsidR="00334AD9" w:rsidRPr="00794B42">
        <w:rPr>
          <w:rFonts w:ascii="Rockwell" w:hAnsi="Rockwell"/>
          <w:sz w:val="24"/>
          <w:szCs w:val="24"/>
        </w:rPr>
        <w:t xml:space="preserve"> </w:t>
      </w:r>
      <w:r w:rsidR="00436F8C" w:rsidRPr="00794B42">
        <w:rPr>
          <w:rFonts w:ascii="Rockwell" w:hAnsi="Rockwell"/>
          <w:sz w:val="24"/>
          <w:szCs w:val="24"/>
        </w:rPr>
        <w:t>;</w:t>
      </w:r>
    </w:p>
    <w:p w:rsidR="00DC666D" w:rsidRPr="00E64E94" w:rsidRDefault="00DC666D" w:rsidP="00794B42">
      <w:pPr>
        <w:spacing w:after="0" w:line="240" w:lineRule="auto"/>
        <w:jc w:val="both"/>
        <w:rPr>
          <w:rFonts w:ascii="Rockwell" w:hAnsi="Rockwell"/>
          <w:sz w:val="20"/>
          <w:szCs w:val="20"/>
        </w:rPr>
      </w:pPr>
    </w:p>
    <w:p w:rsidR="00CA37E3" w:rsidRPr="00794B42" w:rsidRDefault="004D6755" w:rsidP="00794B42">
      <w:pPr>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roofErr w:type="gramStart"/>
      <w:r w:rsidRPr="00794B42">
        <w:rPr>
          <w:rFonts w:ascii="Rockwell" w:eastAsia="Times New Roman" w:hAnsi="Rockwell" w:cs="Times New Roman"/>
          <w:b/>
          <w:sz w:val="24"/>
          <w:szCs w:val="24"/>
          <w:lang w:eastAsia="fr-FR"/>
        </w:rPr>
        <w:t>sur</w:t>
      </w:r>
      <w:proofErr w:type="gramEnd"/>
      <w:r w:rsidRPr="00794B42">
        <w:rPr>
          <w:rFonts w:ascii="Rockwell" w:eastAsia="Times New Roman" w:hAnsi="Rockwell" w:cs="Times New Roman"/>
          <w:b/>
          <w:sz w:val="24"/>
          <w:szCs w:val="24"/>
          <w:lang w:eastAsia="fr-FR"/>
        </w:rPr>
        <w:t xml:space="preserve"> la discussion,</w:t>
      </w:r>
    </w:p>
    <w:p w:rsidR="003D3287" w:rsidRPr="00E64E94" w:rsidRDefault="003D3287" w:rsidP="00794B42">
      <w:pPr>
        <w:suppressAutoHyphens/>
        <w:autoSpaceDN w:val="0"/>
        <w:spacing w:after="0" w:line="240" w:lineRule="auto"/>
        <w:ind w:right="-113"/>
        <w:jc w:val="both"/>
        <w:textAlignment w:val="baseline"/>
        <w:rPr>
          <w:rFonts w:ascii="Rockwell" w:eastAsia="Times New Roman" w:hAnsi="Rockwell" w:cs="Times New Roman"/>
          <w:b/>
          <w:sz w:val="20"/>
          <w:szCs w:val="20"/>
          <w:lang w:eastAsia="fr-FR"/>
        </w:rPr>
      </w:pPr>
    </w:p>
    <w:p w:rsidR="008114BA" w:rsidRPr="00794B42" w:rsidRDefault="008114BA" w:rsidP="00794B42">
      <w:pPr>
        <w:tabs>
          <w:tab w:val="left" w:pos="2846"/>
        </w:tabs>
        <w:spacing w:after="0" w:line="240" w:lineRule="auto"/>
        <w:jc w:val="both"/>
        <w:rPr>
          <w:rFonts w:ascii="Rockwell" w:eastAsia="Times New Roman" w:hAnsi="Rockwell" w:cs="Times New Roman"/>
          <w:sz w:val="24"/>
          <w:szCs w:val="24"/>
        </w:rPr>
      </w:pPr>
      <w:r w:rsidRPr="00794B42">
        <w:rPr>
          <w:rFonts w:ascii="Rockwell" w:eastAsia="Times New Roman" w:hAnsi="Rockwell" w:cs="Times New Roman"/>
          <w:sz w:val="24"/>
          <w:szCs w:val="24"/>
        </w:rPr>
        <w:t xml:space="preserve">considérant que le présent marché a été conclu sous l’empire du décret n°2017-0049/PRES/PM/MEF/MINEFID du 01 février 2017 portant procédures de passation, d’exécution et de règlement des marchés publics et des délégations de service public ; que de ce fait s’applique le cahier des clauses administratives générales (C.C.A.G.) du dossier standard national pour la passation des marchés </w:t>
      </w:r>
      <w:r w:rsidR="00A33B77">
        <w:rPr>
          <w:rFonts w:ascii="Rockwell" w:eastAsia="Times New Roman" w:hAnsi="Rockwell" w:cs="Times New Roman"/>
          <w:sz w:val="24"/>
          <w:szCs w:val="24"/>
        </w:rPr>
        <w:t xml:space="preserve">de </w:t>
      </w:r>
      <w:r w:rsidR="00A33B77" w:rsidRPr="00A33B77">
        <w:rPr>
          <w:rFonts w:ascii="Rockwell" w:eastAsia="Times New Roman" w:hAnsi="Rockwell" w:cs="Times New Roman"/>
          <w:sz w:val="24"/>
          <w:szCs w:val="24"/>
        </w:rPr>
        <w:t xml:space="preserve">fournitures et d’équipements </w:t>
      </w:r>
      <w:r w:rsidRPr="00794B42">
        <w:rPr>
          <w:rFonts w:ascii="Rockwell" w:eastAsia="Times New Roman" w:hAnsi="Rockwell" w:cs="Times New Roman"/>
          <w:sz w:val="24"/>
          <w:szCs w:val="24"/>
        </w:rPr>
        <w:t>adopté par arrêté n°2018-056/MINEFID/CAB portant adoption des dossiers standard d’appel d’offres et de demande de prix pour la passation des marchés de travaux, fournitures et d’équipements, de services courants et du modèle de rapport d’évaluation ;</w:t>
      </w:r>
    </w:p>
    <w:p w:rsidR="00F61F20" w:rsidRPr="00794B42" w:rsidRDefault="00F61F20" w:rsidP="00794B42">
      <w:pPr>
        <w:tabs>
          <w:tab w:val="left" w:pos="2846"/>
        </w:tabs>
        <w:spacing w:after="0" w:line="240" w:lineRule="auto"/>
        <w:jc w:val="both"/>
        <w:rPr>
          <w:rFonts w:ascii="Rockwell" w:eastAsia="Times New Roman" w:hAnsi="Rockwell" w:cs="Times New Roman"/>
          <w:sz w:val="24"/>
          <w:szCs w:val="24"/>
        </w:rPr>
      </w:pPr>
    </w:p>
    <w:p w:rsidR="007B5CBB" w:rsidRPr="00794B42" w:rsidRDefault="007B5CBB" w:rsidP="00794B42">
      <w:pPr>
        <w:tabs>
          <w:tab w:val="left" w:pos="2846"/>
        </w:tabs>
        <w:spacing w:after="0" w:line="240" w:lineRule="auto"/>
        <w:jc w:val="both"/>
        <w:rPr>
          <w:rFonts w:ascii="Rockwell" w:eastAsia="Times New Roman" w:hAnsi="Rockwell" w:cs="Times New Roman"/>
          <w:sz w:val="24"/>
          <w:szCs w:val="24"/>
        </w:rPr>
      </w:pPr>
      <w:r w:rsidRPr="00794B42">
        <w:rPr>
          <w:rFonts w:ascii="Rockwell" w:eastAsia="Times New Roman" w:hAnsi="Rockwell" w:cs="Times New Roman"/>
          <w:sz w:val="24"/>
          <w:szCs w:val="24"/>
        </w:rPr>
        <w:t>considérant que</w:t>
      </w:r>
      <w:r w:rsidR="0090217A" w:rsidRPr="00794B42">
        <w:rPr>
          <w:rFonts w:ascii="Rockwell" w:eastAsia="Times New Roman" w:hAnsi="Rockwell" w:cs="Times New Roman"/>
          <w:sz w:val="24"/>
          <w:szCs w:val="24"/>
        </w:rPr>
        <w:t xml:space="preserve"> le requérant a affirmé que le marché a été exécuté et les installations sont fonctionnels ; qu’il n’a pas encore </w:t>
      </w:r>
      <w:r w:rsidR="004660EF" w:rsidRPr="00794B42">
        <w:rPr>
          <w:rFonts w:ascii="Rockwell" w:eastAsia="Times New Roman" w:hAnsi="Rockwell" w:cs="Times New Roman"/>
          <w:sz w:val="24"/>
          <w:szCs w:val="24"/>
        </w:rPr>
        <w:t>reçu</w:t>
      </w:r>
      <w:r w:rsidR="0090217A" w:rsidRPr="00794B42">
        <w:rPr>
          <w:rFonts w:ascii="Rockwell" w:eastAsia="Times New Roman" w:hAnsi="Rockwell" w:cs="Times New Roman"/>
          <w:sz w:val="24"/>
          <w:szCs w:val="24"/>
        </w:rPr>
        <w:t xml:space="preserve"> le procès-verbal (PV) de </w:t>
      </w:r>
      <w:r w:rsidR="004660EF" w:rsidRPr="00794B42">
        <w:rPr>
          <w:rFonts w:ascii="Rockwell" w:eastAsia="Times New Roman" w:hAnsi="Rockwell" w:cs="Times New Roman"/>
          <w:sz w:val="24"/>
          <w:szCs w:val="24"/>
        </w:rPr>
        <w:t>réception</w:t>
      </w:r>
      <w:r w:rsidR="0090217A" w:rsidRPr="00794B42">
        <w:rPr>
          <w:rFonts w:ascii="Rockwell" w:eastAsia="Times New Roman" w:hAnsi="Rockwell" w:cs="Times New Roman"/>
          <w:sz w:val="24"/>
          <w:szCs w:val="24"/>
        </w:rPr>
        <w:t xml:space="preserve"> provisoire</w:t>
      </w:r>
      <w:r w:rsidR="00F61F20" w:rsidRPr="00794B42">
        <w:rPr>
          <w:rFonts w:ascii="Rockwell" w:eastAsia="Times New Roman" w:hAnsi="Rockwell" w:cs="Times New Roman"/>
          <w:sz w:val="24"/>
          <w:szCs w:val="24"/>
        </w:rPr>
        <w:t xml:space="preserve"> ; </w:t>
      </w:r>
      <w:r w:rsidR="0090217A" w:rsidRPr="00794B42">
        <w:rPr>
          <w:rFonts w:ascii="Rockwell" w:eastAsia="Times New Roman" w:hAnsi="Rockwell" w:cs="Times New Roman"/>
          <w:sz w:val="24"/>
          <w:szCs w:val="24"/>
        </w:rPr>
        <w:t>que les modifications au marché ont été fait avec l’accord de l’autorité contractante ; qu’il n</w:t>
      </w:r>
      <w:r w:rsidR="004660EF" w:rsidRPr="00794B42">
        <w:rPr>
          <w:rFonts w:ascii="Rockwell" w:eastAsia="Times New Roman" w:hAnsi="Rockwell" w:cs="Times New Roman"/>
          <w:sz w:val="24"/>
          <w:szCs w:val="24"/>
        </w:rPr>
        <w:t>’</w:t>
      </w:r>
      <w:r w:rsidR="0090217A" w:rsidRPr="00794B42">
        <w:rPr>
          <w:rFonts w:ascii="Rockwell" w:eastAsia="Times New Roman" w:hAnsi="Rockwell" w:cs="Times New Roman"/>
          <w:sz w:val="24"/>
          <w:szCs w:val="24"/>
        </w:rPr>
        <w:t>y</w:t>
      </w:r>
      <w:r w:rsidR="004660EF" w:rsidRPr="00794B42">
        <w:rPr>
          <w:rFonts w:ascii="Rockwell" w:eastAsia="Times New Roman" w:hAnsi="Rockwell" w:cs="Times New Roman"/>
          <w:sz w:val="24"/>
          <w:szCs w:val="24"/>
        </w:rPr>
        <w:t xml:space="preserve"> </w:t>
      </w:r>
      <w:r w:rsidR="0090217A" w:rsidRPr="00794B42">
        <w:rPr>
          <w:rFonts w:ascii="Rockwell" w:eastAsia="Times New Roman" w:hAnsi="Rockwell" w:cs="Times New Roman"/>
          <w:sz w:val="24"/>
          <w:szCs w:val="24"/>
        </w:rPr>
        <w:t xml:space="preserve">a pas d’avenant pour ses modifications ; que le marché devait se faire en trois (03) étapes à savoir l’acquisition du matériel sanctionné par un PV de </w:t>
      </w:r>
      <w:r w:rsidR="004660EF" w:rsidRPr="00794B42">
        <w:rPr>
          <w:rFonts w:ascii="Rockwell" w:eastAsia="Times New Roman" w:hAnsi="Rockwell" w:cs="Times New Roman"/>
          <w:sz w:val="24"/>
          <w:szCs w:val="24"/>
        </w:rPr>
        <w:t>réception</w:t>
      </w:r>
      <w:r w:rsidR="0090217A" w:rsidRPr="00794B42">
        <w:rPr>
          <w:rFonts w:ascii="Rockwell" w:eastAsia="Times New Roman" w:hAnsi="Rockwell" w:cs="Times New Roman"/>
          <w:sz w:val="24"/>
          <w:szCs w:val="24"/>
        </w:rPr>
        <w:t xml:space="preserve"> provisoire, l’installation du matériel constaté par un PV de </w:t>
      </w:r>
      <w:r w:rsidR="004660EF" w:rsidRPr="00794B42">
        <w:rPr>
          <w:rFonts w:ascii="Rockwell" w:eastAsia="Times New Roman" w:hAnsi="Rockwell" w:cs="Times New Roman"/>
          <w:sz w:val="24"/>
          <w:szCs w:val="24"/>
        </w:rPr>
        <w:t>réception</w:t>
      </w:r>
      <w:r w:rsidR="0090217A" w:rsidRPr="00794B42">
        <w:rPr>
          <w:rFonts w:ascii="Rockwell" w:eastAsia="Times New Roman" w:hAnsi="Rockwell" w:cs="Times New Roman"/>
          <w:sz w:val="24"/>
          <w:szCs w:val="24"/>
        </w:rPr>
        <w:t xml:space="preserve"> provisoire, la formation sur l’utilisation du matériel constaté par un PV provisoire ; qu’à la fin il fallait un PV de </w:t>
      </w:r>
      <w:r w:rsidR="004660EF" w:rsidRPr="00794B42">
        <w:rPr>
          <w:rFonts w:ascii="Rockwell" w:eastAsia="Times New Roman" w:hAnsi="Rockwell" w:cs="Times New Roman"/>
          <w:sz w:val="24"/>
          <w:szCs w:val="24"/>
        </w:rPr>
        <w:t>réception</w:t>
      </w:r>
      <w:r w:rsidR="0090217A" w:rsidRPr="00794B42">
        <w:rPr>
          <w:rFonts w:ascii="Rockwell" w:eastAsia="Times New Roman" w:hAnsi="Rockwell" w:cs="Times New Roman"/>
          <w:sz w:val="24"/>
          <w:szCs w:val="24"/>
        </w:rPr>
        <w:t xml:space="preserve"> provisoire pour tout le marché ; que l’ASCE LC a été saisi du dossier</w:t>
      </w:r>
      <w:r w:rsidR="00533DA2" w:rsidRPr="00794B42">
        <w:rPr>
          <w:rFonts w:ascii="Rockwell" w:eastAsia="Times New Roman" w:hAnsi="Rockwell" w:cs="Times New Roman"/>
          <w:sz w:val="24"/>
          <w:szCs w:val="24"/>
        </w:rPr>
        <w:t> ; que celle-ci a con</w:t>
      </w:r>
      <w:r w:rsidR="004660EF" w:rsidRPr="00794B42">
        <w:rPr>
          <w:rFonts w:ascii="Rockwell" w:eastAsia="Times New Roman" w:hAnsi="Rockwell" w:cs="Times New Roman"/>
          <w:sz w:val="24"/>
          <w:szCs w:val="24"/>
        </w:rPr>
        <w:t>s</w:t>
      </w:r>
      <w:r w:rsidR="00533DA2" w:rsidRPr="00794B42">
        <w:rPr>
          <w:rFonts w:ascii="Rockwell" w:eastAsia="Times New Roman" w:hAnsi="Rockwell" w:cs="Times New Roman"/>
          <w:sz w:val="24"/>
          <w:szCs w:val="24"/>
        </w:rPr>
        <w:t xml:space="preserve">taté que le </w:t>
      </w:r>
      <w:r w:rsidR="004660EF" w:rsidRPr="00794B42">
        <w:rPr>
          <w:rFonts w:ascii="Rockwell" w:eastAsia="Times New Roman" w:hAnsi="Rockwell" w:cs="Times New Roman"/>
          <w:sz w:val="24"/>
          <w:szCs w:val="24"/>
        </w:rPr>
        <w:t>matériel</w:t>
      </w:r>
      <w:r w:rsidR="00533DA2" w:rsidRPr="00794B42">
        <w:rPr>
          <w:rFonts w:ascii="Rockwell" w:eastAsia="Times New Roman" w:hAnsi="Rockwell" w:cs="Times New Roman"/>
          <w:sz w:val="24"/>
          <w:szCs w:val="24"/>
        </w:rPr>
        <w:t xml:space="preserve"> a été bien livré et est fonctionnel ; qu’elle </w:t>
      </w:r>
      <w:r w:rsidR="004660EF" w:rsidRPr="00794B42">
        <w:rPr>
          <w:rFonts w:ascii="Rockwell" w:eastAsia="Times New Roman" w:hAnsi="Rockwell" w:cs="Times New Roman"/>
          <w:sz w:val="24"/>
          <w:szCs w:val="24"/>
        </w:rPr>
        <w:t>s’étonne</w:t>
      </w:r>
      <w:r w:rsidR="00533DA2" w:rsidRPr="00794B42">
        <w:rPr>
          <w:rFonts w:ascii="Rockwell" w:eastAsia="Times New Roman" w:hAnsi="Rockwell" w:cs="Times New Roman"/>
          <w:sz w:val="24"/>
          <w:szCs w:val="24"/>
        </w:rPr>
        <w:t xml:space="preserve"> que le paiement ne soit pas encore fait ; qu’elle ne peut contraindre les membres de la commission de </w:t>
      </w:r>
      <w:r w:rsidR="004660EF" w:rsidRPr="00794B42">
        <w:rPr>
          <w:rFonts w:ascii="Rockwell" w:eastAsia="Times New Roman" w:hAnsi="Rockwell" w:cs="Times New Roman"/>
          <w:sz w:val="24"/>
          <w:szCs w:val="24"/>
        </w:rPr>
        <w:t>réception</w:t>
      </w:r>
      <w:r w:rsidR="00533DA2" w:rsidRPr="00794B42">
        <w:rPr>
          <w:rFonts w:ascii="Rockwell" w:eastAsia="Times New Roman" w:hAnsi="Rockwell" w:cs="Times New Roman"/>
          <w:sz w:val="24"/>
          <w:szCs w:val="24"/>
        </w:rPr>
        <w:t xml:space="preserve"> à signer un PV ; que par conséquent celle-ci a </w:t>
      </w:r>
      <w:r w:rsidR="004660EF" w:rsidRPr="00794B42">
        <w:rPr>
          <w:rFonts w:ascii="Rockwell" w:eastAsia="Times New Roman" w:hAnsi="Rockwell" w:cs="Times New Roman"/>
          <w:sz w:val="24"/>
          <w:szCs w:val="24"/>
        </w:rPr>
        <w:t>suggéré</w:t>
      </w:r>
      <w:r w:rsidR="00533DA2" w:rsidRPr="00794B42">
        <w:rPr>
          <w:rFonts w:ascii="Rockwell" w:eastAsia="Times New Roman" w:hAnsi="Rockwell" w:cs="Times New Roman"/>
          <w:sz w:val="24"/>
          <w:szCs w:val="24"/>
        </w:rPr>
        <w:t xml:space="preserve"> de saisir l’ARCOP pour trouver une solution ; que les délais sont dépassés et il n’est plus possible d’établir un avenant ; qu’il a besoin du PV de </w:t>
      </w:r>
      <w:r w:rsidR="004660EF" w:rsidRPr="00794B42">
        <w:rPr>
          <w:rFonts w:ascii="Rockwell" w:eastAsia="Times New Roman" w:hAnsi="Rockwell" w:cs="Times New Roman"/>
          <w:sz w:val="24"/>
          <w:szCs w:val="24"/>
        </w:rPr>
        <w:t>réception</w:t>
      </w:r>
      <w:r w:rsidR="00533DA2" w:rsidRPr="00794B42">
        <w:rPr>
          <w:rFonts w:ascii="Rockwell" w:eastAsia="Times New Roman" w:hAnsi="Rockwell" w:cs="Times New Roman"/>
          <w:sz w:val="24"/>
          <w:szCs w:val="24"/>
        </w:rPr>
        <w:t xml:space="preserve"> provisoire pour se faire payer ; </w:t>
      </w:r>
    </w:p>
    <w:p w:rsidR="007B5CBB" w:rsidRPr="00794B42" w:rsidRDefault="007B5CBB" w:rsidP="00794B42">
      <w:pPr>
        <w:tabs>
          <w:tab w:val="left" w:pos="2846"/>
        </w:tabs>
        <w:spacing w:after="0" w:line="240" w:lineRule="auto"/>
        <w:jc w:val="both"/>
        <w:rPr>
          <w:rFonts w:ascii="Rockwell" w:eastAsia="Times New Roman" w:hAnsi="Rockwell" w:cs="Times New Roman"/>
          <w:sz w:val="24"/>
          <w:szCs w:val="24"/>
        </w:rPr>
      </w:pPr>
    </w:p>
    <w:p w:rsidR="007B5CBB" w:rsidRPr="00794B42" w:rsidRDefault="00F61F20" w:rsidP="00794B42">
      <w:pPr>
        <w:tabs>
          <w:tab w:val="left" w:pos="2846"/>
        </w:tabs>
        <w:spacing w:after="0" w:line="240" w:lineRule="auto"/>
        <w:jc w:val="both"/>
        <w:rPr>
          <w:rFonts w:ascii="Rockwell" w:eastAsia="Times New Roman" w:hAnsi="Rockwell" w:cs="Times New Roman"/>
          <w:sz w:val="24"/>
          <w:szCs w:val="24"/>
        </w:rPr>
      </w:pPr>
      <w:r w:rsidRPr="00794B42">
        <w:rPr>
          <w:rFonts w:ascii="Rockwell" w:eastAsia="Times New Roman" w:hAnsi="Rockwell" w:cs="Times New Roman"/>
          <w:sz w:val="24"/>
          <w:szCs w:val="24"/>
        </w:rPr>
        <w:t xml:space="preserve">considérant </w:t>
      </w:r>
      <w:r w:rsidR="00A47D3B" w:rsidRPr="00794B42">
        <w:rPr>
          <w:rFonts w:ascii="Rockwell" w:eastAsia="Times New Roman" w:hAnsi="Rockwell" w:cs="Times New Roman"/>
          <w:sz w:val="24"/>
          <w:szCs w:val="24"/>
        </w:rPr>
        <w:t>que</w:t>
      </w:r>
      <w:r w:rsidR="00FB790E" w:rsidRPr="00794B42">
        <w:rPr>
          <w:rFonts w:ascii="Rockwell" w:eastAsia="Times New Roman" w:hAnsi="Rockwell" w:cs="Times New Roman"/>
          <w:sz w:val="24"/>
          <w:szCs w:val="24"/>
        </w:rPr>
        <w:t> </w:t>
      </w:r>
      <w:r w:rsidR="00E6062B" w:rsidRPr="00794B42">
        <w:rPr>
          <w:rFonts w:ascii="Rockwell" w:eastAsia="Times New Roman" w:hAnsi="Rockwell" w:cs="Times New Roman"/>
          <w:sz w:val="24"/>
          <w:szCs w:val="24"/>
        </w:rPr>
        <w:t>l’autorité contractante a noté que le matériel qui a été livré est différent de ce qui a été demandé dans le dossier ; qu’il n’y a pas eu d’</w:t>
      </w:r>
      <w:r w:rsidR="00611C6E" w:rsidRPr="00794B42">
        <w:rPr>
          <w:rFonts w:ascii="Rockwell" w:eastAsia="Times New Roman" w:hAnsi="Rockwell" w:cs="Times New Roman"/>
          <w:sz w:val="24"/>
          <w:szCs w:val="24"/>
        </w:rPr>
        <w:t>avenant</w:t>
      </w:r>
      <w:r w:rsidR="00E6062B" w:rsidRPr="00794B42">
        <w:rPr>
          <w:rFonts w:ascii="Rockwell" w:eastAsia="Times New Roman" w:hAnsi="Rockwell" w:cs="Times New Roman"/>
          <w:sz w:val="24"/>
          <w:szCs w:val="24"/>
        </w:rPr>
        <w:t xml:space="preserve"> pour constater ce changement ; que du fait qu’il n’y</w:t>
      </w:r>
      <w:r w:rsidR="00611C6E" w:rsidRPr="00794B42">
        <w:rPr>
          <w:rFonts w:ascii="Rockwell" w:eastAsia="Times New Roman" w:hAnsi="Rockwell" w:cs="Times New Roman"/>
          <w:sz w:val="24"/>
          <w:szCs w:val="24"/>
        </w:rPr>
        <w:t xml:space="preserve"> </w:t>
      </w:r>
      <w:r w:rsidR="00E6062B" w:rsidRPr="00794B42">
        <w:rPr>
          <w:rFonts w:ascii="Rockwell" w:eastAsia="Times New Roman" w:hAnsi="Rockwell" w:cs="Times New Roman"/>
          <w:sz w:val="24"/>
          <w:szCs w:val="24"/>
        </w:rPr>
        <w:t xml:space="preserve">a pas d’avenant certains membres de la commission de </w:t>
      </w:r>
      <w:r w:rsidR="00611C6E" w:rsidRPr="00794B42">
        <w:rPr>
          <w:rFonts w:ascii="Rockwell" w:eastAsia="Times New Roman" w:hAnsi="Rockwell" w:cs="Times New Roman"/>
          <w:sz w:val="24"/>
          <w:szCs w:val="24"/>
        </w:rPr>
        <w:t>réception</w:t>
      </w:r>
      <w:r w:rsidR="00E6062B" w:rsidRPr="00794B42">
        <w:rPr>
          <w:rFonts w:ascii="Rockwell" w:eastAsia="Times New Roman" w:hAnsi="Rockwell" w:cs="Times New Roman"/>
          <w:sz w:val="24"/>
          <w:szCs w:val="24"/>
        </w:rPr>
        <w:t xml:space="preserve"> refusent de signer le PV de </w:t>
      </w:r>
      <w:r w:rsidR="00611C6E" w:rsidRPr="00794B42">
        <w:rPr>
          <w:rFonts w:ascii="Rockwell" w:eastAsia="Times New Roman" w:hAnsi="Rockwell" w:cs="Times New Roman"/>
          <w:sz w:val="24"/>
          <w:szCs w:val="24"/>
        </w:rPr>
        <w:t>réception</w:t>
      </w:r>
      <w:r w:rsidR="00E6062B" w:rsidRPr="00794B42">
        <w:rPr>
          <w:rFonts w:ascii="Rockwell" w:eastAsia="Times New Roman" w:hAnsi="Rockwell" w:cs="Times New Roman"/>
          <w:sz w:val="24"/>
          <w:szCs w:val="24"/>
        </w:rPr>
        <w:t xml:space="preserve"> provisoire ; que la </w:t>
      </w:r>
      <w:r w:rsidR="00611C6E" w:rsidRPr="00794B42">
        <w:rPr>
          <w:rFonts w:ascii="Rockwell" w:eastAsia="Times New Roman" w:hAnsi="Rockwell" w:cs="Times New Roman"/>
          <w:sz w:val="24"/>
          <w:szCs w:val="24"/>
        </w:rPr>
        <w:t>réception</w:t>
      </w:r>
      <w:r w:rsidR="00E6062B" w:rsidRPr="00794B42">
        <w:rPr>
          <w:rFonts w:ascii="Rockwell" w:eastAsia="Times New Roman" w:hAnsi="Rockwell" w:cs="Times New Roman"/>
          <w:sz w:val="24"/>
          <w:szCs w:val="24"/>
        </w:rPr>
        <w:t xml:space="preserve"> provisoire a déjà eu lieu ; </w:t>
      </w:r>
      <w:r w:rsidR="002E1A5A" w:rsidRPr="00794B42">
        <w:rPr>
          <w:rFonts w:ascii="Rockwell" w:eastAsia="Times New Roman" w:hAnsi="Rockwell" w:cs="Times New Roman"/>
          <w:sz w:val="24"/>
          <w:szCs w:val="24"/>
        </w:rPr>
        <w:t xml:space="preserve">qu’elle s’engage à faire signer le PV et à le délivrer au requérant ; </w:t>
      </w:r>
    </w:p>
    <w:p w:rsidR="00FB790E" w:rsidRPr="00794B42" w:rsidRDefault="00FB790E" w:rsidP="00794B42">
      <w:pPr>
        <w:tabs>
          <w:tab w:val="left" w:pos="2846"/>
        </w:tabs>
        <w:spacing w:after="0" w:line="240" w:lineRule="auto"/>
        <w:jc w:val="both"/>
        <w:rPr>
          <w:rFonts w:ascii="Rockwell" w:eastAsia="Times New Roman" w:hAnsi="Rockwell" w:cs="Times New Roman"/>
          <w:sz w:val="24"/>
          <w:szCs w:val="24"/>
        </w:rPr>
      </w:pPr>
    </w:p>
    <w:p w:rsidR="008775CF" w:rsidRPr="00794B42" w:rsidRDefault="003D3287" w:rsidP="00794B42">
      <w:pPr>
        <w:tabs>
          <w:tab w:val="left" w:pos="2846"/>
        </w:tabs>
        <w:spacing w:after="0" w:line="240" w:lineRule="auto"/>
        <w:jc w:val="both"/>
        <w:rPr>
          <w:rFonts w:ascii="Rockwell" w:eastAsia="Times New Roman" w:hAnsi="Rockwell" w:cs="Times New Roman"/>
          <w:sz w:val="24"/>
          <w:szCs w:val="24"/>
        </w:rPr>
      </w:pPr>
      <w:proofErr w:type="gramStart"/>
      <w:r w:rsidRPr="00794B42">
        <w:rPr>
          <w:rFonts w:ascii="Rockwell" w:eastAsia="Times New Roman" w:hAnsi="Rockwell" w:cs="Times New Roman"/>
          <w:sz w:val="24"/>
          <w:szCs w:val="24"/>
        </w:rPr>
        <w:t>c</w:t>
      </w:r>
      <w:r w:rsidR="008775CF" w:rsidRPr="00794B42">
        <w:rPr>
          <w:rFonts w:ascii="Rockwell" w:eastAsia="Times New Roman" w:hAnsi="Rockwell" w:cs="Times New Roman"/>
          <w:sz w:val="24"/>
          <w:szCs w:val="24"/>
        </w:rPr>
        <w:t>onsidérant</w:t>
      </w:r>
      <w:proofErr w:type="gramEnd"/>
      <w:r w:rsidR="008775CF" w:rsidRPr="00794B42">
        <w:rPr>
          <w:rFonts w:ascii="Rockwell" w:eastAsia="Times New Roman" w:hAnsi="Rockwell" w:cs="Times New Roman"/>
          <w:sz w:val="24"/>
          <w:szCs w:val="24"/>
        </w:rPr>
        <w:t xml:space="preserve"> </w:t>
      </w:r>
      <w:r w:rsidR="000F7BCA" w:rsidRPr="00794B42">
        <w:rPr>
          <w:rFonts w:ascii="Rockwell" w:eastAsia="Times New Roman" w:hAnsi="Rockwell" w:cs="Times New Roman"/>
          <w:sz w:val="24"/>
          <w:szCs w:val="24"/>
        </w:rPr>
        <w:t xml:space="preserve">que </w:t>
      </w:r>
      <w:r w:rsidR="002E1A5A" w:rsidRPr="00794B42">
        <w:rPr>
          <w:rFonts w:ascii="Rockwell" w:eastAsia="Times New Roman" w:hAnsi="Rockwell" w:cs="Times New Roman"/>
          <w:sz w:val="24"/>
          <w:szCs w:val="24"/>
        </w:rPr>
        <w:t xml:space="preserve">le requérant dit accepter la décision de l’autorité contractante </w:t>
      </w:r>
      <w:r w:rsidR="008775CF" w:rsidRPr="00794B42">
        <w:rPr>
          <w:rFonts w:ascii="Rockwell" w:eastAsia="Times New Roman" w:hAnsi="Rockwell" w:cs="Times New Roman"/>
          <w:sz w:val="24"/>
          <w:szCs w:val="24"/>
        </w:rPr>
        <w:t xml:space="preserve">; </w:t>
      </w:r>
    </w:p>
    <w:p w:rsidR="00F57507" w:rsidRPr="00794B42" w:rsidRDefault="00F57507" w:rsidP="00794B42">
      <w:pPr>
        <w:tabs>
          <w:tab w:val="left" w:pos="2846"/>
        </w:tabs>
        <w:spacing w:after="0" w:line="240" w:lineRule="auto"/>
        <w:jc w:val="both"/>
        <w:rPr>
          <w:rFonts w:ascii="Rockwell" w:eastAsia="Times New Roman" w:hAnsi="Rockwell" w:cs="Times New Roman"/>
          <w:sz w:val="24"/>
          <w:szCs w:val="24"/>
        </w:rPr>
      </w:pPr>
    </w:p>
    <w:p w:rsidR="00FB790E" w:rsidRPr="00794B42" w:rsidRDefault="003D3287" w:rsidP="00794B42">
      <w:pPr>
        <w:tabs>
          <w:tab w:val="left" w:pos="2846"/>
        </w:tabs>
        <w:spacing w:after="0" w:line="240" w:lineRule="auto"/>
        <w:jc w:val="both"/>
        <w:rPr>
          <w:rFonts w:ascii="Rockwell" w:eastAsia="Times New Roman" w:hAnsi="Rockwell" w:cs="Times New Roman"/>
          <w:sz w:val="24"/>
          <w:szCs w:val="24"/>
        </w:rPr>
      </w:pPr>
      <w:proofErr w:type="gramStart"/>
      <w:r w:rsidRPr="00794B42">
        <w:rPr>
          <w:rFonts w:ascii="Rockwell" w:eastAsia="Times New Roman" w:hAnsi="Rockwell" w:cs="Times New Roman"/>
          <w:sz w:val="24"/>
          <w:szCs w:val="24"/>
        </w:rPr>
        <w:t>c</w:t>
      </w:r>
      <w:r w:rsidR="009E3C28" w:rsidRPr="00794B42">
        <w:rPr>
          <w:rFonts w:ascii="Rockwell" w:eastAsia="Times New Roman" w:hAnsi="Rockwell" w:cs="Times New Roman"/>
          <w:sz w:val="24"/>
          <w:szCs w:val="24"/>
        </w:rPr>
        <w:t>onsidérant</w:t>
      </w:r>
      <w:proofErr w:type="gramEnd"/>
      <w:r w:rsidR="00AC5E1E" w:rsidRPr="00794B42">
        <w:rPr>
          <w:rFonts w:ascii="Rockwell" w:eastAsia="Times New Roman" w:hAnsi="Rockwell" w:cs="Times New Roman"/>
          <w:sz w:val="24"/>
          <w:szCs w:val="24"/>
        </w:rPr>
        <w:t xml:space="preserve"> que les parties</w:t>
      </w:r>
      <w:r w:rsidR="007D4BD5" w:rsidRPr="00794B42">
        <w:rPr>
          <w:rFonts w:ascii="Rockwell" w:eastAsia="Times New Roman" w:hAnsi="Rockwell" w:cs="Times New Roman"/>
          <w:sz w:val="24"/>
          <w:szCs w:val="24"/>
        </w:rPr>
        <w:t xml:space="preserve"> </w:t>
      </w:r>
      <w:r w:rsidR="009E3C28" w:rsidRPr="00794B42">
        <w:rPr>
          <w:rFonts w:ascii="Rockwell" w:eastAsia="Times New Roman" w:hAnsi="Rockwell" w:cs="Times New Roman"/>
          <w:sz w:val="24"/>
          <w:szCs w:val="24"/>
        </w:rPr>
        <w:t>sont</w:t>
      </w:r>
      <w:r w:rsidR="007D4BD5" w:rsidRPr="00794B42">
        <w:rPr>
          <w:rFonts w:ascii="Rockwell" w:eastAsia="Times New Roman" w:hAnsi="Rockwell" w:cs="Times New Roman"/>
          <w:sz w:val="24"/>
          <w:szCs w:val="24"/>
        </w:rPr>
        <w:t xml:space="preserve"> </w:t>
      </w:r>
      <w:r w:rsidR="004205BD" w:rsidRPr="00794B42">
        <w:rPr>
          <w:rFonts w:ascii="Rockwell" w:eastAsia="Times New Roman" w:hAnsi="Rockwell" w:cs="Times New Roman"/>
          <w:sz w:val="24"/>
          <w:szCs w:val="24"/>
        </w:rPr>
        <w:t xml:space="preserve">parvenues </w:t>
      </w:r>
      <w:r w:rsidR="008775CF" w:rsidRPr="00794B42">
        <w:rPr>
          <w:rFonts w:ascii="Rockwell" w:eastAsia="Times New Roman" w:hAnsi="Rockwell" w:cs="Times New Roman"/>
          <w:sz w:val="24"/>
          <w:szCs w:val="24"/>
        </w:rPr>
        <w:t>à s’entendre en vue</w:t>
      </w:r>
      <w:r w:rsidR="00E311AD" w:rsidRPr="00794B42">
        <w:rPr>
          <w:rFonts w:ascii="Rockwell" w:eastAsia="Times New Roman" w:hAnsi="Rockwell" w:cs="Times New Roman"/>
          <w:sz w:val="24"/>
          <w:szCs w:val="24"/>
        </w:rPr>
        <w:t xml:space="preserve"> d’</w:t>
      </w:r>
      <w:r w:rsidR="00F061F2" w:rsidRPr="00794B42">
        <w:rPr>
          <w:rFonts w:ascii="Rockwell" w:eastAsia="Times New Roman" w:hAnsi="Rockwell" w:cs="Times New Roman"/>
          <w:sz w:val="24"/>
          <w:szCs w:val="24"/>
        </w:rPr>
        <w:t>une conciliation</w:t>
      </w:r>
      <w:r w:rsidR="009817F7" w:rsidRPr="00794B42">
        <w:rPr>
          <w:rFonts w:ascii="Rockwell" w:eastAsia="Times New Roman" w:hAnsi="Rockwell" w:cs="Times New Roman"/>
          <w:sz w:val="24"/>
          <w:szCs w:val="24"/>
        </w:rPr>
        <w:t xml:space="preserve"> </w:t>
      </w:r>
      <w:r w:rsidR="008775CF" w:rsidRPr="00794B42">
        <w:rPr>
          <w:rFonts w:ascii="Rockwell" w:eastAsia="Times New Roman" w:hAnsi="Rockwell" w:cs="Times New Roman"/>
          <w:sz w:val="24"/>
          <w:szCs w:val="24"/>
        </w:rPr>
        <w:t>et qu’il y a lieu d</w:t>
      </w:r>
      <w:r w:rsidR="00795D49" w:rsidRPr="00794B42">
        <w:rPr>
          <w:rFonts w:ascii="Rockwell" w:eastAsia="Times New Roman" w:hAnsi="Rockwell" w:cs="Times New Roman"/>
          <w:sz w:val="24"/>
          <w:szCs w:val="24"/>
        </w:rPr>
        <w:t>’établir un procès-verbal de</w:t>
      </w:r>
      <w:r w:rsidR="00CA3DB3" w:rsidRPr="00794B42">
        <w:rPr>
          <w:rFonts w:ascii="Rockwell" w:eastAsia="Times New Roman" w:hAnsi="Rockwell" w:cs="Times New Roman"/>
          <w:sz w:val="24"/>
          <w:szCs w:val="24"/>
        </w:rPr>
        <w:t xml:space="preserve"> </w:t>
      </w:r>
      <w:r w:rsidR="008775CF" w:rsidRPr="00794B42">
        <w:rPr>
          <w:rFonts w:ascii="Rockwell" w:eastAsia="Times New Roman" w:hAnsi="Rockwell" w:cs="Times New Roman"/>
          <w:sz w:val="24"/>
          <w:szCs w:val="24"/>
        </w:rPr>
        <w:t>conciliation ;</w:t>
      </w:r>
    </w:p>
    <w:p w:rsidR="00FB790E" w:rsidRPr="00794B42" w:rsidRDefault="00FB790E" w:rsidP="00794B42">
      <w:pPr>
        <w:tabs>
          <w:tab w:val="left" w:pos="2846"/>
        </w:tabs>
        <w:spacing w:after="0" w:line="240" w:lineRule="auto"/>
        <w:jc w:val="both"/>
        <w:rPr>
          <w:rFonts w:ascii="Rockwell" w:eastAsia="Times New Roman" w:hAnsi="Rockwell" w:cs="Times New Roman"/>
          <w:sz w:val="24"/>
          <w:szCs w:val="24"/>
        </w:rPr>
      </w:pPr>
    </w:p>
    <w:p w:rsidR="00FB790E" w:rsidRPr="00794B42" w:rsidRDefault="00FB790E" w:rsidP="00794B42">
      <w:pPr>
        <w:tabs>
          <w:tab w:val="left" w:pos="2846"/>
          <w:tab w:val="left" w:pos="8133"/>
        </w:tabs>
        <w:spacing w:after="0" w:line="240" w:lineRule="auto"/>
        <w:jc w:val="both"/>
        <w:rPr>
          <w:rFonts w:ascii="Rockwell" w:eastAsia="Times New Roman" w:hAnsi="Rockwell" w:cs="Times New Roman"/>
          <w:sz w:val="24"/>
          <w:szCs w:val="24"/>
        </w:rPr>
      </w:pPr>
      <w:proofErr w:type="gramStart"/>
      <w:r w:rsidRPr="00794B42">
        <w:rPr>
          <w:rFonts w:ascii="Rockwell" w:eastAsia="Times New Roman" w:hAnsi="Rockwell" w:cs="Times New Roman"/>
          <w:sz w:val="24"/>
          <w:szCs w:val="24"/>
        </w:rPr>
        <w:t>sur</w:t>
      </w:r>
      <w:proofErr w:type="gramEnd"/>
      <w:r w:rsidRPr="00794B42">
        <w:rPr>
          <w:rFonts w:ascii="Rockwell" w:eastAsia="Times New Roman" w:hAnsi="Rockwell" w:cs="Times New Roman"/>
          <w:sz w:val="24"/>
          <w:szCs w:val="24"/>
        </w:rPr>
        <w:t xml:space="preserve"> ce</w:t>
      </w:r>
      <w:r w:rsidR="002E1A5A" w:rsidRPr="00794B42">
        <w:rPr>
          <w:rFonts w:ascii="Rockwell" w:eastAsia="Times New Roman" w:hAnsi="Rockwell" w:cs="Times New Roman"/>
          <w:sz w:val="24"/>
          <w:szCs w:val="24"/>
        </w:rPr>
        <w:t>,</w:t>
      </w:r>
    </w:p>
    <w:p w:rsidR="008775CF" w:rsidRPr="00794B42" w:rsidRDefault="008775CF" w:rsidP="00794B42">
      <w:pPr>
        <w:tabs>
          <w:tab w:val="left" w:pos="2846"/>
        </w:tabs>
        <w:spacing w:after="0" w:line="240" w:lineRule="auto"/>
        <w:jc w:val="both"/>
        <w:rPr>
          <w:rFonts w:ascii="Rockwell" w:eastAsia="Times New Roman" w:hAnsi="Rockwell" w:cs="Times New Roman"/>
          <w:sz w:val="24"/>
          <w:szCs w:val="24"/>
        </w:rPr>
      </w:pPr>
    </w:p>
    <w:p w:rsidR="004D6755" w:rsidRPr="00794B42" w:rsidRDefault="00DE3DE1" w:rsidP="00794B42">
      <w:pPr>
        <w:suppressAutoHyphens/>
        <w:autoSpaceDN w:val="0"/>
        <w:spacing w:after="0" w:line="240" w:lineRule="auto"/>
        <w:ind w:left="-473" w:right="-113"/>
        <w:jc w:val="center"/>
        <w:textAlignment w:val="baseline"/>
        <w:rPr>
          <w:rFonts w:ascii="Rockwell" w:eastAsia="Times New Roman" w:hAnsi="Rockwell" w:cs="Times New Roman"/>
          <w:sz w:val="24"/>
          <w:szCs w:val="24"/>
          <w:lang w:eastAsia="fr-FR"/>
        </w:rPr>
      </w:pPr>
      <w:r w:rsidRPr="00794B42">
        <w:rPr>
          <w:rFonts w:ascii="Rockwell" w:eastAsia="Times New Roman" w:hAnsi="Rockwell" w:cs="Times New Roman"/>
          <w:b/>
          <w:sz w:val="24"/>
          <w:szCs w:val="24"/>
          <w:lang w:eastAsia="fr-FR"/>
        </w:rPr>
        <w:t>CONSTATE :</w:t>
      </w:r>
    </w:p>
    <w:p w:rsidR="004D6755" w:rsidRPr="00794B42" w:rsidRDefault="004D6755" w:rsidP="00794B42">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sz w:val="24"/>
          <w:szCs w:val="24"/>
          <w:lang w:eastAsia="fr-FR"/>
        </w:rPr>
      </w:pPr>
    </w:p>
    <w:p w:rsidR="004F2290" w:rsidRPr="00794B42" w:rsidRDefault="004F2290" w:rsidP="00794B42">
      <w:pPr>
        <w:pStyle w:val="Paragraphedeliste"/>
        <w:numPr>
          <w:ilvl w:val="0"/>
          <w:numId w:val="4"/>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r w:rsidRPr="00794B42">
        <w:rPr>
          <w:rFonts w:ascii="Rockwell" w:eastAsia="Times New Roman" w:hAnsi="Rockwell" w:cs="Times New Roman"/>
          <w:b/>
          <w:sz w:val="24"/>
          <w:szCs w:val="24"/>
          <w:lang w:eastAsia="fr-FR"/>
        </w:rPr>
        <w:t>qu’il est compétent ;</w:t>
      </w:r>
    </w:p>
    <w:p w:rsidR="004F2290" w:rsidRPr="00794B42" w:rsidRDefault="004F2290" w:rsidP="00794B42">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b/>
          <w:sz w:val="24"/>
          <w:szCs w:val="24"/>
          <w:lang w:eastAsia="fr-FR"/>
        </w:rPr>
      </w:pPr>
    </w:p>
    <w:p w:rsidR="004F2290" w:rsidRPr="00794B42" w:rsidRDefault="004F2290" w:rsidP="00794B42">
      <w:pPr>
        <w:pStyle w:val="Paragraphedeliste"/>
        <w:numPr>
          <w:ilvl w:val="0"/>
          <w:numId w:val="4"/>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r w:rsidRPr="00794B42">
        <w:rPr>
          <w:rFonts w:ascii="Rockwell" w:eastAsia="Times New Roman" w:hAnsi="Rockwell" w:cs="Times New Roman"/>
          <w:b/>
          <w:sz w:val="24"/>
          <w:szCs w:val="24"/>
          <w:lang w:eastAsia="fr-FR"/>
        </w:rPr>
        <w:t xml:space="preserve">que la demande de conciliation </w:t>
      </w:r>
      <w:r w:rsidR="009A74F8" w:rsidRPr="00794B42">
        <w:rPr>
          <w:rFonts w:ascii="Rockwell" w:eastAsia="Times New Roman" w:hAnsi="Rockwell" w:cs="Times New Roman"/>
          <w:b/>
          <w:sz w:val="24"/>
          <w:szCs w:val="24"/>
          <w:lang w:eastAsia="fr-FR"/>
        </w:rPr>
        <w:t xml:space="preserve">de </w:t>
      </w:r>
      <w:r w:rsidR="007473A1" w:rsidRPr="00794B42">
        <w:rPr>
          <w:rFonts w:ascii="Rockwell" w:eastAsia="Times New Roman" w:hAnsi="Rockwell" w:cs="Times New Roman"/>
          <w:b/>
          <w:sz w:val="24"/>
          <w:szCs w:val="24"/>
          <w:lang w:eastAsia="fr-FR"/>
        </w:rPr>
        <w:t>GLOBAL TRADING &amp; NEGOCE avec le MEMC</w:t>
      </w:r>
      <w:r w:rsidRPr="00794B42">
        <w:rPr>
          <w:rFonts w:ascii="Rockwell" w:eastAsia="Times New Roman" w:hAnsi="Rockwell" w:cs="Times New Roman"/>
          <w:b/>
          <w:sz w:val="24"/>
          <w:szCs w:val="24"/>
          <w:lang w:eastAsia="fr-FR"/>
        </w:rPr>
        <w:t xml:space="preserve"> est recevable ;</w:t>
      </w:r>
    </w:p>
    <w:p w:rsidR="004F2290" w:rsidRPr="00794B42" w:rsidRDefault="004F2290" w:rsidP="00794B42">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b/>
          <w:sz w:val="24"/>
          <w:szCs w:val="24"/>
          <w:lang w:eastAsia="fr-FR"/>
        </w:rPr>
      </w:pPr>
    </w:p>
    <w:p w:rsidR="004F2290" w:rsidRPr="00794B42" w:rsidRDefault="004F2290" w:rsidP="00794B42">
      <w:pPr>
        <w:pStyle w:val="Paragraphedeliste"/>
        <w:numPr>
          <w:ilvl w:val="0"/>
          <w:numId w:val="4"/>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r w:rsidRPr="00794B42">
        <w:rPr>
          <w:rFonts w:ascii="Rockwell" w:eastAsia="Times New Roman" w:hAnsi="Rockwell" w:cs="Times New Roman"/>
          <w:b/>
          <w:sz w:val="24"/>
          <w:szCs w:val="24"/>
          <w:lang w:eastAsia="fr-FR"/>
        </w:rPr>
        <w:t>que le marché susvisé reste soumis aux dispositions du décret n°2017-0050/ PRES/PM/MINEFID du 01 février 2017 portant création, attributions, organisation et fonctionnement de l’Autorité de régulation de la commande publique</w:t>
      </w:r>
    </w:p>
    <w:p w:rsidR="004F2290" w:rsidRPr="00794B42" w:rsidRDefault="004F2290" w:rsidP="00794B42">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b/>
          <w:sz w:val="24"/>
          <w:szCs w:val="24"/>
          <w:lang w:eastAsia="fr-FR"/>
        </w:rPr>
      </w:pPr>
    </w:p>
    <w:p w:rsidR="007473A1" w:rsidRPr="00794B42" w:rsidRDefault="007473A1" w:rsidP="00794B42">
      <w:pPr>
        <w:pStyle w:val="Paragraphedeliste"/>
        <w:numPr>
          <w:ilvl w:val="0"/>
          <w:numId w:val="4"/>
        </w:numPr>
        <w:spacing w:line="240" w:lineRule="auto"/>
        <w:jc w:val="both"/>
        <w:rPr>
          <w:rFonts w:ascii="Rockwell" w:eastAsia="Times New Roman" w:hAnsi="Rockwell" w:cs="Times New Roman"/>
          <w:b/>
          <w:sz w:val="24"/>
          <w:szCs w:val="24"/>
          <w:lang w:eastAsia="fr-FR"/>
        </w:rPr>
      </w:pPr>
      <w:r w:rsidRPr="00794B42">
        <w:rPr>
          <w:rFonts w:ascii="Rockwell" w:eastAsia="Times New Roman" w:hAnsi="Rockwell" w:cs="Times New Roman"/>
          <w:b/>
          <w:sz w:val="24"/>
          <w:szCs w:val="24"/>
          <w:lang w:eastAsia="fr-FR"/>
        </w:rPr>
        <w:t xml:space="preserve">que le MEMC et GLOBAL TRADING &amp; NEGOCE sont parvenus à s’entendre en vue d’une conciliation ; </w:t>
      </w:r>
    </w:p>
    <w:p w:rsidR="00806FAA" w:rsidRPr="00794B42" w:rsidRDefault="00806FAA" w:rsidP="00794B42">
      <w:pPr>
        <w:pStyle w:val="Paragraphedeliste"/>
        <w:spacing w:line="240" w:lineRule="auto"/>
        <w:jc w:val="both"/>
        <w:rPr>
          <w:rFonts w:ascii="Rockwell" w:eastAsia="Times New Roman" w:hAnsi="Rockwell" w:cs="Times New Roman"/>
          <w:b/>
          <w:sz w:val="24"/>
          <w:szCs w:val="24"/>
          <w:lang w:eastAsia="fr-FR"/>
        </w:rPr>
      </w:pPr>
    </w:p>
    <w:p w:rsidR="00806FAA" w:rsidRPr="00794B42" w:rsidRDefault="007473A1" w:rsidP="00794B42">
      <w:pPr>
        <w:pStyle w:val="Paragraphedeliste"/>
        <w:numPr>
          <w:ilvl w:val="0"/>
          <w:numId w:val="4"/>
        </w:numPr>
        <w:spacing w:line="240" w:lineRule="auto"/>
        <w:jc w:val="both"/>
        <w:rPr>
          <w:rFonts w:ascii="Rockwell" w:eastAsia="Times New Roman" w:hAnsi="Rockwell" w:cs="Times New Roman"/>
          <w:b/>
          <w:sz w:val="24"/>
          <w:szCs w:val="24"/>
          <w:lang w:eastAsia="fr-FR"/>
        </w:rPr>
      </w:pPr>
      <w:r w:rsidRPr="00794B42">
        <w:rPr>
          <w:rFonts w:ascii="Rockwell" w:eastAsia="Times New Roman" w:hAnsi="Rockwell" w:cs="Times New Roman"/>
          <w:b/>
          <w:sz w:val="24"/>
          <w:szCs w:val="24"/>
          <w:lang w:eastAsia="fr-FR"/>
        </w:rPr>
        <w:t>que l’autorité contractante s’engage à signer le procès-verbal provisoire de réception dans une semaine à compter de ce jour soit vendredi prochain ;</w:t>
      </w:r>
    </w:p>
    <w:p w:rsidR="00806FAA" w:rsidRDefault="00806FAA" w:rsidP="00794B42">
      <w:pPr>
        <w:spacing w:line="240" w:lineRule="auto"/>
        <w:jc w:val="both"/>
        <w:rPr>
          <w:rFonts w:ascii="Rockwell" w:eastAsia="Times New Roman" w:hAnsi="Rockwell" w:cs="Times New Roman"/>
          <w:b/>
          <w:sz w:val="24"/>
          <w:szCs w:val="24"/>
          <w:lang w:eastAsia="fr-FR"/>
        </w:rPr>
      </w:pPr>
    </w:p>
    <w:p w:rsidR="002F4E24" w:rsidRPr="00794B42" w:rsidRDefault="002F4E24" w:rsidP="00794B42">
      <w:pPr>
        <w:spacing w:line="240" w:lineRule="auto"/>
        <w:jc w:val="both"/>
        <w:rPr>
          <w:rFonts w:ascii="Rockwell" w:eastAsia="Times New Roman" w:hAnsi="Rockwell" w:cs="Times New Roman"/>
          <w:b/>
          <w:sz w:val="24"/>
          <w:szCs w:val="24"/>
          <w:lang w:eastAsia="fr-FR"/>
        </w:rPr>
      </w:pPr>
    </w:p>
    <w:p w:rsidR="007473A1" w:rsidRPr="00794B42" w:rsidRDefault="007473A1" w:rsidP="00794B42">
      <w:pPr>
        <w:pStyle w:val="Paragraphedeliste"/>
        <w:numPr>
          <w:ilvl w:val="0"/>
          <w:numId w:val="4"/>
        </w:numPr>
        <w:spacing w:line="240" w:lineRule="auto"/>
        <w:jc w:val="both"/>
        <w:rPr>
          <w:rFonts w:ascii="Rockwell" w:eastAsia="Times New Roman" w:hAnsi="Rockwell" w:cs="Times New Roman"/>
          <w:b/>
          <w:sz w:val="24"/>
          <w:szCs w:val="24"/>
          <w:lang w:eastAsia="fr-FR"/>
        </w:rPr>
      </w:pPr>
      <w:proofErr w:type="gramStart"/>
      <w:r w:rsidRPr="00794B42">
        <w:rPr>
          <w:rFonts w:ascii="Rockwell" w:eastAsia="Times New Roman" w:hAnsi="Rockwell" w:cs="Times New Roman"/>
          <w:b/>
          <w:sz w:val="24"/>
          <w:szCs w:val="24"/>
          <w:lang w:eastAsia="fr-FR"/>
        </w:rPr>
        <w:t>que</w:t>
      </w:r>
      <w:proofErr w:type="gramEnd"/>
      <w:r w:rsidRPr="00794B42">
        <w:rPr>
          <w:rFonts w:ascii="Rockwell" w:eastAsia="Times New Roman" w:hAnsi="Rockwell" w:cs="Times New Roman"/>
          <w:b/>
          <w:sz w:val="24"/>
          <w:szCs w:val="24"/>
          <w:lang w:eastAsia="fr-FR"/>
        </w:rPr>
        <w:t xml:space="preserve"> le requérant dit accepter la proposition de l’autorité contractante ; </w:t>
      </w:r>
    </w:p>
    <w:p w:rsidR="00806FAA" w:rsidRPr="00794B42" w:rsidRDefault="00806FAA" w:rsidP="00794B42">
      <w:pPr>
        <w:pStyle w:val="Paragraphedeliste"/>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
    <w:p w:rsidR="00D23A91" w:rsidRPr="00794B42" w:rsidRDefault="007473A1" w:rsidP="00794B42">
      <w:pPr>
        <w:pStyle w:val="Paragraphedeliste"/>
        <w:numPr>
          <w:ilvl w:val="0"/>
          <w:numId w:val="4"/>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r w:rsidRPr="00794B42">
        <w:rPr>
          <w:rFonts w:ascii="Rockwell" w:eastAsia="Times New Roman" w:hAnsi="Rockwell" w:cs="Times New Roman"/>
          <w:b/>
          <w:sz w:val="24"/>
          <w:szCs w:val="24"/>
          <w:lang w:eastAsia="fr-FR"/>
        </w:rPr>
        <w:t>qu’un accord ayant été trouvé entre les parties, le présent procès-verbal de conciliation est dressé conformément aux dispositions de l’article 31 du décret n°2017-0050 pour servir et valoir ce que de droit</w:t>
      </w:r>
      <w:r w:rsidR="00806FAA" w:rsidRPr="00794B42">
        <w:rPr>
          <w:rFonts w:ascii="Rockwell" w:eastAsia="Times New Roman" w:hAnsi="Rockwell" w:cs="Times New Roman"/>
          <w:b/>
          <w:sz w:val="24"/>
          <w:szCs w:val="24"/>
          <w:lang w:eastAsia="fr-FR"/>
        </w:rPr>
        <w:t>.</w:t>
      </w:r>
    </w:p>
    <w:p w:rsidR="00D23A91" w:rsidRPr="00794B42" w:rsidRDefault="00D23A91" w:rsidP="00794B42">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b/>
          <w:sz w:val="24"/>
          <w:szCs w:val="24"/>
          <w:lang w:eastAsia="fr-FR"/>
        </w:rPr>
      </w:pPr>
    </w:p>
    <w:p w:rsidR="00F970B1" w:rsidRPr="00794B42" w:rsidRDefault="00F970B1" w:rsidP="00794B42">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b/>
          <w:sz w:val="24"/>
          <w:szCs w:val="24"/>
          <w:lang w:eastAsia="fr-FR"/>
        </w:rPr>
      </w:pPr>
    </w:p>
    <w:p w:rsidR="00603F69" w:rsidRDefault="00DB2A77" w:rsidP="00794B42">
      <w:pPr>
        <w:tabs>
          <w:tab w:val="left" w:pos="5118"/>
        </w:tabs>
        <w:suppressAutoHyphens/>
        <w:autoSpaceDN w:val="0"/>
        <w:spacing w:after="0" w:line="240" w:lineRule="auto"/>
        <w:ind w:right="-113"/>
        <w:contextualSpacing/>
        <w:jc w:val="center"/>
        <w:textAlignment w:val="baseline"/>
        <w:rPr>
          <w:rFonts w:ascii="Rockwell" w:eastAsia="Rockwell" w:hAnsi="Rockwell" w:cs="Rockwell"/>
          <w:sz w:val="24"/>
          <w:szCs w:val="24"/>
          <w:lang w:eastAsia="fr-FR"/>
        </w:rPr>
      </w:pPr>
      <w:r w:rsidRPr="00794B42">
        <w:rPr>
          <w:rFonts w:ascii="Rockwell" w:eastAsia="Rockwell" w:hAnsi="Rockwell" w:cs="Rockwell"/>
          <w:sz w:val="24"/>
          <w:szCs w:val="24"/>
          <w:lang w:eastAsia="fr-FR"/>
        </w:rPr>
        <w:t xml:space="preserve">Ouagadougou, le </w:t>
      </w:r>
      <w:r w:rsidR="007473A1" w:rsidRPr="00794B42">
        <w:rPr>
          <w:rFonts w:ascii="Rockwell" w:eastAsia="Rockwell" w:hAnsi="Rockwell" w:cs="Rockwell"/>
          <w:sz w:val="24"/>
          <w:szCs w:val="24"/>
          <w:lang w:eastAsia="fr-FR"/>
        </w:rPr>
        <w:t>26</w:t>
      </w:r>
      <w:r w:rsidR="00AD043F" w:rsidRPr="00794B42">
        <w:rPr>
          <w:rFonts w:ascii="Rockwell" w:eastAsia="Rockwell" w:hAnsi="Rockwell" w:cs="Rockwell"/>
          <w:sz w:val="24"/>
          <w:szCs w:val="24"/>
          <w:lang w:eastAsia="fr-FR"/>
        </w:rPr>
        <w:t xml:space="preserve"> juillet </w:t>
      </w:r>
      <w:r w:rsidR="00AF7779" w:rsidRPr="00794B42">
        <w:rPr>
          <w:rFonts w:ascii="Rockwell" w:eastAsia="Rockwell" w:hAnsi="Rockwell" w:cs="Rockwell"/>
          <w:sz w:val="24"/>
          <w:szCs w:val="24"/>
          <w:lang w:eastAsia="fr-FR"/>
        </w:rPr>
        <w:t>2024</w:t>
      </w:r>
    </w:p>
    <w:p w:rsidR="002F4E24" w:rsidRPr="00794B42" w:rsidRDefault="002F4E24" w:rsidP="00794B42">
      <w:pPr>
        <w:tabs>
          <w:tab w:val="left" w:pos="5118"/>
        </w:tabs>
        <w:suppressAutoHyphens/>
        <w:autoSpaceDN w:val="0"/>
        <w:spacing w:after="0" w:line="240" w:lineRule="auto"/>
        <w:ind w:right="-113"/>
        <w:contextualSpacing/>
        <w:jc w:val="center"/>
        <w:textAlignment w:val="baseline"/>
        <w:rPr>
          <w:rFonts w:ascii="Rockwell" w:eastAsia="Rockwell" w:hAnsi="Rockwell" w:cs="Rockwell"/>
          <w:sz w:val="24"/>
          <w:szCs w:val="24"/>
          <w:lang w:eastAsia="fr-FR"/>
        </w:rPr>
      </w:pPr>
    </w:p>
    <w:p w:rsidR="00603F69" w:rsidRPr="00794B42" w:rsidRDefault="00603F69" w:rsidP="00794B42">
      <w:pPr>
        <w:spacing w:after="0" w:line="240" w:lineRule="auto"/>
        <w:jc w:val="center"/>
        <w:rPr>
          <w:rFonts w:ascii="Rockwell" w:eastAsia="Rockwell" w:hAnsi="Rockwell" w:cs="Rockwell"/>
          <w:sz w:val="24"/>
          <w:szCs w:val="24"/>
          <w:lang w:eastAsia="fr-FR"/>
        </w:rPr>
      </w:pPr>
    </w:p>
    <w:p w:rsidR="002F4E24" w:rsidRDefault="002F4E24" w:rsidP="002F4E24">
      <w:pPr>
        <w:suppressAutoHyphens/>
        <w:autoSpaceDN w:val="0"/>
        <w:spacing w:after="0" w:line="240" w:lineRule="auto"/>
        <w:jc w:val="center"/>
        <w:textAlignment w:val="baseline"/>
        <w:rPr>
          <w:rFonts w:ascii="Rockwell" w:eastAsia="Times New Roman" w:hAnsi="Rockwell" w:cs="Times New Roman"/>
          <w:b/>
          <w:sz w:val="24"/>
          <w:szCs w:val="24"/>
          <w:lang w:eastAsia="fr-FR"/>
        </w:rPr>
      </w:pPr>
      <w:proofErr w:type="gramStart"/>
      <w:r>
        <w:rPr>
          <w:rFonts w:ascii="Rockwell" w:eastAsia="Times New Roman" w:hAnsi="Rockwell" w:cs="Times New Roman"/>
          <w:b/>
          <w:sz w:val="24"/>
          <w:szCs w:val="24"/>
          <w:lang w:eastAsia="fr-FR"/>
        </w:rPr>
        <w:t>le</w:t>
      </w:r>
      <w:proofErr w:type="gramEnd"/>
      <w:r>
        <w:rPr>
          <w:rFonts w:ascii="Rockwell" w:eastAsia="Times New Roman" w:hAnsi="Rockwell" w:cs="Times New Roman"/>
          <w:b/>
          <w:sz w:val="24"/>
          <w:szCs w:val="24"/>
          <w:lang w:eastAsia="fr-FR"/>
        </w:rPr>
        <w:t xml:space="preserve"> requérant                                                                       l’autorité contractante</w:t>
      </w:r>
    </w:p>
    <w:p w:rsidR="002F4E24" w:rsidRDefault="002F4E24" w:rsidP="002F4E24">
      <w:pPr>
        <w:spacing w:after="0" w:line="240" w:lineRule="auto"/>
        <w:jc w:val="center"/>
        <w:rPr>
          <w:rFonts w:ascii="Rockwell" w:eastAsia="Rockwell" w:hAnsi="Rockwell" w:cs="Rockwell"/>
          <w:sz w:val="24"/>
          <w:szCs w:val="24"/>
          <w:lang w:eastAsia="fr-FR"/>
        </w:rPr>
      </w:pPr>
    </w:p>
    <w:p w:rsidR="00F970B1" w:rsidRPr="00794B42" w:rsidRDefault="00F970B1" w:rsidP="00794B42">
      <w:pPr>
        <w:suppressAutoHyphens/>
        <w:autoSpaceDN w:val="0"/>
        <w:spacing w:after="0" w:line="240" w:lineRule="auto"/>
        <w:jc w:val="center"/>
        <w:textAlignment w:val="baseline"/>
        <w:rPr>
          <w:rFonts w:ascii="Rockwell" w:eastAsia="Times New Roman" w:hAnsi="Rockwell" w:cs="Times New Roman"/>
          <w:b/>
          <w:sz w:val="24"/>
          <w:szCs w:val="24"/>
          <w:lang w:eastAsia="fr-FR"/>
        </w:rPr>
      </w:pPr>
    </w:p>
    <w:p w:rsidR="00F970B1" w:rsidRDefault="00F970B1" w:rsidP="00794B42">
      <w:pPr>
        <w:suppressAutoHyphens/>
        <w:autoSpaceDN w:val="0"/>
        <w:spacing w:after="0" w:line="240" w:lineRule="auto"/>
        <w:jc w:val="center"/>
        <w:textAlignment w:val="baseline"/>
        <w:rPr>
          <w:rFonts w:ascii="Rockwell" w:eastAsia="Times New Roman" w:hAnsi="Rockwell" w:cs="Times New Roman"/>
          <w:b/>
          <w:sz w:val="24"/>
          <w:szCs w:val="24"/>
          <w:lang w:eastAsia="fr-FR"/>
        </w:rPr>
      </w:pPr>
    </w:p>
    <w:p w:rsidR="00E64E94" w:rsidRDefault="00E64E94" w:rsidP="00794B42">
      <w:pPr>
        <w:suppressAutoHyphens/>
        <w:autoSpaceDN w:val="0"/>
        <w:spacing w:after="0" w:line="240" w:lineRule="auto"/>
        <w:jc w:val="center"/>
        <w:textAlignment w:val="baseline"/>
        <w:rPr>
          <w:rFonts w:ascii="Rockwell" w:eastAsia="Times New Roman" w:hAnsi="Rockwell" w:cs="Times New Roman"/>
          <w:b/>
          <w:sz w:val="24"/>
          <w:szCs w:val="24"/>
          <w:lang w:eastAsia="fr-FR"/>
        </w:rPr>
      </w:pPr>
    </w:p>
    <w:p w:rsidR="00E64E94" w:rsidRDefault="00E64E94" w:rsidP="00794B42">
      <w:pPr>
        <w:suppressAutoHyphens/>
        <w:autoSpaceDN w:val="0"/>
        <w:spacing w:after="0" w:line="240" w:lineRule="auto"/>
        <w:jc w:val="center"/>
        <w:textAlignment w:val="baseline"/>
        <w:rPr>
          <w:rFonts w:ascii="Rockwell" w:eastAsia="Times New Roman" w:hAnsi="Rockwell" w:cs="Times New Roman"/>
          <w:b/>
          <w:sz w:val="24"/>
          <w:szCs w:val="24"/>
          <w:lang w:eastAsia="fr-FR"/>
        </w:rPr>
      </w:pPr>
    </w:p>
    <w:p w:rsidR="00E64E94" w:rsidRPr="00794B42" w:rsidRDefault="00E64E94" w:rsidP="00794B42">
      <w:pPr>
        <w:suppressAutoHyphens/>
        <w:autoSpaceDN w:val="0"/>
        <w:spacing w:after="0" w:line="240" w:lineRule="auto"/>
        <w:jc w:val="center"/>
        <w:textAlignment w:val="baseline"/>
        <w:rPr>
          <w:rFonts w:ascii="Rockwell" w:eastAsia="Times New Roman" w:hAnsi="Rockwell" w:cs="Times New Roman"/>
          <w:b/>
          <w:sz w:val="24"/>
          <w:szCs w:val="24"/>
          <w:lang w:eastAsia="fr-FR"/>
        </w:rPr>
      </w:pPr>
    </w:p>
    <w:p w:rsidR="00F970B1" w:rsidRPr="00794B42" w:rsidRDefault="00F970B1" w:rsidP="00794B42">
      <w:pPr>
        <w:suppressAutoHyphens/>
        <w:autoSpaceDN w:val="0"/>
        <w:spacing w:after="0" w:line="240" w:lineRule="auto"/>
        <w:jc w:val="center"/>
        <w:textAlignment w:val="baseline"/>
        <w:rPr>
          <w:rFonts w:ascii="Rockwell" w:eastAsia="Times New Roman" w:hAnsi="Rockwell" w:cs="Times New Roman"/>
          <w:b/>
          <w:sz w:val="24"/>
          <w:szCs w:val="24"/>
          <w:lang w:eastAsia="fr-FR"/>
        </w:rPr>
      </w:pPr>
    </w:p>
    <w:p w:rsidR="009E0D9E" w:rsidRPr="00794B42" w:rsidRDefault="005715EC" w:rsidP="00794B42">
      <w:pPr>
        <w:spacing w:after="0" w:line="240" w:lineRule="auto"/>
        <w:jc w:val="center"/>
        <w:rPr>
          <w:rFonts w:ascii="Rockwell" w:eastAsia="Rockwell" w:hAnsi="Rockwell" w:cs="Rockwell"/>
          <w:sz w:val="24"/>
          <w:szCs w:val="24"/>
          <w:lang w:eastAsia="fr-FR"/>
        </w:rPr>
      </w:pPr>
      <w:r w:rsidRPr="00794B42">
        <w:rPr>
          <w:rFonts w:ascii="Rockwell" w:eastAsia="Rockwell" w:hAnsi="Rockwell" w:cs="Rockwell"/>
          <w:sz w:val="24"/>
          <w:szCs w:val="24"/>
          <w:lang w:eastAsia="fr-FR"/>
        </w:rPr>
        <w:t>Le</w:t>
      </w:r>
      <w:r w:rsidR="00731EB1" w:rsidRPr="00794B42">
        <w:rPr>
          <w:rFonts w:ascii="Rockwell" w:eastAsia="Rockwell" w:hAnsi="Rockwell" w:cs="Rockwell"/>
          <w:sz w:val="24"/>
          <w:szCs w:val="24"/>
          <w:lang w:eastAsia="fr-FR"/>
        </w:rPr>
        <w:t xml:space="preserve"> Président</w:t>
      </w:r>
      <w:r w:rsidR="009E0D9E" w:rsidRPr="00794B42">
        <w:rPr>
          <w:rFonts w:ascii="Rockwell" w:eastAsia="Rockwell" w:hAnsi="Rockwell" w:cs="Rockwell"/>
          <w:sz w:val="24"/>
          <w:szCs w:val="24"/>
          <w:lang w:eastAsia="fr-FR"/>
        </w:rPr>
        <w:t xml:space="preserve"> de séance</w:t>
      </w:r>
    </w:p>
    <w:p w:rsidR="009E0D9E" w:rsidRDefault="009E0D9E" w:rsidP="00794B42">
      <w:pPr>
        <w:spacing w:after="0" w:line="240" w:lineRule="auto"/>
        <w:jc w:val="center"/>
        <w:rPr>
          <w:rFonts w:ascii="Rockwell" w:eastAsia="Rockwell" w:hAnsi="Rockwell" w:cs="Rockwell"/>
          <w:sz w:val="24"/>
          <w:szCs w:val="24"/>
          <w:lang w:eastAsia="fr-FR"/>
        </w:rPr>
      </w:pPr>
    </w:p>
    <w:p w:rsidR="00E64E94" w:rsidRDefault="00E64E94" w:rsidP="00794B42">
      <w:pPr>
        <w:spacing w:after="0" w:line="240" w:lineRule="auto"/>
        <w:jc w:val="center"/>
        <w:rPr>
          <w:rFonts w:ascii="Rockwell" w:eastAsia="Rockwell" w:hAnsi="Rockwell" w:cs="Rockwell"/>
          <w:sz w:val="24"/>
          <w:szCs w:val="24"/>
          <w:lang w:eastAsia="fr-FR"/>
        </w:rPr>
      </w:pPr>
    </w:p>
    <w:p w:rsidR="00E64E94" w:rsidRDefault="00E64E94" w:rsidP="00794B42">
      <w:pPr>
        <w:spacing w:after="0" w:line="240" w:lineRule="auto"/>
        <w:jc w:val="center"/>
        <w:rPr>
          <w:rFonts w:ascii="Rockwell" w:eastAsia="Rockwell" w:hAnsi="Rockwell" w:cs="Rockwell"/>
          <w:sz w:val="24"/>
          <w:szCs w:val="24"/>
          <w:lang w:eastAsia="fr-FR"/>
        </w:rPr>
      </w:pPr>
    </w:p>
    <w:p w:rsidR="00E64E94" w:rsidRPr="00794B42" w:rsidRDefault="00E64E94" w:rsidP="00794B42">
      <w:pPr>
        <w:spacing w:after="0" w:line="240" w:lineRule="auto"/>
        <w:jc w:val="center"/>
        <w:rPr>
          <w:rFonts w:ascii="Rockwell" w:eastAsia="Rockwell" w:hAnsi="Rockwell" w:cs="Rockwell"/>
          <w:sz w:val="24"/>
          <w:szCs w:val="24"/>
          <w:lang w:eastAsia="fr-FR"/>
        </w:rPr>
      </w:pPr>
    </w:p>
    <w:p w:rsidR="009E0D9E" w:rsidRPr="00794B42" w:rsidRDefault="009E0D9E" w:rsidP="00794B42">
      <w:pPr>
        <w:spacing w:after="0" w:line="240" w:lineRule="auto"/>
        <w:jc w:val="center"/>
        <w:rPr>
          <w:rFonts w:ascii="Rockwell" w:eastAsia="Rockwell" w:hAnsi="Rockwell" w:cs="Rockwell"/>
          <w:sz w:val="24"/>
          <w:szCs w:val="24"/>
          <w:lang w:eastAsia="fr-FR"/>
        </w:rPr>
      </w:pPr>
      <w:bookmarkStart w:id="0" w:name="_GoBack"/>
      <w:bookmarkEnd w:id="0"/>
    </w:p>
    <w:p w:rsidR="009E0D9E" w:rsidRPr="00794B42" w:rsidRDefault="009E0D9E" w:rsidP="00794B42">
      <w:pPr>
        <w:spacing w:after="0" w:line="240" w:lineRule="auto"/>
        <w:jc w:val="center"/>
        <w:rPr>
          <w:rFonts w:ascii="Rockwell" w:eastAsia="Rockwell" w:hAnsi="Rockwell" w:cs="Rockwell"/>
          <w:sz w:val="24"/>
          <w:szCs w:val="24"/>
          <w:lang w:eastAsia="fr-FR"/>
        </w:rPr>
      </w:pPr>
    </w:p>
    <w:p w:rsidR="00B50554" w:rsidRPr="00794B42" w:rsidRDefault="007473A1" w:rsidP="00794B42">
      <w:pPr>
        <w:spacing w:after="0" w:line="240" w:lineRule="auto"/>
        <w:jc w:val="center"/>
        <w:rPr>
          <w:rFonts w:ascii="Rockwell" w:eastAsia="Rockwell" w:hAnsi="Rockwell" w:cs="Rockwell"/>
          <w:sz w:val="24"/>
          <w:szCs w:val="24"/>
          <w:lang w:eastAsia="fr-FR"/>
        </w:rPr>
      </w:pPr>
      <w:r w:rsidRPr="00794B42">
        <w:rPr>
          <w:rFonts w:ascii="Rockwell" w:eastAsia="Times New Roman" w:hAnsi="Rockwell" w:cs="Times New Roman"/>
          <w:b/>
          <w:sz w:val="24"/>
          <w:szCs w:val="24"/>
          <w:u w:val="single"/>
        </w:rPr>
        <w:t>Lévi SAWADOGO</w:t>
      </w:r>
    </w:p>
    <w:sectPr w:rsidR="00B50554" w:rsidRPr="00794B42" w:rsidSect="00E64E94">
      <w:footerReference w:type="default" r:id="rId8"/>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7DA6" w:rsidRDefault="00FC7DA6">
      <w:pPr>
        <w:spacing w:after="0" w:line="240" w:lineRule="auto"/>
      </w:pPr>
      <w:r>
        <w:separator/>
      </w:r>
    </w:p>
  </w:endnote>
  <w:endnote w:type="continuationSeparator" w:id="0">
    <w:p w:rsidR="00FC7DA6" w:rsidRDefault="00FC7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5705013"/>
      <w:docPartObj>
        <w:docPartGallery w:val="Page Numbers (Bottom of Page)"/>
        <w:docPartUnique/>
      </w:docPartObj>
    </w:sdtPr>
    <w:sdtEndPr/>
    <w:sdtContent>
      <w:sdt>
        <w:sdtPr>
          <w:id w:val="98381352"/>
          <w:docPartObj>
            <w:docPartGallery w:val="Page Numbers (Top of Page)"/>
            <w:docPartUnique/>
          </w:docPartObj>
        </w:sdtPr>
        <w:sdtEndPr/>
        <w:sdtContent>
          <w:p w:rsidR="00EF48C9" w:rsidRDefault="00EF48C9">
            <w:pPr>
              <w:pStyle w:val="Pieddepage"/>
            </w:pPr>
            <w:r>
              <w:t xml:space="preserve">Page </w:t>
            </w:r>
            <w:r>
              <w:rPr>
                <w:b/>
                <w:bCs/>
                <w:sz w:val="24"/>
                <w:szCs w:val="24"/>
              </w:rPr>
              <w:fldChar w:fldCharType="begin"/>
            </w:r>
            <w:r>
              <w:rPr>
                <w:b/>
                <w:bCs/>
              </w:rPr>
              <w:instrText>PAGE</w:instrText>
            </w:r>
            <w:r>
              <w:rPr>
                <w:b/>
                <w:bCs/>
                <w:sz w:val="24"/>
                <w:szCs w:val="24"/>
              </w:rPr>
              <w:fldChar w:fldCharType="separate"/>
            </w:r>
            <w:r w:rsidR="002F4E24">
              <w:rPr>
                <w:b/>
                <w:bCs/>
                <w:noProof/>
              </w:rPr>
              <w:t>4</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2F4E24">
              <w:rPr>
                <w:b/>
                <w:bCs/>
                <w:noProof/>
              </w:rPr>
              <w:t>5</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7DA6" w:rsidRDefault="00FC7DA6">
      <w:pPr>
        <w:spacing w:after="0" w:line="240" w:lineRule="auto"/>
      </w:pPr>
      <w:r>
        <w:separator/>
      </w:r>
    </w:p>
  </w:footnote>
  <w:footnote w:type="continuationSeparator" w:id="0">
    <w:p w:rsidR="00FC7DA6" w:rsidRDefault="00FC7D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562B"/>
    <w:multiLevelType w:val="hybridMultilevel"/>
    <w:tmpl w:val="E1228A5E"/>
    <w:lvl w:ilvl="0" w:tplc="00DC6F00">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CD87194"/>
    <w:multiLevelType w:val="hybridMultilevel"/>
    <w:tmpl w:val="35F8E844"/>
    <w:lvl w:ilvl="0" w:tplc="E9064F68">
      <w:start w:val="1"/>
      <w:numFmt w:val="bullet"/>
      <w:lvlText w:val="-"/>
      <w:lvlJc w:val="left"/>
      <w:pPr>
        <w:ind w:left="720" w:hanging="360"/>
      </w:pPr>
      <w:rPr>
        <w:rFonts w:ascii="Stencil" w:hAnsi="Stencil" w:hint="default"/>
        <w:b/>
        <w:i w:val="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F235506"/>
    <w:multiLevelType w:val="hybridMultilevel"/>
    <w:tmpl w:val="9B98B3C6"/>
    <w:lvl w:ilvl="0" w:tplc="E46A412C">
      <w:start w:val="1"/>
      <w:numFmt w:val="lowerRoman"/>
      <w:lvlText w:val="%1)"/>
      <w:lvlJc w:val="left"/>
      <w:pPr>
        <w:ind w:left="2985" w:hanging="720"/>
      </w:pPr>
      <w:rPr>
        <w:rFonts w:hint="default"/>
      </w:rPr>
    </w:lvl>
    <w:lvl w:ilvl="1" w:tplc="040C0019" w:tentative="1">
      <w:start w:val="1"/>
      <w:numFmt w:val="lowerLetter"/>
      <w:lvlText w:val="%2."/>
      <w:lvlJc w:val="left"/>
      <w:pPr>
        <w:ind w:left="3345" w:hanging="360"/>
      </w:pPr>
    </w:lvl>
    <w:lvl w:ilvl="2" w:tplc="040C001B" w:tentative="1">
      <w:start w:val="1"/>
      <w:numFmt w:val="lowerRoman"/>
      <w:lvlText w:val="%3."/>
      <w:lvlJc w:val="right"/>
      <w:pPr>
        <w:ind w:left="4065" w:hanging="180"/>
      </w:pPr>
    </w:lvl>
    <w:lvl w:ilvl="3" w:tplc="040C000F" w:tentative="1">
      <w:start w:val="1"/>
      <w:numFmt w:val="decimal"/>
      <w:lvlText w:val="%4."/>
      <w:lvlJc w:val="left"/>
      <w:pPr>
        <w:ind w:left="4785" w:hanging="360"/>
      </w:pPr>
    </w:lvl>
    <w:lvl w:ilvl="4" w:tplc="040C0019" w:tentative="1">
      <w:start w:val="1"/>
      <w:numFmt w:val="lowerLetter"/>
      <w:lvlText w:val="%5."/>
      <w:lvlJc w:val="left"/>
      <w:pPr>
        <w:ind w:left="5505" w:hanging="360"/>
      </w:pPr>
    </w:lvl>
    <w:lvl w:ilvl="5" w:tplc="040C001B" w:tentative="1">
      <w:start w:val="1"/>
      <w:numFmt w:val="lowerRoman"/>
      <w:lvlText w:val="%6."/>
      <w:lvlJc w:val="right"/>
      <w:pPr>
        <w:ind w:left="6225" w:hanging="180"/>
      </w:pPr>
    </w:lvl>
    <w:lvl w:ilvl="6" w:tplc="040C000F" w:tentative="1">
      <w:start w:val="1"/>
      <w:numFmt w:val="decimal"/>
      <w:lvlText w:val="%7."/>
      <w:lvlJc w:val="left"/>
      <w:pPr>
        <w:ind w:left="6945" w:hanging="360"/>
      </w:pPr>
    </w:lvl>
    <w:lvl w:ilvl="7" w:tplc="040C0019" w:tentative="1">
      <w:start w:val="1"/>
      <w:numFmt w:val="lowerLetter"/>
      <w:lvlText w:val="%8."/>
      <w:lvlJc w:val="left"/>
      <w:pPr>
        <w:ind w:left="7665" w:hanging="360"/>
      </w:pPr>
    </w:lvl>
    <w:lvl w:ilvl="8" w:tplc="040C001B" w:tentative="1">
      <w:start w:val="1"/>
      <w:numFmt w:val="lowerRoman"/>
      <w:lvlText w:val="%9."/>
      <w:lvlJc w:val="right"/>
      <w:pPr>
        <w:ind w:left="8385" w:hanging="180"/>
      </w:pPr>
    </w:lvl>
  </w:abstractNum>
  <w:abstractNum w:abstractNumId="3" w15:restartNumberingAfterBreak="0">
    <w:nsid w:val="0F2B0B82"/>
    <w:multiLevelType w:val="hybridMultilevel"/>
    <w:tmpl w:val="D6204422"/>
    <w:lvl w:ilvl="0" w:tplc="435EC85C">
      <w:start w:val="1"/>
      <w:numFmt w:val="bullet"/>
      <w:lvlText w:val="-"/>
      <w:lvlJc w:val="left"/>
      <w:pPr>
        <w:ind w:left="720" w:hanging="360"/>
      </w:pPr>
      <w:rPr>
        <w:rFonts w:ascii="Rockwell" w:hAnsi="Rockwel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FA02FD4"/>
    <w:multiLevelType w:val="hybridMultilevel"/>
    <w:tmpl w:val="2CFE6DB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15:restartNumberingAfterBreak="0">
    <w:nsid w:val="11A0580E"/>
    <w:multiLevelType w:val="hybridMultilevel"/>
    <w:tmpl w:val="A56494D8"/>
    <w:lvl w:ilvl="0" w:tplc="5CD86824">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80B1B8B"/>
    <w:multiLevelType w:val="hybridMultilevel"/>
    <w:tmpl w:val="CB088F2E"/>
    <w:lvl w:ilvl="0" w:tplc="040C0001">
      <w:start w:val="1"/>
      <w:numFmt w:val="bullet"/>
      <w:lvlText w:val=""/>
      <w:lvlJc w:val="left"/>
      <w:pPr>
        <w:ind w:left="1502" w:hanging="360"/>
      </w:pPr>
      <w:rPr>
        <w:rFonts w:ascii="Symbol" w:hAnsi="Symbol" w:hint="default"/>
      </w:rPr>
    </w:lvl>
    <w:lvl w:ilvl="1" w:tplc="040C0003" w:tentative="1">
      <w:start w:val="1"/>
      <w:numFmt w:val="bullet"/>
      <w:lvlText w:val="o"/>
      <w:lvlJc w:val="left"/>
      <w:pPr>
        <w:ind w:left="2222" w:hanging="360"/>
      </w:pPr>
      <w:rPr>
        <w:rFonts w:ascii="Courier New" w:hAnsi="Courier New" w:cs="Courier New" w:hint="default"/>
      </w:rPr>
    </w:lvl>
    <w:lvl w:ilvl="2" w:tplc="040C0005" w:tentative="1">
      <w:start w:val="1"/>
      <w:numFmt w:val="bullet"/>
      <w:lvlText w:val=""/>
      <w:lvlJc w:val="left"/>
      <w:pPr>
        <w:ind w:left="2942" w:hanging="360"/>
      </w:pPr>
      <w:rPr>
        <w:rFonts w:ascii="Wingdings" w:hAnsi="Wingdings" w:hint="default"/>
      </w:rPr>
    </w:lvl>
    <w:lvl w:ilvl="3" w:tplc="040C0001" w:tentative="1">
      <w:start w:val="1"/>
      <w:numFmt w:val="bullet"/>
      <w:lvlText w:val=""/>
      <w:lvlJc w:val="left"/>
      <w:pPr>
        <w:ind w:left="3662" w:hanging="360"/>
      </w:pPr>
      <w:rPr>
        <w:rFonts w:ascii="Symbol" w:hAnsi="Symbol" w:hint="default"/>
      </w:rPr>
    </w:lvl>
    <w:lvl w:ilvl="4" w:tplc="040C0003" w:tentative="1">
      <w:start w:val="1"/>
      <w:numFmt w:val="bullet"/>
      <w:lvlText w:val="o"/>
      <w:lvlJc w:val="left"/>
      <w:pPr>
        <w:ind w:left="4382" w:hanging="360"/>
      </w:pPr>
      <w:rPr>
        <w:rFonts w:ascii="Courier New" w:hAnsi="Courier New" w:cs="Courier New" w:hint="default"/>
      </w:rPr>
    </w:lvl>
    <w:lvl w:ilvl="5" w:tplc="040C0005" w:tentative="1">
      <w:start w:val="1"/>
      <w:numFmt w:val="bullet"/>
      <w:lvlText w:val=""/>
      <w:lvlJc w:val="left"/>
      <w:pPr>
        <w:ind w:left="5102" w:hanging="360"/>
      </w:pPr>
      <w:rPr>
        <w:rFonts w:ascii="Wingdings" w:hAnsi="Wingdings" w:hint="default"/>
      </w:rPr>
    </w:lvl>
    <w:lvl w:ilvl="6" w:tplc="040C0001" w:tentative="1">
      <w:start w:val="1"/>
      <w:numFmt w:val="bullet"/>
      <w:lvlText w:val=""/>
      <w:lvlJc w:val="left"/>
      <w:pPr>
        <w:ind w:left="5822" w:hanging="360"/>
      </w:pPr>
      <w:rPr>
        <w:rFonts w:ascii="Symbol" w:hAnsi="Symbol" w:hint="default"/>
      </w:rPr>
    </w:lvl>
    <w:lvl w:ilvl="7" w:tplc="040C0003" w:tentative="1">
      <w:start w:val="1"/>
      <w:numFmt w:val="bullet"/>
      <w:lvlText w:val="o"/>
      <w:lvlJc w:val="left"/>
      <w:pPr>
        <w:ind w:left="6542" w:hanging="360"/>
      </w:pPr>
      <w:rPr>
        <w:rFonts w:ascii="Courier New" w:hAnsi="Courier New" w:cs="Courier New" w:hint="default"/>
      </w:rPr>
    </w:lvl>
    <w:lvl w:ilvl="8" w:tplc="040C0005" w:tentative="1">
      <w:start w:val="1"/>
      <w:numFmt w:val="bullet"/>
      <w:lvlText w:val=""/>
      <w:lvlJc w:val="left"/>
      <w:pPr>
        <w:ind w:left="7262" w:hanging="360"/>
      </w:pPr>
      <w:rPr>
        <w:rFonts w:ascii="Wingdings" w:hAnsi="Wingdings" w:hint="default"/>
      </w:rPr>
    </w:lvl>
  </w:abstractNum>
  <w:abstractNum w:abstractNumId="7" w15:restartNumberingAfterBreak="0">
    <w:nsid w:val="20977613"/>
    <w:multiLevelType w:val="hybridMultilevel"/>
    <w:tmpl w:val="6EDC639C"/>
    <w:lvl w:ilvl="0" w:tplc="682CB5F8">
      <w:numFmt w:val="bullet"/>
      <w:lvlText w:val="-"/>
      <w:lvlJc w:val="left"/>
      <w:pPr>
        <w:ind w:left="720" w:hanging="360"/>
      </w:pPr>
      <w:rPr>
        <w:rFonts w:ascii="Rockwell" w:eastAsiaTheme="minorHAnsi" w:hAnsi="Rockwel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97F2452"/>
    <w:multiLevelType w:val="hybridMultilevel"/>
    <w:tmpl w:val="33687742"/>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9" w15:restartNumberingAfterBreak="0">
    <w:nsid w:val="2BF4697D"/>
    <w:multiLevelType w:val="hybridMultilevel"/>
    <w:tmpl w:val="DA8236EE"/>
    <w:lvl w:ilvl="0" w:tplc="6044A288">
      <w:numFmt w:val="bullet"/>
      <w:lvlText w:val="-"/>
      <w:lvlJc w:val="left"/>
      <w:pPr>
        <w:ind w:left="720" w:hanging="360"/>
      </w:pPr>
      <w:rPr>
        <w:rFonts w:ascii="Rockwell" w:eastAsiaTheme="minorHAnsi" w:hAnsi="Rockwel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FCF32B3"/>
    <w:multiLevelType w:val="hybridMultilevel"/>
    <w:tmpl w:val="848C75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4552CFE"/>
    <w:multiLevelType w:val="hybridMultilevel"/>
    <w:tmpl w:val="EA242648"/>
    <w:lvl w:ilvl="0" w:tplc="DF1E1E6E">
      <w:start w:val="1"/>
      <w:numFmt w:val="decimal"/>
      <w:lvlText w:val="%1-"/>
      <w:lvlJc w:val="left"/>
      <w:pPr>
        <w:ind w:left="720" w:hanging="360"/>
      </w:pPr>
      <w:rPr>
        <w:rFonts w:eastAsiaTheme="minorHAnsi" w:cstheme="minorBid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82B61A1"/>
    <w:multiLevelType w:val="hybridMultilevel"/>
    <w:tmpl w:val="A2C25AC2"/>
    <w:lvl w:ilvl="0" w:tplc="D8CA6FF0">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3" w15:restartNumberingAfterBreak="0">
    <w:nsid w:val="53ED712A"/>
    <w:multiLevelType w:val="hybridMultilevel"/>
    <w:tmpl w:val="522CD42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4" w15:restartNumberingAfterBreak="0">
    <w:nsid w:val="5982095D"/>
    <w:multiLevelType w:val="hybridMultilevel"/>
    <w:tmpl w:val="FCA29B6A"/>
    <w:lvl w:ilvl="0" w:tplc="0AD4ACC2">
      <w:numFmt w:val="bullet"/>
      <w:lvlText w:val="-"/>
      <w:lvlJc w:val="left"/>
      <w:pPr>
        <w:ind w:left="720" w:hanging="360"/>
      </w:pPr>
      <w:rPr>
        <w:rFonts w:ascii="Rockwell" w:eastAsia="Times New Roman" w:hAnsi="Rockwell"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5" w15:restartNumberingAfterBreak="0">
    <w:nsid w:val="5A1D66C1"/>
    <w:multiLevelType w:val="hybridMultilevel"/>
    <w:tmpl w:val="9FD67946"/>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A4A139C"/>
    <w:multiLevelType w:val="hybridMultilevel"/>
    <w:tmpl w:val="15F6C9D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15:restartNumberingAfterBreak="0">
    <w:nsid w:val="5ADE5179"/>
    <w:multiLevelType w:val="hybridMultilevel"/>
    <w:tmpl w:val="63180BC8"/>
    <w:lvl w:ilvl="0" w:tplc="B5306B8C">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4BF49B8"/>
    <w:multiLevelType w:val="hybridMultilevel"/>
    <w:tmpl w:val="C6B2555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6C350EB7"/>
    <w:multiLevelType w:val="hybridMultilevel"/>
    <w:tmpl w:val="505A1E64"/>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4330B6C"/>
    <w:multiLevelType w:val="hybridMultilevel"/>
    <w:tmpl w:val="E5D84074"/>
    <w:lvl w:ilvl="0" w:tplc="B54E2280">
      <w:start w:val="1"/>
      <w:numFmt w:val="decimal"/>
      <w:lvlText w:val="%1-"/>
      <w:lvlJc w:val="left"/>
      <w:pPr>
        <w:ind w:left="720" w:hanging="360"/>
      </w:pPr>
      <w:rPr>
        <w:rFonts w:eastAsiaTheme="minorHAnsi" w:cstheme="minorBid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75B73D17"/>
    <w:multiLevelType w:val="hybridMultilevel"/>
    <w:tmpl w:val="7F10F100"/>
    <w:lvl w:ilvl="0" w:tplc="6D2801F8">
      <w:numFmt w:val="bullet"/>
      <w:lvlText w:val="-"/>
      <w:lvlJc w:val="left"/>
      <w:pPr>
        <w:ind w:left="720" w:hanging="360"/>
      </w:pPr>
      <w:rPr>
        <w:rFonts w:ascii="Calibri" w:eastAsiaTheme="minorHAnsi" w:hAnsi="Calibri" w:cs="Calibr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780D5D5E"/>
    <w:multiLevelType w:val="hybridMultilevel"/>
    <w:tmpl w:val="5E844954"/>
    <w:lvl w:ilvl="0" w:tplc="0AD4ACC2">
      <w:numFmt w:val="bullet"/>
      <w:lvlText w:val="-"/>
      <w:lvlJc w:val="left"/>
      <w:pPr>
        <w:ind w:left="720" w:hanging="360"/>
      </w:pPr>
      <w:rPr>
        <w:rFonts w:ascii="Rockwell" w:eastAsia="Times New Roman" w:hAnsi="Rockwel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7A707E9A"/>
    <w:multiLevelType w:val="hybridMultilevel"/>
    <w:tmpl w:val="3856B644"/>
    <w:lvl w:ilvl="0" w:tplc="40987CCC">
      <w:start w:val="1"/>
      <w:numFmt w:val="lowerLetter"/>
      <w:lvlText w:val="%1)"/>
      <w:lvlJc w:val="left"/>
      <w:pPr>
        <w:ind w:left="1080" w:hanging="360"/>
      </w:pPr>
      <w:rPr>
        <w:rFonts w:eastAsiaTheme="minorHAnsi" w:cstheme="minorBidi"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14"/>
  </w:num>
  <w:num w:numId="2">
    <w:abstractNumId w:val="21"/>
  </w:num>
  <w:num w:numId="3">
    <w:abstractNumId w:val="8"/>
  </w:num>
  <w:num w:numId="4">
    <w:abstractNumId w:val="3"/>
  </w:num>
  <w:num w:numId="5">
    <w:abstractNumId w:val="9"/>
  </w:num>
  <w:num w:numId="6">
    <w:abstractNumId w:val="22"/>
  </w:num>
  <w:num w:numId="7">
    <w:abstractNumId w:val="7"/>
  </w:num>
  <w:num w:numId="8">
    <w:abstractNumId w:val="17"/>
  </w:num>
  <w:num w:numId="9">
    <w:abstractNumId w:val="4"/>
  </w:num>
  <w:num w:numId="10">
    <w:abstractNumId w:val="5"/>
  </w:num>
  <w:num w:numId="11">
    <w:abstractNumId w:val="18"/>
  </w:num>
  <w:num w:numId="12">
    <w:abstractNumId w:val="1"/>
  </w:num>
  <w:num w:numId="13">
    <w:abstractNumId w:val="16"/>
  </w:num>
  <w:num w:numId="14">
    <w:abstractNumId w:val="13"/>
  </w:num>
  <w:num w:numId="15">
    <w:abstractNumId w:val="20"/>
  </w:num>
  <w:num w:numId="16">
    <w:abstractNumId w:val="23"/>
  </w:num>
  <w:num w:numId="17">
    <w:abstractNumId w:val="12"/>
  </w:num>
  <w:num w:numId="18">
    <w:abstractNumId w:val="11"/>
  </w:num>
  <w:num w:numId="19">
    <w:abstractNumId w:val="19"/>
  </w:num>
  <w:num w:numId="20">
    <w:abstractNumId w:val="6"/>
  </w:num>
  <w:num w:numId="21">
    <w:abstractNumId w:val="10"/>
  </w:num>
  <w:num w:numId="22">
    <w:abstractNumId w:val="15"/>
  </w:num>
  <w:num w:numId="23">
    <w:abstractNumId w:val="2"/>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755"/>
    <w:rsid w:val="00000116"/>
    <w:rsid w:val="00000185"/>
    <w:rsid w:val="00001200"/>
    <w:rsid w:val="00001A4F"/>
    <w:rsid w:val="00001EF0"/>
    <w:rsid w:val="00002AA7"/>
    <w:rsid w:val="00003776"/>
    <w:rsid w:val="00003AB0"/>
    <w:rsid w:val="00003C25"/>
    <w:rsid w:val="00004982"/>
    <w:rsid w:val="00004A5F"/>
    <w:rsid w:val="000050BE"/>
    <w:rsid w:val="00005304"/>
    <w:rsid w:val="00005310"/>
    <w:rsid w:val="0000575E"/>
    <w:rsid w:val="00007044"/>
    <w:rsid w:val="00007148"/>
    <w:rsid w:val="0001000E"/>
    <w:rsid w:val="00010AAE"/>
    <w:rsid w:val="00010C17"/>
    <w:rsid w:val="00010DBB"/>
    <w:rsid w:val="000113C6"/>
    <w:rsid w:val="00012904"/>
    <w:rsid w:val="000149E1"/>
    <w:rsid w:val="000152A6"/>
    <w:rsid w:val="00015F5D"/>
    <w:rsid w:val="00016167"/>
    <w:rsid w:val="00016B7A"/>
    <w:rsid w:val="00017C18"/>
    <w:rsid w:val="00020CC5"/>
    <w:rsid w:val="00021E2A"/>
    <w:rsid w:val="00021E4A"/>
    <w:rsid w:val="000220EB"/>
    <w:rsid w:val="00022391"/>
    <w:rsid w:val="00022464"/>
    <w:rsid w:val="000230A7"/>
    <w:rsid w:val="00023F2C"/>
    <w:rsid w:val="0002442B"/>
    <w:rsid w:val="00024681"/>
    <w:rsid w:val="00024A5B"/>
    <w:rsid w:val="00025F48"/>
    <w:rsid w:val="000267EC"/>
    <w:rsid w:val="0002755D"/>
    <w:rsid w:val="00027835"/>
    <w:rsid w:val="0003175C"/>
    <w:rsid w:val="00031861"/>
    <w:rsid w:val="00031DB6"/>
    <w:rsid w:val="00031F34"/>
    <w:rsid w:val="000329A9"/>
    <w:rsid w:val="000335C1"/>
    <w:rsid w:val="00033D90"/>
    <w:rsid w:val="00035056"/>
    <w:rsid w:val="0003526F"/>
    <w:rsid w:val="000353D5"/>
    <w:rsid w:val="0003610D"/>
    <w:rsid w:val="000364ED"/>
    <w:rsid w:val="00041019"/>
    <w:rsid w:val="00041A9A"/>
    <w:rsid w:val="00042434"/>
    <w:rsid w:val="0004282D"/>
    <w:rsid w:val="00042ECF"/>
    <w:rsid w:val="00043CA6"/>
    <w:rsid w:val="000443DE"/>
    <w:rsid w:val="00044A7B"/>
    <w:rsid w:val="00045E26"/>
    <w:rsid w:val="000463F6"/>
    <w:rsid w:val="00047DD5"/>
    <w:rsid w:val="000501C1"/>
    <w:rsid w:val="000506BE"/>
    <w:rsid w:val="00050BB6"/>
    <w:rsid w:val="000521F5"/>
    <w:rsid w:val="00052D95"/>
    <w:rsid w:val="000530A0"/>
    <w:rsid w:val="00053240"/>
    <w:rsid w:val="0005387B"/>
    <w:rsid w:val="00053A76"/>
    <w:rsid w:val="0005455B"/>
    <w:rsid w:val="00054D3C"/>
    <w:rsid w:val="00055144"/>
    <w:rsid w:val="00055985"/>
    <w:rsid w:val="0005628A"/>
    <w:rsid w:val="0006071B"/>
    <w:rsid w:val="00060D88"/>
    <w:rsid w:val="000618D5"/>
    <w:rsid w:val="00061E69"/>
    <w:rsid w:val="000621F7"/>
    <w:rsid w:val="0006261D"/>
    <w:rsid w:val="00063834"/>
    <w:rsid w:val="00063BB4"/>
    <w:rsid w:val="00064D6F"/>
    <w:rsid w:val="00064D8E"/>
    <w:rsid w:val="00065246"/>
    <w:rsid w:val="00065B62"/>
    <w:rsid w:val="00065F25"/>
    <w:rsid w:val="00066A59"/>
    <w:rsid w:val="00066F31"/>
    <w:rsid w:val="000671FD"/>
    <w:rsid w:val="00067719"/>
    <w:rsid w:val="00070EEF"/>
    <w:rsid w:val="00070F37"/>
    <w:rsid w:val="000711D9"/>
    <w:rsid w:val="0007167B"/>
    <w:rsid w:val="00071A1F"/>
    <w:rsid w:val="00071EC0"/>
    <w:rsid w:val="00072451"/>
    <w:rsid w:val="00073587"/>
    <w:rsid w:val="00075133"/>
    <w:rsid w:val="0007536C"/>
    <w:rsid w:val="0007572C"/>
    <w:rsid w:val="000757F4"/>
    <w:rsid w:val="00075BB2"/>
    <w:rsid w:val="000765E3"/>
    <w:rsid w:val="000772E9"/>
    <w:rsid w:val="00077EEB"/>
    <w:rsid w:val="00081494"/>
    <w:rsid w:val="0008280B"/>
    <w:rsid w:val="000828DE"/>
    <w:rsid w:val="00082B57"/>
    <w:rsid w:val="000853FF"/>
    <w:rsid w:val="00085A33"/>
    <w:rsid w:val="00085B1D"/>
    <w:rsid w:val="00087233"/>
    <w:rsid w:val="0008756C"/>
    <w:rsid w:val="00087AB4"/>
    <w:rsid w:val="0009022A"/>
    <w:rsid w:val="00091969"/>
    <w:rsid w:val="00091BE6"/>
    <w:rsid w:val="000933B8"/>
    <w:rsid w:val="00095703"/>
    <w:rsid w:val="00095F08"/>
    <w:rsid w:val="00096D49"/>
    <w:rsid w:val="00097943"/>
    <w:rsid w:val="000A0370"/>
    <w:rsid w:val="000A16EE"/>
    <w:rsid w:val="000A206E"/>
    <w:rsid w:val="000A241E"/>
    <w:rsid w:val="000A2904"/>
    <w:rsid w:val="000A2E42"/>
    <w:rsid w:val="000A3285"/>
    <w:rsid w:val="000A38E1"/>
    <w:rsid w:val="000A3E09"/>
    <w:rsid w:val="000A4261"/>
    <w:rsid w:val="000A609B"/>
    <w:rsid w:val="000A612C"/>
    <w:rsid w:val="000A7759"/>
    <w:rsid w:val="000A7D09"/>
    <w:rsid w:val="000B0060"/>
    <w:rsid w:val="000B0FAF"/>
    <w:rsid w:val="000B1380"/>
    <w:rsid w:val="000B24BD"/>
    <w:rsid w:val="000B277D"/>
    <w:rsid w:val="000B2D2A"/>
    <w:rsid w:val="000B4030"/>
    <w:rsid w:val="000B45BB"/>
    <w:rsid w:val="000B5278"/>
    <w:rsid w:val="000B5977"/>
    <w:rsid w:val="000B5EDD"/>
    <w:rsid w:val="000C013E"/>
    <w:rsid w:val="000C020A"/>
    <w:rsid w:val="000C0903"/>
    <w:rsid w:val="000C0CEC"/>
    <w:rsid w:val="000C264F"/>
    <w:rsid w:val="000C27C5"/>
    <w:rsid w:val="000C3116"/>
    <w:rsid w:val="000C3280"/>
    <w:rsid w:val="000C33D8"/>
    <w:rsid w:val="000C43F7"/>
    <w:rsid w:val="000C5081"/>
    <w:rsid w:val="000C5950"/>
    <w:rsid w:val="000C6569"/>
    <w:rsid w:val="000C680A"/>
    <w:rsid w:val="000C6B62"/>
    <w:rsid w:val="000C6D0D"/>
    <w:rsid w:val="000C6F12"/>
    <w:rsid w:val="000C73DC"/>
    <w:rsid w:val="000C75C0"/>
    <w:rsid w:val="000C7C2A"/>
    <w:rsid w:val="000D0EFD"/>
    <w:rsid w:val="000D0F61"/>
    <w:rsid w:val="000D10F2"/>
    <w:rsid w:val="000D1196"/>
    <w:rsid w:val="000D25DC"/>
    <w:rsid w:val="000D36D4"/>
    <w:rsid w:val="000D3EF0"/>
    <w:rsid w:val="000D42BD"/>
    <w:rsid w:val="000D4C6C"/>
    <w:rsid w:val="000D5266"/>
    <w:rsid w:val="000D67CA"/>
    <w:rsid w:val="000D6C2B"/>
    <w:rsid w:val="000D75CC"/>
    <w:rsid w:val="000D762E"/>
    <w:rsid w:val="000D78DB"/>
    <w:rsid w:val="000D7DAE"/>
    <w:rsid w:val="000E02B9"/>
    <w:rsid w:val="000E0AF5"/>
    <w:rsid w:val="000E0B68"/>
    <w:rsid w:val="000E0C6F"/>
    <w:rsid w:val="000E0DE2"/>
    <w:rsid w:val="000E15A4"/>
    <w:rsid w:val="000E1844"/>
    <w:rsid w:val="000E1E9D"/>
    <w:rsid w:val="000E2243"/>
    <w:rsid w:val="000E2A80"/>
    <w:rsid w:val="000E2DA5"/>
    <w:rsid w:val="000E33AB"/>
    <w:rsid w:val="000E579D"/>
    <w:rsid w:val="000E5936"/>
    <w:rsid w:val="000E5E5E"/>
    <w:rsid w:val="000E6048"/>
    <w:rsid w:val="000E6955"/>
    <w:rsid w:val="000E6DA9"/>
    <w:rsid w:val="000E7848"/>
    <w:rsid w:val="000F0D78"/>
    <w:rsid w:val="000F0F7C"/>
    <w:rsid w:val="000F141E"/>
    <w:rsid w:val="000F1B86"/>
    <w:rsid w:val="000F1BCF"/>
    <w:rsid w:val="000F1D10"/>
    <w:rsid w:val="000F262A"/>
    <w:rsid w:val="000F295B"/>
    <w:rsid w:val="000F37F3"/>
    <w:rsid w:val="000F3867"/>
    <w:rsid w:val="000F56F7"/>
    <w:rsid w:val="000F5A4A"/>
    <w:rsid w:val="000F62BF"/>
    <w:rsid w:val="000F6519"/>
    <w:rsid w:val="000F6BD2"/>
    <w:rsid w:val="000F7380"/>
    <w:rsid w:val="000F73B3"/>
    <w:rsid w:val="000F73EF"/>
    <w:rsid w:val="000F73F0"/>
    <w:rsid w:val="000F7BCA"/>
    <w:rsid w:val="000F7CBC"/>
    <w:rsid w:val="0010091D"/>
    <w:rsid w:val="0010116A"/>
    <w:rsid w:val="00101538"/>
    <w:rsid w:val="00101899"/>
    <w:rsid w:val="00102050"/>
    <w:rsid w:val="00102578"/>
    <w:rsid w:val="00102CA8"/>
    <w:rsid w:val="0010321B"/>
    <w:rsid w:val="001035A3"/>
    <w:rsid w:val="00104149"/>
    <w:rsid w:val="0010467F"/>
    <w:rsid w:val="00104721"/>
    <w:rsid w:val="00106018"/>
    <w:rsid w:val="00106799"/>
    <w:rsid w:val="00106E16"/>
    <w:rsid w:val="00107AEB"/>
    <w:rsid w:val="00107C78"/>
    <w:rsid w:val="00110A6E"/>
    <w:rsid w:val="00111357"/>
    <w:rsid w:val="001114F8"/>
    <w:rsid w:val="00111B9D"/>
    <w:rsid w:val="001122E9"/>
    <w:rsid w:val="00112473"/>
    <w:rsid w:val="0011251B"/>
    <w:rsid w:val="00112CFC"/>
    <w:rsid w:val="00112EC7"/>
    <w:rsid w:val="001136B6"/>
    <w:rsid w:val="00114174"/>
    <w:rsid w:val="00114A6E"/>
    <w:rsid w:val="00114FA7"/>
    <w:rsid w:val="00115145"/>
    <w:rsid w:val="00116847"/>
    <w:rsid w:val="00116C56"/>
    <w:rsid w:val="0011783D"/>
    <w:rsid w:val="0011797B"/>
    <w:rsid w:val="00117DED"/>
    <w:rsid w:val="00120690"/>
    <w:rsid w:val="00122DAE"/>
    <w:rsid w:val="001239D0"/>
    <w:rsid w:val="0012438E"/>
    <w:rsid w:val="001246C9"/>
    <w:rsid w:val="001250AC"/>
    <w:rsid w:val="001266ED"/>
    <w:rsid w:val="00127083"/>
    <w:rsid w:val="00127D66"/>
    <w:rsid w:val="00130DBE"/>
    <w:rsid w:val="00130F2E"/>
    <w:rsid w:val="0013153A"/>
    <w:rsid w:val="001336D3"/>
    <w:rsid w:val="00133BB2"/>
    <w:rsid w:val="00134689"/>
    <w:rsid w:val="0013468F"/>
    <w:rsid w:val="00135E61"/>
    <w:rsid w:val="00136067"/>
    <w:rsid w:val="00136EB9"/>
    <w:rsid w:val="00137590"/>
    <w:rsid w:val="00137ADD"/>
    <w:rsid w:val="00137F6D"/>
    <w:rsid w:val="00140075"/>
    <w:rsid w:val="001413F9"/>
    <w:rsid w:val="00141B5E"/>
    <w:rsid w:val="00142003"/>
    <w:rsid w:val="001422B5"/>
    <w:rsid w:val="001425A9"/>
    <w:rsid w:val="00142978"/>
    <w:rsid w:val="001432C7"/>
    <w:rsid w:val="001441E7"/>
    <w:rsid w:val="00145A65"/>
    <w:rsid w:val="00145AEF"/>
    <w:rsid w:val="00145FE0"/>
    <w:rsid w:val="00146B89"/>
    <w:rsid w:val="001479E4"/>
    <w:rsid w:val="00147F4B"/>
    <w:rsid w:val="00150DF0"/>
    <w:rsid w:val="00150F3F"/>
    <w:rsid w:val="0015109A"/>
    <w:rsid w:val="00152AAF"/>
    <w:rsid w:val="001530B2"/>
    <w:rsid w:val="00153295"/>
    <w:rsid w:val="00153717"/>
    <w:rsid w:val="001546CC"/>
    <w:rsid w:val="001548ED"/>
    <w:rsid w:val="001550EB"/>
    <w:rsid w:val="00155750"/>
    <w:rsid w:val="001603F1"/>
    <w:rsid w:val="00160EBF"/>
    <w:rsid w:val="001621BD"/>
    <w:rsid w:val="0016321D"/>
    <w:rsid w:val="001633D1"/>
    <w:rsid w:val="001641C7"/>
    <w:rsid w:val="0016495D"/>
    <w:rsid w:val="00164BB4"/>
    <w:rsid w:val="00165AEC"/>
    <w:rsid w:val="001667E5"/>
    <w:rsid w:val="00166B04"/>
    <w:rsid w:val="00167840"/>
    <w:rsid w:val="00167B31"/>
    <w:rsid w:val="00167D1A"/>
    <w:rsid w:val="00167FE6"/>
    <w:rsid w:val="00170AFB"/>
    <w:rsid w:val="001715B2"/>
    <w:rsid w:val="00172A17"/>
    <w:rsid w:val="001742A5"/>
    <w:rsid w:val="001744B8"/>
    <w:rsid w:val="00174C50"/>
    <w:rsid w:val="00175383"/>
    <w:rsid w:val="00175632"/>
    <w:rsid w:val="00176A0A"/>
    <w:rsid w:val="00176D83"/>
    <w:rsid w:val="00177561"/>
    <w:rsid w:val="00177F55"/>
    <w:rsid w:val="00180673"/>
    <w:rsid w:val="0018090F"/>
    <w:rsid w:val="0018179A"/>
    <w:rsid w:val="00181929"/>
    <w:rsid w:val="00182395"/>
    <w:rsid w:val="001824AD"/>
    <w:rsid w:val="0018293E"/>
    <w:rsid w:val="00183E70"/>
    <w:rsid w:val="0018416D"/>
    <w:rsid w:val="00184696"/>
    <w:rsid w:val="001848B9"/>
    <w:rsid w:val="00184A6A"/>
    <w:rsid w:val="0018532A"/>
    <w:rsid w:val="001861A8"/>
    <w:rsid w:val="00187D0B"/>
    <w:rsid w:val="00187D5E"/>
    <w:rsid w:val="0019039D"/>
    <w:rsid w:val="001906BF"/>
    <w:rsid w:val="00190811"/>
    <w:rsid w:val="00192BC4"/>
    <w:rsid w:val="0019364E"/>
    <w:rsid w:val="00193943"/>
    <w:rsid w:val="00193A91"/>
    <w:rsid w:val="00193B03"/>
    <w:rsid w:val="001947E3"/>
    <w:rsid w:val="00195511"/>
    <w:rsid w:val="001975FF"/>
    <w:rsid w:val="00197B92"/>
    <w:rsid w:val="00197FC8"/>
    <w:rsid w:val="001A1379"/>
    <w:rsid w:val="001A20A9"/>
    <w:rsid w:val="001A23D4"/>
    <w:rsid w:val="001A2495"/>
    <w:rsid w:val="001A289C"/>
    <w:rsid w:val="001A2B35"/>
    <w:rsid w:val="001A3073"/>
    <w:rsid w:val="001A363E"/>
    <w:rsid w:val="001A3763"/>
    <w:rsid w:val="001A3F2E"/>
    <w:rsid w:val="001A46AD"/>
    <w:rsid w:val="001A5082"/>
    <w:rsid w:val="001A7A8B"/>
    <w:rsid w:val="001B0A87"/>
    <w:rsid w:val="001B1FB3"/>
    <w:rsid w:val="001B2E8C"/>
    <w:rsid w:val="001B3A45"/>
    <w:rsid w:val="001B3A71"/>
    <w:rsid w:val="001B4F05"/>
    <w:rsid w:val="001C0DC7"/>
    <w:rsid w:val="001C10BD"/>
    <w:rsid w:val="001C116D"/>
    <w:rsid w:val="001C184A"/>
    <w:rsid w:val="001C1904"/>
    <w:rsid w:val="001C37A7"/>
    <w:rsid w:val="001C37FC"/>
    <w:rsid w:val="001C5BA7"/>
    <w:rsid w:val="001C5DEF"/>
    <w:rsid w:val="001C6216"/>
    <w:rsid w:val="001C6538"/>
    <w:rsid w:val="001C6571"/>
    <w:rsid w:val="001C745D"/>
    <w:rsid w:val="001C75DE"/>
    <w:rsid w:val="001D3502"/>
    <w:rsid w:val="001D3E2C"/>
    <w:rsid w:val="001D3FC5"/>
    <w:rsid w:val="001D5AE2"/>
    <w:rsid w:val="001D5B24"/>
    <w:rsid w:val="001D5E16"/>
    <w:rsid w:val="001D5FB3"/>
    <w:rsid w:val="001D6874"/>
    <w:rsid w:val="001D6EB3"/>
    <w:rsid w:val="001E04B9"/>
    <w:rsid w:val="001E0B26"/>
    <w:rsid w:val="001E0D33"/>
    <w:rsid w:val="001E342A"/>
    <w:rsid w:val="001E3E98"/>
    <w:rsid w:val="001E4376"/>
    <w:rsid w:val="001E47F0"/>
    <w:rsid w:val="001E4B9F"/>
    <w:rsid w:val="001E6432"/>
    <w:rsid w:val="001F04CD"/>
    <w:rsid w:val="001F19AA"/>
    <w:rsid w:val="001F19BA"/>
    <w:rsid w:val="001F2A1E"/>
    <w:rsid w:val="001F2A48"/>
    <w:rsid w:val="001F2D92"/>
    <w:rsid w:val="001F34A2"/>
    <w:rsid w:val="001F3BCE"/>
    <w:rsid w:val="001F4066"/>
    <w:rsid w:val="001F5AEF"/>
    <w:rsid w:val="001F76E7"/>
    <w:rsid w:val="001F7F67"/>
    <w:rsid w:val="0020242B"/>
    <w:rsid w:val="00202DFA"/>
    <w:rsid w:val="002033D0"/>
    <w:rsid w:val="00203D48"/>
    <w:rsid w:val="00204518"/>
    <w:rsid w:val="002047EC"/>
    <w:rsid w:val="00205421"/>
    <w:rsid w:val="002057BE"/>
    <w:rsid w:val="00205A41"/>
    <w:rsid w:val="00206AD2"/>
    <w:rsid w:val="00206CAE"/>
    <w:rsid w:val="00207372"/>
    <w:rsid w:val="00207860"/>
    <w:rsid w:val="00207BFA"/>
    <w:rsid w:val="00207C5B"/>
    <w:rsid w:val="0021086A"/>
    <w:rsid w:val="00211545"/>
    <w:rsid w:val="002120D6"/>
    <w:rsid w:val="00212BB5"/>
    <w:rsid w:val="00212CA0"/>
    <w:rsid w:val="00212D72"/>
    <w:rsid w:val="00212F89"/>
    <w:rsid w:val="002132FE"/>
    <w:rsid w:val="002138D1"/>
    <w:rsid w:val="00213D95"/>
    <w:rsid w:val="002144D8"/>
    <w:rsid w:val="002151DB"/>
    <w:rsid w:val="002155A2"/>
    <w:rsid w:val="00216CD0"/>
    <w:rsid w:val="0022186E"/>
    <w:rsid w:val="0022206D"/>
    <w:rsid w:val="002221EA"/>
    <w:rsid w:val="002225B7"/>
    <w:rsid w:val="00222C55"/>
    <w:rsid w:val="00225278"/>
    <w:rsid w:val="002259E5"/>
    <w:rsid w:val="00225AF6"/>
    <w:rsid w:val="0022608E"/>
    <w:rsid w:val="0022668B"/>
    <w:rsid w:val="00226752"/>
    <w:rsid w:val="00226E0F"/>
    <w:rsid w:val="00230699"/>
    <w:rsid w:val="002327E5"/>
    <w:rsid w:val="0023391F"/>
    <w:rsid w:val="002350D0"/>
    <w:rsid w:val="002350DA"/>
    <w:rsid w:val="00235A89"/>
    <w:rsid w:val="00235E8E"/>
    <w:rsid w:val="00237146"/>
    <w:rsid w:val="00240254"/>
    <w:rsid w:val="00240589"/>
    <w:rsid w:val="00240F25"/>
    <w:rsid w:val="00241825"/>
    <w:rsid w:val="00243B98"/>
    <w:rsid w:val="00243CD0"/>
    <w:rsid w:val="00243DA0"/>
    <w:rsid w:val="00243E01"/>
    <w:rsid w:val="00244A5E"/>
    <w:rsid w:val="002450C4"/>
    <w:rsid w:val="002452FC"/>
    <w:rsid w:val="00245A07"/>
    <w:rsid w:val="002467EB"/>
    <w:rsid w:val="0024696D"/>
    <w:rsid w:val="0024722A"/>
    <w:rsid w:val="00247924"/>
    <w:rsid w:val="002500B6"/>
    <w:rsid w:val="002506F7"/>
    <w:rsid w:val="002509A5"/>
    <w:rsid w:val="00251097"/>
    <w:rsid w:val="002512B3"/>
    <w:rsid w:val="002527B4"/>
    <w:rsid w:val="00252D01"/>
    <w:rsid w:val="00252E28"/>
    <w:rsid w:val="00253638"/>
    <w:rsid w:val="00253950"/>
    <w:rsid w:val="00253A7F"/>
    <w:rsid w:val="0025464B"/>
    <w:rsid w:val="00254785"/>
    <w:rsid w:val="00256521"/>
    <w:rsid w:val="00256F9D"/>
    <w:rsid w:val="0025751C"/>
    <w:rsid w:val="00257E57"/>
    <w:rsid w:val="0026115D"/>
    <w:rsid w:val="00261DCC"/>
    <w:rsid w:val="00261F07"/>
    <w:rsid w:val="002626BA"/>
    <w:rsid w:val="002630A3"/>
    <w:rsid w:val="002630E4"/>
    <w:rsid w:val="00265A56"/>
    <w:rsid w:val="00265DF7"/>
    <w:rsid w:val="0026655B"/>
    <w:rsid w:val="00266811"/>
    <w:rsid w:val="00266F3F"/>
    <w:rsid w:val="00267997"/>
    <w:rsid w:val="00270318"/>
    <w:rsid w:val="0027080C"/>
    <w:rsid w:val="002719F8"/>
    <w:rsid w:val="00272D08"/>
    <w:rsid w:val="002734DA"/>
    <w:rsid w:val="00273C57"/>
    <w:rsid w:val="00273F9B"/>
    <w:rsid w:val="00274D51"/>
    <w:rsid w:val="0027541B"/>
    <w:rsid w:val="00277DF8"/>
    <w:rsid w:val="00280365"/>
    <w:rsid w:val="00280574"/>
    <w:rsid w:val="002810DB"/>
    <w:rsid w:val="002812F7"/>
    <w:rsid w:val="002819EA"/>
    <w:rsid w:val="002827E9"/>
    <w:rsid w:val="00282A11"/>
    <w:rsid w:val="002840C9"/>
    <w:rsid w:val="00284105"/>
    <w:rsid w:val="00284786"/>
    <w:rsid w:val="00285799"/>
    <w:rsid w:val="00285959"/>
    <w:rsid w:val="00285D5E"/>
    <w:rsid w:val="0028662C"/>
    <w:rsid w:val="00286DDF"/>
    <w:rsid w:val="00287ACD"/>
    <w:rsid w:val="0029139E"/>
    <w:rsid w:val="00291D91"/>
    <w:rsid w:val="002925F0"/>
    <w:rsid w:val="00292D57"/>
    <w:rsid w:val="00292F04"/>
    <w:rsid w:val="0029376B"/>
    <w:rsid w:val="00293795"/>
    <w:rsid w:val="002948A1"/>
    <w:rsid w:val="00294EC8"/>
    <w:rsid w:val="00295153"/>
    <w:rsid w:val="00295E18"/>
    <w:rsid w:val="002A0402"/>
    <w:rsid w:val="002A0EB0"/>
    <w:rsid w:val="002A144B"/>
    <w:rsid w:val="002A14D5"/>
    <w:rsid w:val="002A174A"/>
    <w:rsid w:val="002A1D3F"/>
    <w:rsid w:val="002A27B4"/>
    <w:rsid w:val="002A2E48"/>
    <w:rsid w:val="002A4ED4"/>
    <w:rsid w:val="002A554E"/>
    <w:rsid w:val="002A5DB9"/>
    <w:rsid w:val="002A5E2C"/>
    <w:rsid w:val="002A5FAF"/>
    <w:rsid w:val="002A6C14"/>
    <w:rsid w:val="002A6FE1"/>
    <w:rsid w:val="002A7203"/>
    <w:rsid w:val="002A7633"/>
    <w:rsid w:val="002A7F36"/>
    <w:rsid w:val="002A7FA2"/>
    <w:rsid w:val="002B0494"/>
    <w:rsid w:val="002B0888"/>
    <w:rsid w:val="002B17D1"/>
    <w:rsid w:val="002B353D"/>
    <w:rsid w:val="002B39B9"/>
    <w:rsid w:val="002B3B2F"/>
    <w:rsid w:val="002B3B7A"/>
    <w:rsid w:val="002B4ECC"/>
    <w:rsid w:val="002B64BB"/>
    <w:rsid w:val="002B6723"/>
    <w:rsid w:val="002B7575"/>
    <w:rsid w:val="002C0482"/>
    <w:rsid w:val="002C0D83"/>
    <w:rsid w:val="002C1334"/>
    <w:rsid w:val="002C1875"/>
    <w:rsid w:val="002C1F1A"/>
    <w:rsid w:val="002C2B89"/>
    <w:rsid w:val="002C3D1A"/>
    <w:rsid w:val="002C4F87"/>
    <w:rsid w:val="002C5535"/>
    <w:rsid w:val="002C5B8A"/>
    <w:rsid w:val="002C6538"/>
    <w:rsid w:val="002D07B2"/>
    <w:rsid w:val="002D0A06"/>
    <w:rsid w:val="002D140C"/>
    <w:rsid w:val="002D219A"/>
    <w:rsid w:val="002D2B11"/>
    <w:rsid w:val="002D37D2"/>
    <w:rsid w:val="002D3888"/>
    <w:rsid w:val="002D491C"/>
    <w:rsid w:val="002D5CF8"/>
    <w:rsid w:val="002D6450"/>
    <w:rsid w:val="002D6CAB"/>
    <w:rsid w:val="002D7398"/>
    <w:rsid w:val="002D7C9E"/>
    <w:rsid w:val="002E11E4"/>
    <w:rsid w:val="002E1A5A"/>
    <w:rsid w:val="002E1F88"/>
    <w:rsid w:val="002E23E3"/>
    <w:rsid w:val="002E4E98"/>
    <w:rsid w:val="002E5157"/>
    <w:rsid w:val="002E533A"/>
    <w:rsid w:val="002E6534"/>
    <w:rsid w:val="002E6D15"/>
    <w:rsid w:val="002E79EC"/>
    <w:rsid w:val="002E7FDC"/>
    <w:rsid w:val="002F0DC0"/>
    <w:rsid w:val="002F12E2"/>
    <w:rsid w:val="002F21DC"/>
    <w:rsid w:val="002F30E2"/>
    <w:rsid w:val="002F4E24"/>
    <w:rsid w:val="002F57EC"/>
    <w:rsid w:val="002F5993"/>
    <w:rsid w:val="002F5B10"/>
    <w:rsid w:val="002F5B9C"/>
    <w:rsid w:val="002F6567"/>
    <w:rsid w:val="002F6D2E"/>
    <w:rsid w:val="002F7160"/>
    <w:rsid w:val="002F7480"/>
    <w:rsid w:val="002F7506"/>
    <w:rsid w:val="002F798E"/>
    <w:rsid w:val="002F7F76"/>
    <w:rsid w:val="003000BF"/>
    <w:rsid w:val="003009B9"/>
    <w:rsid w:val="003011C0"/>
    <w:rsid w:val="003031C5"/>
    <w:rsid w:val="003038F8"/>
    <w:rsid w:val="00303923"/>
    <w:rsid w:val="003039FA"/>
    <w:rsid w:val="003044B9"/>
    <w:rsid w:val="00305307"/>
    <w:rsid w:val="0030536B"/>
    <w:rsid w:val="003053E3"/>
    <w:rsid w:val="003069BF"/>
    <w:rsid w:val="00310E0E"/>
    <w:rsid w:val="003117D4"/>
    <w:rsid w:val="003130BC"/>
    <w:rsid w:val="00313253"/>
    <w:rsid w:val="00313DFF"/>
    <w:rsid w:val="003141E4"/>
    <w:rsid w:val="00314ECF"/>
    <w:rsid w:val="003156F3"/>
    <w:rsid w:val="00315EED"/>
    <w:rsid w:val="003165A2"/>
    <w:rsid w:val="00316B5C"/>
    <w:rsid w:val="00316E65"/>
    <w:rsid w:val="00320026"/>
    <w:rsid w:val="00320364"/>
    <w:rsid w:val="003203EE"/>
    <w:rsid w:val="0032070B"/>
    <w:rsid w:val="00320D2E"/>
    <w:rsid w:val="00320DC0"/>
    <w:rsid w:val="0032101A"/>
    <w:rsid w:val="00321383"/>
    <w:rsid w:val="003221B5"/>
    <w:rsid w:val="00322C80"/>
    <w:rsid w:val="003240D0"/>
    <w:rsid w:val="003243E5"/>
    <w:rsid w:val="003246CA"/>
    <w:rsid w:val="003255D1"/>
    <w:rsid w:val="00326345"/>
    <w:rsid w:val="003275EF"/>
    <w:rsid w:val="00327A66"/>
    <w:rsid w:val="00327C36"/>
    <w:rsid w:val="00327D15"/>
    <w:rsid w:val="00327D9C"/>
    <w:rsid w:val="00330BD8"/>
    <w:rsid w:val="00331C9C"/>
    <w:rsid w:val="00331D00"/>
    <w:rsid w:val="00331D2C"/>
    <w:rsid w:val="00331E55"/>
    <w:rsid w:val="003344CB"/>
    <w:rsid w:val="00334789"/>
    <w:rsid w:val="00334888"/>
    <w:rsid w:val="00334AD9"/>
    <w:rsid w:val="00334F24"/>
    <w:rsid w:val="00335D85"/>
    <w:rsid w:val="00335FC7"/>
    <w:rsid w:val="00340E4B"/>
    <w:rsid w:val="003416AA"/>
    <w:rsid w:val="0034208A"/>
    <w:rsid w:val="00342685"/>
    <w:rsid w:val="00343317"/>
    <w:rsid w:val="00343634"/>
    <w:rsid w:val="0034384D"/>
    <w:rsid w:val="00343BD8"/>
    <w:rsid w:val="00343D63"/>
    <w:rsid w:val="003448BE"/>
    <w:rsid w:val="00344CCD"/>
    <w:rsid w:val="00344D5D"/>
    <w:rsid w:val="00346348"/>
    <w:rsid w:val="00346955"/>
    <w:rsid w:val="00346C7A"/>
    <w:rsid w:val="00346F90"/>
    <w:rsid w:val="0034757C"/>
    <w:rsid w:val="00347BFC"/>
    <w:rsid w:val="0035003D"/>
    <w:rsid w:val="00350082"/>
    <w:rsid w:val="003509D0"/>
    <w:rsid w:val="00350A21"/>
    <w:rsid w:val="003514A6"/>
    <w:rsid w:val="003515B5"/>
    <w:rsid w:val="00351779"/>
    <w:rsid w:val="003526FA"/>
    <w:rsid w:val="0035274B"/>
    <w:rsid w:val="003553F0"/>
    <w:rsid w:val="003554B7"/>
    <w:rsid w:val="003559E9"/>
    <w:rsid w:val="00356011"/>
    <w:rsid w:val="00357FAA"/>
    <w:rsid w:val="00360D7A"/>
    <w:rsid w:val="00360E2B"/>
    <w:rsid w:val="00361D53"/>
    <w:rsid w:val="00362B8C"/>
    <w:rsid w:val="00362E57"/>
    <w:rsid w:val="00363DD9"/>
    <w:rsid w:val="00364061"/>
    <w:rsid w:val="003642CD"/>
    <w:rsid w:val="003643AF"/>
    <w:rsid w:val="00364417"/>
    <w:rsid w:val="003644CC"/>
    <w:rsid w:val="003645C8"/>
    <w:rsid w:val="003658A7"/>
    <w:rsid w:val="003658D3"/>
    <w:rsid w:val="00365F0D"/>
    <w:rsid w:val="00366228"/>
    <w:rsid w:val="00370974"/>
    <w:rsid w:val="00371BCF"/>
    <w:rsid w:val="00372862"/>
    <w:rsid w:val="0037293A"/>
    <w:rsid w:val="00373061"/>
    <w:rsid w:val="003731FC"/>
    <w:rsid w:val="00373490"/>
    <w:rsid w:val="003734E8"/>
    <w:rsid w:val="003743CD"/>
    <w:rsid w:val="00374502"/>
    <w:rsid w:val="00375D4E"/>
    <w:rsid w:val="00377279"/>
    <w:rsid w:val="0037748E"/>
    <w:rsid w:val="003778C4"/>
    <w:rsid w:val="00380005"/>
    <w:rsid w:val="0038009C"/>
    <w:rsid w:val="003805BF"/>
    <w:rsid w:val="00380B54"/>
    <w:rsid w:val="00382E66"/>
    <w:rsid w:val="00383139"/>
    <w:rsid w:val="0038369E"/>
    <w:rsid w:val="0038585E"/>
    <w:rsid w:val="00386760"/>
    <w:rsid w:val="00386862"/>
    <w:rsid w:val="00387BCD"/>
    <w:rsid w:val="00387E58"/>
    <w:rsid w:val="00387E69"/>
    <w:rsid w:val="00392116"/>
    <w:rsid w:val="0039280F"/>
    <w:rsid w:val="00392E3D"/>
    <w:rsid w:val="0039355A"/>
    <w:rsid w:val="00393C32"/>
    <w:rsid w:val="00394476"/>
    <w:rsid w:val="00394F0E"/>
    <w:rsid w:val="00395E4A"/>
    <w:rsid w:val="00396181"/>
    <w:rsid w:val="00396B8D"/>
    <w:rsid w:val="003A0044"/>
    <w:rsid w:val="003A0CF5"/>
    <w:rsid w:val="003A0D0D"/>
    <w:rsid w:val="003A147E"/>
    <w:rsid w:val="003A16C2"/>
    <w:rsid w:val="003A191E"/>
    <w:rsid w:val="003A1DC8"/>
    <w:rsid w:val="003A21C9"/>
    <w:rsid w:val="003A2D98"/>
    <w:rsid w:val="003A490F"/>
    <w:rsid w:val="003A5441"/>
    <w:rsid w:val="003A591E"/>
    <w:rsid w:val="003A5C35"/>
    <w:rsid w:val="003A5FD2"/>
    <w:rsid w:val="003A66CA"/>
    <w:rsid w:val="003A6E83"/>
    <w:rsid w:val="003B05DA"/>
    <w:rsid w:val="003B07B0"/>
    <w:rsid w:val="003B0B59"/>
    <w:rsid w:val="003B3257"/>
    <w:rsid w:val="003B34D8"/>
    <w:rsid w:val="003B4025"/>
    <w:rsid w:val="003B468E"/>
    <w:rsid w:val="003B4CB3"/>
    <w:rsid w:val="003B4F35"/>
    <w:rsid w:val="003B5703"/>
    <w:rsid w:val="003B7571"/>
    <w:rsid w:val="003C0090"/>
    <w:rsid w:val="003C0DF5"/>
    <w:rsid w:val="003C1AE7"/>
    <w:rsid w:val="003C2793"/>
    <w:rsid w:val="003C47F2"/>
    <w:rsid w:val="003C4B1A"/>
    <w:rsid w:val="003C53EE"/>
    <w:rsid w:val="003C579B"/>
    <w:rsid w:val="003C5C6B"/>
    <w:rsid w:val="003C629C"/>
    <w:rsid w:val="003C7BE5"/>
    <w:rsid w:val="003D00D8"/>
    <w:rsid w:val="003D016C"/>
    <w:rsid w:val="003D0222"/>
    <w:rsid w:val="003D05A2"/>
    <w:rsid w:val="003D0C0E"/>
    <w:rsid w:val="003D270A"/>
    <w:rsid w:val="003D2D6E"/>
    <w:rsid w:val="003D31D5"/>
    <w:rsid w:val="003D3287"/>
    <w:rsid w:val="003D43EA"/>
    <w:rsid w:val="003D5D54"/>
    <w:rsid w:val="003D5E5D"/>
    <w:rsid w:val="003D677C"/>
    <w:rsid w:val="003D71C8"/>
    <w:rsid w:val="003D7892"/>
    <w:rsid w:val="003E1413"/>
    <w:rsid w:val="003E1CEE"/>
    <w:rsid w:val="003E1F98"/>
    <w:rsid w:val="003E23C3"/>
    <w:rsid w:val="003E3313"/>
    <w:rsid w:val="003E356A"/>
    <w:rsid w:val="003E41BD"/>
    <w:rsid w:val="003E4560"/>
    <w:rsid w:val="003E50FA"/>
    <w:rsid w:val="003E54A2"/>
    <w:rsid w:val="003E5949"/>
    <w:rsid w:val="003E6027"/>
    <w:rsid w:val="003E692C"/>
    <w:rsid w:val="003E73AF"/>
    <w:rsid w:val="003E79A4"/>
    <w:rsid w:val="003E7DF4"/>
    <w:rsid w:val="003F0661"/>
    <w:rsid w:val="003F31E7"/>
    <w:rsid w:val="003F3534"/>
    <w:rsid w:val="003F367D"/>
    <w:rsid w:val="003F3A6F"/>
    <w:rsid w:val="003F3ACB"/>
    <w:rsid w:val="003F4B3D"/>
    <w:rsid w:val="003F4BA5"/>
    <w:rsid w:val="003F4CBF"/>
    <w:rsid w:val="003F5028"/>
    <w:rsid w:val="003F533E"/>
    <w:rsid w:val="003F5700"/>
    <w:rsid w:val="003F5953"/>
    <w:rsid w:val="003F5E1A"/>
    <w:rsid w:val="003F6013"/>
    <w:rsid w:val="003F61E9"/>
    <w:rsid w:val="003F6295"/>
    <w:rsid w:val="003F697B"/>
    <w:rsid w:val="003F6FAE"/>
    <w:rsid w:val="003F77BE"/>
    <w:rsid w:val="0040173E"/>
    <w:rsid w:val="004019BC"/>
    <w:rsid w:val="00401BF6"/>
    <w:rsid w:val="00401D94"/>
    <w:rsid w:val="004039E4"/>
    <w:rsid w:val="00403B26"/>
    <w:rsid w:val="004042AD"/>
    <w:rsid w:val="00404D9C"/>
    <w:rsid w:val="004051D6"/>
    <w:rsid w:val="00405DD4"/>
    <w:rsid w:val="00406431"/>
    <w:rsid w:val="004068D2"/>
    <w:rsid w:val="004071AC"/>
    <w:rsid w:val="00407EFD"/>
    <w:rsid w:val="00410135"/>
    <w:rsid w:val="00410299"/>
    <w:rsid w:val="00411AA3"/>
    <w:rsid w:val="00411B0E"/>
    <w:rsid w:val="00411D8D"/>
    <w:rsid w:val="00412400"/>
    <w:rsid w:val="00415128"/>
    <w:rsid w:val="0041517D"/>
    <w:rsid w:val="004154DB"/>
    <w:rsid w:val="004162B4"/>
    <w:rsid w:val="004162E9"/>
    <w:rsid w:val="00416807"/>
    <w:rsid w:val="004168BB"/>
    <w:rsid w:val="00417BB0"/>
    <w:rsid w:val="004205BD"/>
    <w:rsid w:val="004209F7"/>
    <w:rsid w:val="00421F11"/>
    <w:rsid w:val="00422E2E"/>
    <w:rsid w:val="004238F3"/>
    <w:rsid w:val="00424075"/>
    <w:rsid w:val="00424BEA"/>
    <w:rsid w:val="00424FBD"/>
    <w:rsid w:val="00425433"/>
    <w:rsid w:val="0042622E"/>
    <w:rsid w:val="0042687B"/>
    <w:rsid w:val="00427474"/>
    <w:rsid w:val="00427D26"/>
    <w:rsid w:val="00430C64"/>
    <w:rsid w:val="00431245"/>
    <w:rsid w:val="00431334"/>
    <w:rsid w:val="00431457"/>
    <w:rsid w:val="00431D48"/>
    <w:rsid w:val="0043225F"/>
    <w:rsid w:val="00433C90"/>
    <w:rsid w:val="00434249"/>
    <w:rsid w:val="004342BB"/>
    <w:rsid w:val="00434347"/>
    <w:rsid w:val="0043549B"/>
    <w:rsid w:val="00435646"/>
    <w:rsid w:val="00435658"/>
    <w:rsid w:val="00436F8C"/>
    <w:rsid w:val="00437637"/>
    <w:rsid w:val="00441094"/>
    <w:rsid w:val="00441A28"/>
    <w:rsid w:val="004427D8"/>
    <w:rsid w:val="004435DF"/>
    <w:rsid w:val="00444C5C"/>
    <w:rsid w:val="00446809"/>
    <w:rsid w:val="004468A6"/>
    <w:rsid w:val="004476FC"/>
    <w:rsid w:val="00447A31"/>
    <w:rsid w:val="0045143F"/>
    <w:rsid w:val="00451A4E"/>
    <w:rsid w:val="004527E6"/>
    <w:rsid w:val="00452C8F"/>
    <w:rsid w:val="00453750"/>
    <w:rsid w:val="00453F78"/>
    <w:rsid w:val="00454765"/>
    <w:rsid w:val="00454CD9"/>
    <w:rsid w:val="00455423"/>
    <w:rsid w:val="00455A83"/>
    <w:rsid w:val="00456739"/>
    <w:rsid w:val="00456E73"/>
    <w:rsid w:val="0045717F"/>
    <w:rsid w:val="004577C3"/>
    <w:rsid w:val="00457B89"/>
    <w:rsid w:val="004602DF"/>
    <w:rsid w:val="00461065"/>
    <w:rsid w:val="004619F1"/>
    <w:rsid w:val="0046242C"/>
    <w:rsid w:val="00462AF7"/>
    <w:rsid w:val="00462DA5"/>
    <w:rsid w:val="0046402C"/>
    <w:rsid w:val="00464AFF"/>
    <w:rsid w:val="004650BA"/>
    <w:rsid w:val="004652A9"/>
    <w:rsid w:val="00465A65"/>
    <w:rsid w:val="00465DF4"/>
    <w:rsid w:val="004660EF"/>
    <w:rsid w:val="004669AC"/>
    <w:rsid w:val="004670B7"/>
    <w:rsid w:val="004700B7"/>
    <w:rsid w:val="004706A0"/>
    <w:rsid w:val="0047087F"/>
    <w:rsid w:val="004724F1"/>
    <w:rsid w:val="0047309C"/>
    <w:rsid w:val="004730B8"/>
    <w:rsid w:val="004731E4"/>
    <w:rsid w:val="0047323B"/>
    <w:rsid w:val="00473652"/>
    <w:rsid w:val="00473A34"/>
    <w:rsid w:val="00474374"/>
    <w:rsid w:val="0047451C"/>
    <w:rsid w:val="00474E86"/>
    <w:rsid w:val="0047527A"/>
    <w:rsid w:val="00475B61"/>
    <w:rsid w:val="004776F3"/>
    <w:rsid w:val="00480ACA"/>
    <w:rsid w:val="0048223C"/>
    <w:rsid w:val="0048227C"/>
    <w:rsid w:val="0048235C"/>
    <w:rsid w:val="004828BD"/>
    <w:rsid w:val="00484867"/>
    <w:rsid w:val="004852D8"/>
    <w:rsid w:val="00485413"/>
    <w:rsid w:val="00485A80"/>
    <w:rsid w:val="00487890"/>
    <w:rsid w:val="004878EF"/>
    <w:rsid w:val="00487B7D"/>
    <w:rsid w:val="00490388"/>
    <w:rsid w:val="0049056C"/>
    <w:rsid w:val="00490F99"/>
    <w:rsid w:val="004914B6"/>
    <w:rsid w:val="004917D6"/>
    <w:rsid w:val="00491BB4"/>
    <w:rsid w:val="00491BCC"/>
    <w:rsid w:val="00492827"/>
    <w:rsid w:val="00493E22"/>
    <w:rsid w:val="00494051"/>
    <w:rsid w:val="0049412F"/>
    <w:rsid w:val="00495385"/>
    <w:rsid w:val="004956D4"/>
    <w:rsid w:val="00495FE0"/>
    <w:rsid w:val="00496244"/>
    <w:rsid w:val="004972DD"/>
    <w:rsid w:val="00497889"/>
    <w:rsid w:val="00497A37"/>
    <w:rsid w:val="00497B5D"/>
    <w:rsid w:val="004A0C37"/>
    <w:rsid w:val="004A112E"/>
    <w:rsid w:val="004A165E"/>
    <w:rsid w:val="004A1A95"/>
    <w:rsid w:val="004A1A9F"/>
    <w:rsid w:val="004A2D5B"/>
    <w:rsid w:val="004A4C13"/>
    <w:rsid w:val="004A53E9"/>
    <w:rsid w:val="004A70E1"/>
    <w:rsid w:val="004A7496"/>
    <w:rsid w:val="004A7872"/>
    <w:rsid w:val="004A7A71"/>
    <w:rsid w:val="004A7BFD"/>
    <w:rsid w:val="004B059B"/>
    <w:rsid w:val="004B0F2B"/>
    <w:rsid w:val="004B134E"/>
    <w:rsid w:val="004B1D84"/>
    <w:rsid w:val="004B24C8"/>
    <w:rsid w:val="004B254C"/>
    <w:rsid w:val="004B32EA"/>
    <w:rsid w:val="004B3727"/>
    <w:rsid w:val="004B387B"/>
    <w:rsid w:val="004B3DC2"/>
    <w:rsid w:val="004B4F7C"/>
    <w:rsid w:val="004B5738"/>
    <w:rsid w:val="004B648F"/>
    <w:rsid w:val="004B6BB3"/>
    <w:rsid w:val="004B6E8B"/>
    <w:rsid w:val="004B7910"/>
    <w:rsid w:val="004B7AA6"/>
    <w:rsid w:val="004C051A"/>
    <w:rsid w:val="004C085F"/>
    <w:rsid w:val="004C0FC0"/>
    <w:rsid w:val="004C1256"/>
    <w:rsid w:val="004C1F17"/>
    <w:rsid w:val="004C278F"/>
    <w:rsid w:val="004C37C6"/>
    <w:rsid w:val="004C3A5F"/>
    <w:rsid w:val="004C41C8"/>
    <w:rsid w:val="004C48CD"/>
    <w:rsid w:val="004C5A4B"/>
    <w:rsid w:val="004C798B"/>
    <w:rsid w:val="004D1D02"/>
    <w:rsid w:val="004D1EBA"/>
    <w:rsid w:val="004D36C2"/>
    <w:rsid w:val="004D5EE0"/>
    <w:rsid w:val="004D6755"/>
    <w:rsid w:val="004D6858"/>
    <w:rsid w:val="004D68D5"/>
    <w:rsid w:val="004D6A76"/>
    <w:rsid w:val="004D6B2B"/>
    <w:rsid w:val="004D74F8"/>
    <w:rsid w:val="004D7C97"/>
    <w:rsid w:val="004E01FE"/>
    <w:rsid w:val="004E02D0"/>
    <w:rsid w:val="004E0D08"/>
    <w:rsid w:val="004E1D94"/>
    <w:rsid w:val="004E1F92"/>
    <w:rsid w:val="004E1FEB"/>
    <w:rsid w:val="004E2761"/>
    <w:rsid w:val="004E2AF7"/>
    <w:rsid w:val="004E388E"/>
    <w:rsid w:val="004E3985"/>
    <w:rsid w:val="004E410F"/>
    <w:rsid w:val="004E4F8B"/>
    <w:rsid w:val="004E517F"/>
    <w:rsid w:val="004E5A6F"/>
    <w:rsid w:val="004E6A72"/>
    <w:rsid w:val="004E6D2C"/>
    <w:rsid w:val="004E775D"/>
    <w:rsid w:val="004E7DC6"/>
    <w:rsid w:val="004E7F54"/>
    <w:rsid w:val="004F0C83"/>
    <w:rsid w:val="004F0CBA"/>
    <w:rsid w:val="004F176A"/>
    <w:rsid w:val="004F2174"/>
    <w:rsid w:val="004F21D8"/>
    <w:rsid w:val="004F2290"/>
    <w:rsid w:val="004F393C"/>
    <w:rsid w:val="004F42A0"/>
    <w:rsid w:val="004F46E2"/>
    <w:rsid w:val="004F4C82"/>
    <w:rsid w:val="004F59F5"/>
    <w:rsid w:val="004F5DEA"/>
    <w:rsid w:val="004F6889"/>
    <w:rsid w:val="004F6D22"/>
    <w:rsid w:val="004F6F4B"/>
    <w:rsid w:val="004F720D"/>
    <w:rsid w:val="004F73B6"/>
    <w:rsid w:val="005000AC"/>
    <w:rsid w:val="005019EE"/>
    <w:rsid w:val="00501ACD"/>
    <w:rsid w:val="00501F07"/>
    <w:rsid w:val="00502817"/>
    <w:rsid w:val="005028AA"/>
    <w:rsid w:val="00503488"/>
    <w:rsid w:val="00503A92"/>
    <w:rsid w:val="005050E6"/>
    <w:rsid w:val="00505756"/>
    <w:rsid w:val="00505D0C"/>
    <w:rsid w:val="00506021"/>
    <w:rsid w:val="005113D2"/>
    <w:rsid w:val="00511F03"/>
    <w:rsid w:val="0051382C"/>
    <w:rsid w:val="00513CF7"/>
    <w:rsid w:val="005146B5"/>
    <w:rsid w:val="0051498A"/>
    <w:rsid w:val="00514B95"/>
    <w:rsid w:val="00515B32"/>
    <w:rsid w:val="00515FDE"/>
    <w:rsid w:val="00516C73"/>
    <w:rsid w:val="005171D2"/>
    <w:rsid w:val="005173AD"/>
    <w:rsid w:val="005175A0"/>
    <w:rsid w:val="00517A9C"/>
    <w:rsid w:val="00517FE7"/>
    <w:rsid w:val="005207B9"/>
    <w:rsid w:val="00521D37"/>
    <w:rsid w:val="00522485"/>
    <w:rsid w:val="005237CE"/>
    <w:rsid w:val="00524306"/>
    <w:rsid w:val="0052475C"/>
    <w:rsid w:val="00524929"/>
    <w:rsid w:val="00524D1E"/>
    <w:rsid w:val="00524EF4"/>
    <w:rsid w:val="0052557E"/>
    <w:rsid w:val="005258D7"/>
    <w:rsid w:val="00525BA3"/>
    <w:rsid w:val="00526835"/>
    <w:rsid w:val="00526BF2"/>
    <w:rsid w:val="00527EC6"/>
    <w:rsid w:val="005306EB"/>
    <w:rsid w:val="00530DC0"/>
    <w:rsid w:val="00531DFF"/>
    <w:rsid w:val="00531FB6"/>
    <w:rsid w:val="005329E5"/>
    <w:rsid w:val="00532D63"/>
    <w:rsid w:val="00532F99"/>
    <w:rsid w:val="005332CF"/>
    <w:rsid w:val="00533574"/>
    <w:rsid w:val="00533645"/>
    <w:rsid w:val="005338B2"/>
    <w:rsid w:val="00533DA2"/>
    <w:rsid w:val="00533DA5"/>
    <w:rsid w:val="00533F3A"/>
    <w:rsid w:val="005347A7"/>
    <w:rsid w:val="00535AA2"/>
    <w:rsid w:val="00536085"/>
    <w:rsid w:val="00536C4F"/>
    <w:rsid w:val="00537484"/>
    <w:rsid w:val="00537500"/>
    <w:rsid w:val="005378A7"/>
    <w:rsid w:val="00541BC2"/>
    <w:rsid w:val="0054229D"/>
    <w:rsid w:val="00542C08"/>
    <w:rsid w:val="0054330C"/>
    <w:rsid w:val="00543C06"/>
    <w:rsid w:val="00544029"/>
    <w:rsid w:val="00544050"/>
    <w:rsid w:val="005445B5"/>
    <w:rsid w:val="00544FAA"/>
    <w:rsid w:val="00545A28"/>
    <w:rsid w:val="00546352"/>
    <w:rsid w:val="005516EE"/>
    <w:rsid w:val="005518E2"/>
    <w:rsid w:val="00551A92"/>
    <w:rsid w:val="00551BB8"/>
    <w:rsid w:val="00552004"/>
    <w:rsid w:val="00552AF4"/>
    <w:rsid w:val="00553B5C"/>
    <w:rsid w:val="00553E27"/>
    <w:rsid w:val="00553EC0"/>
    <w:rsid w:val="005545C9"/>
    <w:rsid w:val="00554B1B"/>
    <w:rsid w:val="00554E99"/>
    <w:rsid w:val="00555052"/>
    <w:rsid w:val="00555B19"/>
    <w:rsid w:val="00555BC5"/>
    <w:rsid w:val="00555C01"/>
    <w:rsid w:val="005566D6"/>
    <w:rsid w:val="00556B9E"/>
    <w:rsid w:val="00557007"/>
    <w:rsid w:val="005572D8"/>
    <w:rsid w:val="0055758F"/>
    <w:rsid w:val="005578A9"/>
    <w:rsid w:val="0056010B"/>
    <w:rsid w:val="00560843"/>
    <w:rsid w:val="00560CFF"/>
    <w:rsid w:val="00562098"/>
    <w:rsid w:val="005624E1"/>
    <w:rsid w:val="005625BA"/>
    <w:rsid w:val="005635CC"/>
    <w:rsid w:val="00564273"/>
    <w:rsid w:val="00564377"/>
    <w:rsid w:val="00564880"/>
    <w:rsid w:val="005651D7"/>
    <w:rsid w:val="00565743"/>
    <w:rsid w:val="00565CE8"/>
    <w:rsid w:val="00565E69"/>
    <w:rsid w:val="00566DDA"/>
    <w:rsid w:val="00570ED7"/>
    <w:rsid w:val="00571093"/>
    <w:rsid w:val="0057113B"/>
    <w:rsid w:val="005715EC"/>
    <w:rsid w:val="00571AD0"/>
    <w:rsid w:val="00572A5C"/>
    <w:rsid w:val="00573650"/>
    <w:rsid w:val="00573EA8"/>
    <w:rsid w:val="00573FE7"/>
    <w:rsid w:val="00574C1D"/>
    <w:rsid w:val="00575BCB"/>
    <w:rsid w:val="00576C7D"/>
    <w:rsid w:val="00577724"/>
    <w:rsid w:val="00577DED"/>
    <w:rsid w:val="00580638"/>
    <w:rsid w:val="00580E0A"/>
    <w:rsid w:val="00580F4A"/>
    <w:rsid w:val="00581594"/>
    <w:rsid w:val="00581811"/>
    <w:rsid w:val="00581DB4"/>
    <w:rsid w:val="00582052"/>
    <w:rsid w:val="00582BEA"/>
    <w:rsid w:val="005836C6"/>
    <w:rsid w:val="00583A33"/>
    <w:rsid w:val="00584162"/>
    <w:rsid w:val="00585029"/>
    <w:rsid w:val="00585BEC"/>
    <w:rsid w:val="00590CCA"/>
    <w:rsid w:val="00590D60"/>
    <w:rsid w:val="00591290"/>
    <w:rsid w:val="005912E1"/>
    <w:rsid w:val="005913DA"/>
    <w:rsid w:val="005916C4"/>
    <w:rsid w:val="00591920"/>
    <w:rsid w:val="00591D61"/>
    <w:rsid w:val="005926A1"/>
    <w:rsid w:val="005929BB"/>
    <w:rsid w:val="00592A53"/>
    <w:rsid w:val="00592ADF"/>
    <w:rsid w:val="00592D2E"/>
    <w:rsid w:val="00593F0F"/>
    <w:rsid w:val="005947BC"/>
    <w:rsid w:val="0059522F"/>
    <w:rsid w:val="00595DDD"/>
    <w:rsid w:val="00596A5E"/>
    <w:rsid w:val="00597FD0"/>
    <w:rsid w:val="005A0843"/>
    <w:rsid w:val="005A13FF"/>
    <w:rsid w:val="005A156C"/>
    <w:rsid w:val="005A2C72"/>
    <w:rsid w:val="005A4153"/>
    <w:rsid w:val="005A56F9"/>
    <w:rsid w:val="005A5E06"/>
    <w:rsid w:val="005A6849"/>
    <w:rsid w:val="005A6A03"/>
    <w:rsid w:val="005A7E07"/>
    <w:rsid w:val="005A7F53"/>
    <w:rsid w:val="005B0AE4"/>
    <w:rsid w:val="005B0E43"/>
    <w:rsid w:val="005B0E9E"/>
    <w:rsid w:val="005B2096"/>
    <w:rsid w:val="005B2A05"/>
    <w:rsid w:val="005B2B2A"/>
    <w:rsid w:val="005B5EA2"/>
    <w:rsid w:val="005B5FE1"/>
    <w:rsid w:val="005B6A6B"/>
    <w:rsid w:val="005B7877"/>
    <w:rsid w:val="005C0ACC"/>
    <w:rsid w:val="005C176C"/>
    <w:rsid w:val="005C1F0C"/>
    <w:rsid w:val="005C319A"/>
    <w:rsid w:val="005C3A0D"/>
    <w:rsid w:val="005C428E"/>
    <w:rsid w:val="005C5866"/>
    <w:rsid w:val="005C5A04"/>
    <w:rsid w:val="005C5DC8"/>
    <w:rsid w:val="005C5F56"/>
    <w:rsid w:val="005C6FC1"/>
    <w:rsid w:val="005D0313"/>
    <w:rsid w:val="005D07D9"/>
    <w:rsid w:val="005D0C75"/>
    <w:rsid w:val="005D1AFE"/>
    <w:rsid w:val="005D2D86"/>
    <w:rsid w:val="005D37DE"/>
    <w:rsid w:val="005D38C6"/>
    <w:rsid w:val="005D489C"/>
    <w:rsid w:val="005D5410"/>
    <w:rsid w:val="005D55E6"/>
    <w:rsid w:val="005D5AF2"/>
    <w:rsid w:val="005D6571"/>
    <w:rsid w:val="005D6E0C"/>
    <w:rsid w:val="005E0B58"/>
    <w:rsid w:val="005E0E27"/>
    <w:rsid w:val="005E1978"/>
    <w:rsid w:val="005E19B5"/>
    <w:rsid w:val="005E1E63"/>
    <w:rsid w:val="005E1EA2"/>
    <w:rsid w:val="005E2C70"/>
    <w:rsid w:val="005E2DA0"/>
    <w:rsid w:val="005E33A5"/>
    <w:rsid w:val="005E3703"/>
    <w:rsid w:val="005E3821"/>
    <w:rsid w:val="005E3B9E"/>
    <w:rsid w:val="005E400B"/>
    <w:rsid w:val="005E48F0"/>
    <w:rsid w:val="005E5621"/>
    <w:rsid w:val="005E6B7B"/>
    <w:rsid w:val="005E7934"/>
    <w:rsid w:val="005E7E12"/>
    <w:rsid w:val="005F0E38"/>
    <w:rsid w:val="005F1054"/>
    <w:rsid w:val="005F114E"/>
    <w:rsid w:val="005F1C46"/>
    <w:rsid w:val="005F2FE3"/>
    <w:rsid w:val="005F430D"/>
    <w:rsid w:val="005F5298"/>
    <w:rsid w:val="005F5F20"/>
    <w:rsid w:val="005F7D54"/>
    <w:rsid w:val="00600174"/>
    <w:rsid w:val="006001B9"/>
    <w:rsid w:val="00600676"/>
    <w:rsid w:val="006012FF"/>
    <w:rsid w:val="006015D6"/>
    <w:rsid w:val="00601795"/>
    <w:rsid w:val="00601D88"/>
    <w:rsid w:val="0060212F"/>
    <w:rsid w:val="00602727"/>
    <w:rsid w:val="00603F69"/>
    <w:rsid w:val="00604087"/>
    <w:rsid w:val="00604479"/>
    <w:rsid w:val="00604D53"/>
    <w:rsid w:val="0060504B"/>
    <w:rsid w:val="00605581"/>
    <w:rsid w:val="0060596C"/>
    <w:rsid w:val="00605B08"/>
    <w:rsid w:val="006060F0"/>
    <w:rsid w:val="00606E4D"/>
    <w:rsid w:val="00607E6D"/>
    <w:rsid w:val="00611C6E"/>
    <w:rsid w:val="00611E4F"/>
    <w:rsid w:val="00612A66"/>
    <w:rsid w:val="006132CC"/>
    <w:rsid w:val="00613D96"/>
    <w:rsid w:val="006141F2"/>
    <w:rsid w:val="00614DBF"/>
    <w:rsid w:val="00614EA3"/>
    <w:rsid w:val="0061507D"/>
    <w:rsid w:val="00615A4F"/>
    <w:rsid w:val="00615F1D"/>
    <w:rsid w:val="00616AF1"/>
    <w:rsid w:val="00616D12"/>
    <w:rsid w:val="00616DDD"/>
    <w:rsid w:val="00617216"/>
    <w:rsid w:val="00617CBF"/>
    <w:rsid w:val="00620276"/>
    <w:rsid w:val="00620805"/>
    <w:rsid w:val="006218E0"/>
    <w:rsid w:val="0062210A"/>
    <w:rsid w:val="00622160"/>
    <w:rsid w:val="0062232D"/>
    <w:rsid w:val="00622BE1"/>
    <w:rsid w:val="00622E52"/>
    <w:rsid w:val="0062322C"/>
    <w:rsid w:val="00623E57"/>
    <w:rsid w:val="0062504A"/>
    <w:rsid w:val="006250F1"/>
    <w:rsid w:val="00625D93"/>
    <w:rsid w:val="006263EC"/>
    <w:rsid w:val="006265A6"/>
    <w:rsid w:val="00626648"/>
    <w:rsid w:val="006310DA"/>
    <w:rsid w:val="00631D4D"/>
    <w:rsid w:val="00631F56"/>
    <w:rsid w:val="00632D22"/>
    <w:rsid w:val="00633215"/>
    <w:rsid w:val="00634F73"/>
    <w:rsid w:val="006360F6"/>
    <w:rsid w:val="00637B43"/>
    <w:rsid w:val="00637F00"/>
    <w:rsid w:val="00640ABE"/>
    <w:rsid w:val="00642472"/>
    <w:rsid w:val="006427FB"/>
    <w:rsid w:val="00642A57"/>
    <w:rsid w:val="00643857"/>
    <w:rsid w:val="006439CB"/>
    <w:rsid w:val="00644FCD"/>
    <w:rsid w:val="00645C6A"/>
    <w:rsid w:val="006461B7"/>
    <w:rsid w:val="00646992"/>
    <w:rsid w:val="00646D5D"/>
    <w:rsid w:val="006475E3"/>
    <w:rsid w:val="00650591"/>
    <w:rsid w:val="00651CB1"/>
    <w:rsid w:val="00652E0E"/>
    <w:rsid w:val="006532A5"/>
    <w:rsid w:val="006544EA"/>
    <w:rsid w:val="00654A4D"/>
    <w:rsid w:val="00655C8F"/>
    <w:rsid w:val="00657DAC"/>
    <w:rsid w:val="00657F3C"/>
    <w:rsid w:val="00660556"/>
    <w:rsid w:val="00660846"/>
    <w:rsid w:val="006624BF"/>
    <w:rsid w:val="00662540"/>
    <w:rsid w:val="00663180"/>
    <w:rsid w:val="00663624"/>
    <w:rsid w:val="00663B37"/>
    <w:rsid w:val="006644AD"/>
    <w:rsid w:val="00665511"/>
    <w:rsid w:val="0066552B"/>
    <w:rsid w:val="00665763"/>
    <w:rsid w:val="00665A82"/>
    <w:rsid w:val="00665DC9"/>
    <w:rsid w:val="006668FA"/>
    <w:rsid w:val="0067095B"/>
    <w:rsid w:val="006710BA"/>
    <w:rsid w:val="006719EA"/>
    <w:rsid w:val="00672021"/>
    <w:rsid w:val="006737D0"/>
    <w:rsid w:val="00675CA5"/>
    <w:rsid w:val="0067610D"/>
    <w:rsid w:val="00676359"/>
    <w:rsid w:val="00676D38"/>
    <w:rsid w:val="006770A0"/>
    <w:rsid w:val="00677233"/>
    <w:rsid w:val="00677C9C"/>
    <w:rsid w:val="00677F76"/>
    <w:rsid w:val="00680B1B"/>
    <w:rsid w:val="00681388"/>
    <w:rsid w:val="00681652"/>
    <w:rsid w:val="00681F9B"/>
    <w:rsid w:val="0068204B"/>
    <w:rsid w:val="006820D5"/>
    <w:rsid w:val="00682226"/>
    <w:rsid w:val="006831EA"/>
    <w:rsid w:val="00683274"/>
    <w:rsid w:val="0068353E"/>
    <w:rsid w:val="006837A6"/>
    <w:rsid w:val="00683858"/>
    <w:rsid w:val="00686345"/>
    <w:rsid w:val="00686CB7"/>
    <w:rsid w:val="006872E1"/>
    <w:rsid w:val="00687727"/>
    <w:rsid w:val="00687B6B"/>
    <w:rsid w:val="00687B72"/>
    <w:rsid w:val="0069204D"/>
    <w:rsid w:val="006921C9"/>
    <w:rsid w:val="00692AEF"/>
    <w:rsid w:val="00693B87"/>
    <w:rsid w:val="0069424F"/>
    <w:rsid w:val="006947C6"/>
    <w:rsid w:val="00694878"/>
    <w:rsid w:val="006955EB"/>
    <w:rsid w:val="006959B7"/>
    <w:rsid w:val="006964F5"/>
    <w:rsid w:val="006A07CA"/>
    <w:rsid w:val="006A09FE"/>
    <w:rsid w:val="006A2536"/>
    <w:rsid w:val="006A253D"/>
    <w:rsid w:val="006A2F14"/>
    <w:rsid w:val="006A2F54"/>
    <w:rsid w:val="006A38DF"/>
    <w:rsid w:val="006A45E0"/>
    <w:rsid w:val="006A4AA4"/>
    <w:rsid w:val="006A51A5"/>
    <w:rsid w:val="006A6882"/>
    <w:rsid w:val="006A7010"/>
    <w:rsid w:val="006A7ED4"/>
    <w:rsid w:val="006B0564"/>
    <w:rsid w:val="006B105A"/>
    <w:rsid w:val="006B186F"/>
    <w:rsid w:val="006B1ABA"/>
    <w:rsid w:val="006B1CEE"/>
    <w:rsid w:val="006B3058"/>
    <w:rsid w:val="006B31A6"/>
    <w:rsid w:val="006B4639"/>
    <w:rsid w:val="006B466A"/>
    <w:rsid w:val="006B62F1"/>
    <w:rsid w:val="006C0E11"/>
    <w:rsid w:val="006C20A3"/>
    <w:rsid w:val="006C21BB"/>
    <w:rsid w:val="006C22E3"/>
    <w:rsid w:val="006C36EC"/>
    <w:rsid w:val="006C3792"/>
    <w:rsid w:val="006C382F"/>
    <w:rsid w:val="006C434B"/>
    <w:rsid w:val="006C584F"/>
    <w:rsid w:val="006C72A4"/>
    <w:rsid w:val="006C7E3B"/>
    <w:rsid w:val="006D07EC"/>
    <w:rsid w:val="006D167F"/>
    <w:rsid w:val="006D2BAF"/>
    <w:rsid w:val="006D2E85"/>
    <w:rsid w:val="006D3F0F"/>
    <w:rsid w:val="006D4C1C"/>
    <w:rsid w:val="006D76F0"/>
    <w:rsid w:val="006D78A3"/>
    <w:rsid w:val="006D78CB"/>
    <w:rsid w:val="006E1F29"/>
    <w:rsid w:val="006E2E15"/>
    <w:rsid w:val="006E3687"/>
    <w:rsid w:val="006E3905"/>
    <w:rsid w:val="006E4C95"/>
    <w:rsid w:val="006E4EA1"/>
    <w:rsid w:val="006E55E6"/>
    <w:rsid w:val="006E588D"/>
    <w:rsid w:val="006E5DE4"/>
    <w:rsid w:val="006E6F30"/>
    <w:rsid w:val="006E7051"/>
    <w:rsid w:val="006E74CB"/>
    <w:rsid w:val="006E78DA"/>
    <w:rsid w:val="006F0417"/>
    <w:rsid w:val="006F07C2"/>
    <w:rsid w:val="006F1507"/>
    <w:rsid w:val="006F1EBD"/>
    <w:rsid w:val="006F2A1F"/>
    <w:rsid w:val="006F2CCB"/>
    <w:rsid w:val="006F348A"/>
    <w:rsid w:val="006F3CDF"/>
    <w:rsid w:val="006F4AB3"/>
    <w:rsid w:val="006F592B"/>
    <w:rsid w:val="006F71F9"/>
    <w:rsid w:val="006F7951"/>
    <w:rsid w:val="006F7B35"/>
    <w:rsid w:val="0070102C"/>
    <w:rsid w:val="00702182"/>
    <w:rsid w:val="007023F6"/>
    <w:rsid w:val="00702833"/>
    <w:rsid w:val="0070322F"/>
    <w:rsid w:val="007036A3"/>
    <w:rsid w:val="007046BB"/>
    <w:rsid w:val="00704E92"/>
    <w:rsid w:val="0070602F"/>
    <w:rsid w:val="0070698E"/>
    <w:rsid w:val="00706E67"/>
    <w:rsid w:val="007071A8"/>
    <w:rsid w:val="00707A86"/>
    <w:rsid w:val="007101F7"/>
    <w:rsid w:val="007108B1"/>
    <w:rsid w:val="00711200"/>
    <w:rsid w:val="0071162C"/>
    <w:rsid w:val="007116F3"/>
    <w:rsid w:val="007127E2"/>
    <w:rsid w:val="00714127"/>
    <w:rsid w:val="00714BD3"/>
    <w:rsid w:val="00714CA4"/>
    <w:rsid w:val="00715630"/>
    <w:rsid w:val="0071661A"/>
    <w:rsid w:val="00717786"/>
    <w:rsid w:val="007178D5"/>
    <w:rsid w:val="00717D06"/>
    <w:rsid w:val="00717F28"/>
    <w:rsid w:val="007210EE"/>
    <w:rsid w:val="0072300E"/>
    <w:rsid w:val="0072316F"/>
    <w:rsid w:val="007234C1"/>
    <w:rsid w:val="00723918"/>
    <w:rsid w:val="00723D7F"/>
    <w:rsid w:val="00725B54"/>
    <w:rsid w:val="00725EF1"/>
    <w:rsid w:val="00726469"/>
    <w:rsid w:val="0073026F"/>
    <w:rsid w:val="00730D2A"/>
    <w:rsid w:val="007310F6"/>
    <w:rsid w:val="00731EB1"/>
    <w:rsid w:val="007331C2"/>
    <w:rsid w:val="007332DB"/>
    <w:rsid w:val="00733594"/>
    <w:rsid w:val="00733623"/>
    <w:rsid w:val="00734143"/>
    <w:rsid w:val="007342AE"/>
    <w:rsid w:val="007360C4"/>
    <w:rsid w:val="00737EC0"/>
    <w:rsid w:val="007405EC"/>
    <w:rsid w:val="00740B16"/>
    <w:rsid w:val="007413E3"/>
    <w:rsid w:val="00742556"/>
    <w:rsid w:val="00742BFC"/>
    <w:rsid w:val="0074481D"/>
    <w:rsid w:val="0074482A"/>
    <w:rsid w:val="00745698"/>
    <w:rsid w:val="00746175"/>
    <w:rsid w:val="007464B1"/>
    <w:rsid w:val="00746EE3"/>
    <w:rsid w:val="007473A1"/>
    <w:rsid w:val="007479DF"/>
    <w:rsid w:val="00747B76"/>
    <w:rsid w:val="00747F08"/>
    <w:rsid w:val="00750E4F"/>
    <w:rsid w:val="00752405"/>
    <w:rsid w:val="007530B0"/>
    <w:rsid w:val="00753CBF"/>
    <w:rsid w:val="0075476D"/>
    <w:rsid w:val="00754B2A"/>
    <w:rsid w:val="0075784B"/>
    <w:rsid w:val="00757AB1"/>
    <w:rsid w:val="0076057F"/>
    <w:rsid w:val="00760CC8"/>
    <w:rsid w:val="007611B1"/>
    <w:rsid w:val="00761396"/>
    <w:rsid w:val="00761574"/>
    <w:rsid w:val="00762299"/>
    <w:rsid w:val="0076271D"/>
    <w:rsid w:val="00764A41"/>
    <w:rsid w:val="007658F2"/>
    <w:rsid w:val="00765966"/>
    <w:rsid w:val="00765A57"/>
    <w:rsid w:val="00766342"/>
    <w:rsid w:val="007669B8"/>
    <w:rsid w:val="00767AAC"/>
    <w:rsid w:val="00770DB7"/>
    <w:rsid w:val="00772281"/>
    <w:rsid w:val="00772770"/>
    <w:rsid w:val="0077295D"/>
    <w:rsid w:val="007734B0"/>
    <w:rsid w:val="0077474F"/>
    <w:rsid w:val="00775899"/>
    <w:rsid w:val="00776A1B"/>
    <w:rsid w:val="007770BF"/>
    <w:rsid w:val="007777DA"/>
    <w:rsid w:val="00777923"/>
    <w:rsid w:val="00781BF0"/>
    <w:rsid w:val="00781D03"/>
    <w:rsid w:val="007825D1"/>
    <w:rsid w:val="00782766"/>
    <w:rsid w:val="007831E3"/>
    <w:rsid w:val="007837F6"/>
    <w:rsid w:val="007840C0"/>
    <w:rsid w:val="00784AFB"/>
    <w:rsid w:val="00784EA2"/>
    <w:rsid w:val="00785DCE"/>
    <w:rsid w:val="00786790"/>
    <w:rsid w:val="007874BE"/>
    <w:rsid w:val="00787E28"/>
    <w:rsid w:val="00790A7E"/>
    <w:rsid w:val="00791450"/>
    <w:rsid w:val="00791BAD"/>
    <w:rsid w:val="00792562"/>
    <w:rsid w:val="00792637"/>
    <w:rsid w:val="00792DCC"/>
    <w:rsid w:val="00793FF7"/>
    <w:rsid w:val="00794376"/>
    <w:rsid w:val="00794995"/>
    <w:rsid w:val="00794AF8"/>
    <w:rsid w:val="00794B42"/>
    <w:rsid w:val="007954A2"/>
    <w:rsid w:val="00795D49"/>
    <w:rsid w:val="0079605F"/>
    <w:rsid w:val="007968DE"/>
    <w:rsid w:val="0079748B"/>
    <w:rsid w:val="0079787A"/>
    <w:rsid w:val="007A15C3"/>
    <w:rsid w:val="007A1948"/>
    <w:rsid w:val="007A2149"/>
    <w:rsid w:val="007A3941"/>
    <w:rsid w:val="007A3B62"/>
    <w:rsid w:val="007A3BBD"/>
    <w:rsid w:val="007A3D3E"/>
    <w:rsid w:val="007A4AEE"/>
    <w:rsid w:val="007A6DD3"/>
    <w:rsid w:val="007A7846"/>
    <w:rsid w:val="007B0377"/>
    <w:rsid w:val="007B0439"/>
    <w:rsid w:val="007B0500"/>
    <w:rsid w:val="007B098B"/>
    <w:rsid w:val="007B0C17"/>
    <w:rsid w:val="007B0DFE"/>
    <w:rsid w:val="007B15B6"/>
    <w:rsid w:val="007B2BE0"/>
    <w:rsid w:val="007B3458"/>
    <w:rsid w:val="007B351E"/>
    <w:rsid w:val="007B4F4F"/>
    <w:rsid w:val="007B591F"/>
    <w:rsid w:val="007B5CBB"/>
    <w:rsid w:val="007B65D7"/>
    <w:rsid w:val="007B66D3"/>
    <w:rsid w:val="007B73AB"/>
    <w:rsid w:val="007B768C"/>
    <w:rsid w:val="007B7833"/>
    <w:rsid w:val="007C0128"/>
    <w:rsid w:val="007C0131"/>
    <w:rsid w:val="007C0ED4"/>
    <w:rsid w:val="007C1700"/>
    <w:rsid w:val="007C1E27"/>
    <w:rsid w:val="007C1EE8"/>
    <w:rsid w:val="007C29FF"/>
    <w:rsid w:val="007C2EE6"/>
    <w:rsid w:val="007C3310"/>
    <w:rsid w:val="007C33AF"/>
    <w:rsid w:val="007C50A4"/>
    <w:rsid w:val="007C633D"/>
    <w:rsid w:val="007C66AD"/>
    <w:rsid w:val="007C70D9"/>
    <w:rsid w:val="007C7E2F"/>
    <w:rsid w:val="007C7F09"/>
    <w:rsid w:val="007D0386"/>
    <w:rsid w:val="007D0836"/>
    <w:rsid w:val="007D1A5D"/>
    <w:rsid w:val="007D226D"/>
    <w:rsid w:val="007D2343"/>
    <w:rsid w:val="007D2662"/>
    <w:rsid w:val="007D29F7"/>
    <w:rsid w:val="007D3A00"/>
    <w:rsid w:val="007D4725"/>
    <w:rsid w:val="007D4BD5"/>
    <w:rsid w:val="007D5189"/>
    <w:rsid w:val="007D583B"/>
    <w:rsid w:val="007D5BE0"/>
    <w:rsid w:val="007D619A"/>
    <w:rsid w:val="007D679E"/>
    <w:rsid w:val="007D7190"/>
    <w:rsid w:val="007D77FF"/>
    <w:rsid w:val="007E0479"/>
    <w:rsid w:val="007E04EE"/>
    <w:rsid w:val="007E2C09"/>
    <w:rsid w:val="007E363B"/>
    <w:rsid w:val="007E3B9E"/>
    <w:rsid w:val="007E42D9"/>
    <w:rsid w:val="007E4697"/>
    <w:rsid w:val="007E4EEB"/>
    <w:rsid w:val="007E52B3"/>
    <w:rsid w:val="007E56AC"/>
    <w:rsid w:val="007E5C2D"/>
    <w:rsid w:val="007E7967"/>
    <w:rsid w:val="007E7ED9"/>
    <w:rsid w:val="007F0BA1"/>
    <w:rsid w:val="007F1C4F"/>
    <w:rsid w:val="007F32F9"/>
    <w:rsid w:val="007F3753"/>
    <w:rsid w:val="007F3BD9"/>
    <w:rsid w:val="007F5AAE"/>
    <w:rsid w:val="007F63DA"/>
    <w:rsid w:val="007F65E3"/>
    <w:rsid w:val="007F6C31"/>
    <w:rsid w:val="007F7D16"/>
    <w:rsid w:val="007F7D4B"/>
    <w:rsid w:val="007F7E92"/>
    <w:rsid w:val="007F7F99"/>
    <w:rsid w:val="0080015B"/>
    <w:rsid w:val="00800BBC"/>
    <w:rsid w:val="00801788"/>
    <w:rsid w:val="00801926"/>
    <w:rsid w:val="00802B29"/>
    <w:rsid w:val="00802FB1"/>
    <w:rsid w:val="00803EC1"/>
    <w:rsid w:val="00803FF5"/>
    <w:rsid w:val="00804040"/>
    <w:rsid w:val="0080511D"/>
    <w:rsid w:val="0080560A"/>
    <w:rsid w:val="00805A7B"/>
    <w:rsid w:val="00806FAA"/>
    <w:rsid w:val="00807185"/>
    <w:rsid w:val="00810018"/>
    <w:rsid w:val="008107F4"/>
    <w:rsid w:val="00810C4D"/>
    <w:rsid w:val="00810E2B"/>
    <w:rsid w:val="00811463"/>
    <w:rsid w:val="008114BA"/>
    <w:rsid w:val="00812277"/>
    <w:rsid w:val="00814634"/>
    <w:rsid w:val="008162C5"/>
    <w:rsid w:val="00816A33"/>
    <w:rsid w:val="0081718D"/>
    <w:rsid w:val="0081754B"/>
    <w:rsid w:val="00817E88"/>
    <w:rsid w:val="008201B9"/>
    <w:rsid w:val="00820AF9"/>
    <w:rsid w:val="0082192B"/>
    <w:rsid w:val="00822C0E"/>
    <w:rsid w:val="008231D9"/>
    <w:rsid w:val="00825151"/>
    <w:rsid w:val="00825204"/>
    <w:rsid w:val="008260A2"/>
    <w:rsid w:val="0082612E"/>
    <w:rsid w:val="008264E7"/>
    <w:rsid w:val="00827633"/>
    <w:rsid w:val="00827CC9"/>
    <w:rsid w:val="00827D93"/>
    <w:rsid w:val="00830140"/>
    <w:rsid w:val="00830174"/>
    <w:rsid w:val="008315A1"/>
    <w:rsid w:val="008322E5"/>
    <w:rsid w:val="00832E3E"/>
    <w:rsid w:val="008335F0"/>
    <w:rsid w:val="008336D9"/>
    <w:rsid w:val="00833DE1"/>
    <w:rsid w:val="00834196"/>
    <w:rsid w:val="0083523F"/>
    <w:rsid w:val="0083591D"/>
    <w:rsid w:val="0083636E"/>
    <w:rsid w:val="00836578"/>
    <w:rsid w:val="00841E59"/>
    <w:rsid w:val="00842F51"/>
    <w:rsid w:val="00843428"/>
    <w:rsid w:val="00843E50"/>
    <w:rsid w:val="00845DD7"/>
    <w:rsid w:val="008463F7"/>
    <w:rsid w:val="008468D6"/>
    <w:rsid w:val="00850B5E"/>
    <w:rsid w:val="00850E31"/>
    <w:rsid w:val="00853329"/>
    <w:rsid w:val="008546FC"/>
    <w:rsid w:val="00854A83"/>
    <w:rsid w:val="00854ADC"/>
    <w:rsid w:val="00855D69"/>
    <w:rsid w:val="00860DF6"/>
    <w:rsid w:val="008614B9"/>
    <w:rsid w:val="008618C9"/>
    <w:rsid w:val="0086289D"/>
    <w:rsid w:val="0086368F"/>
    <w:rsid w:val="00863C86"/>
    <w:rsid w:val="00864284"/>
    <w:rsid w:val="008642A2"/>
    <w:rsid w:val="00864AFF"/>
    <w:rsid w:val="00864D8A"/>
    <w:rsid w:val="00864E05"/>
    <w:rsid w:val="0086626B"/>
    <w:rsid w:val="0086691A"/>
    <w:rsid w:val="008705C4"/>
    <w:rsid w:val="008710A7"/>
    <w:rsid w:val="008714C2"/>
    <w:rsid w:val="008715CF"/>
    <w:rsid w:val="00871ECC"/>
    <w:rsid w:val="00872215"/>
    <w:rsid w:val="0087295F"/>
    <w:rsid w:val="00873944"/>
    <w:rsid w:val="00873BD1"/>
    <w:rsid w:val="00874E52"/>
    <w:rsid w:val="008757D2"/>
    <w:rsid w:val="0087590A"/>
    <w:rsid w:val="008769E5"/>
    <w:rsid w:val="00877138"/>
    <w:rsid w:val="008775CF"/>
    <w:rsid w:val="008777D9"/>
    <w:rsid w:val="0088152D"/>
    <w:rsid w:val="0088233F"/>
    <w:rsid w:val="00883898"/>
    <w:rsid w:val="008839B1"/>
    <w:rsid w:val="00884402"/>
    <w:rsid w:val="008849D8"/>
    <w:rsid w:val="00884A92"/>
    <w:rsid w:val="00885415"/>
    <w:rsid w:val="00887A35"/>
    <w:rsid w:val="00887F2A"/>
    <w:rsid w:val="0089020D"/>
    <w:rsid w:val="00891993"/>
    <w:rsid w:val="00891F6A"/>
    <w:rsid w:val="008924C9"/>
    <w:rsid w:val="0089266B"/>
    <w:rsid w:val="00892715"/>
    <w:rsid w:val="00892EB6"/>
    <w:rsid w:val="00892F67"/>
    <w:rsid w:val="00893C10"/>
    <w:rsid w:val="00893EF0"/>
    <w:rsid w:val="0089404E"/>
    <w:rsid w:val="00894219"/>
    <w:rsid w:val="00894A6A"/>
    <w:rsid w:val="00895712"/>
    <w:rsid w:val="00895B6D"/>
    <w:rsid w:val="0089646C"/>
    <w:rsid w:val="008967EC"/>
    <w:rsid w:val="00896B78"/>
    <w:rsid w:val="008974CC"/>
    <w:rsid w:val="00897855"/>
    <w:rsid w:val="00897C67"/>
    <w:rsid w:val="008A2EF9"/>
    <w:rsid w:val="008A3BF0"/>
    <w:rsid w:val="008A3DF5"/>
    <w:rsid w:val="008A4858"/>
    <w:rsid w:val="008A4A18"/>
    <w:rsid w:val="008A4C52"/>
    <w:rsid w:val="008A56D7"/>
    <w:rsid w:val="008A574B"/>
    <w:rsid w:val="008A5906"/>
    <w:rsid w:val="008A5B7B"/>
    <w:rsid w:val="008A5E7F"/>
    <w:rsid w:val="008A640B"/>
    <w:rsid w:val="008A66D9"/>
    <w:rsid w:val="008A7A64"/>
    <w:rsid w:val="008B09D9"/>
    <w:rsid w:val="008B2C0A"/>
    <w:rsid w:val="008B2D0C"/>
    <w:rsid w:val="008B333E"/>
    <w:rsid w:val="008B3873"/>
    <w:rsid w:val="008B39D1"/>
    <w:rsid w:val="008B493D"/>
    <w:rsid w:val="008B4993"/>
    <w:rsid w:val="008B59DA"/>
    <w:rsid w:val="008B6BDC"/>
    <w:rsid w:val="008C046B"/>
    <w:rsid w:val="008C0B26"/>
    <w:rsid w:val="008C0E25"/>
    <w:rsid w:val="008C1618"/>
    <w:rsid w:val="008C1F85"/>
    <w:rsid w:val="008C1F90"/>
    <w:rsid w:val="008C2EA1"/>
    <w:rsid w:val="008C6AC7"/>
    <w:rsid w:val="008D0419"/>
    <w:rsid w:val="008D050C"/>
    <w:rsid w:val="008D080C"/>
    <w:rsid w:val="008D0937"/>
    <w:rsid w:val="008D0E59"/>
    <w:rsid w:val="008D1092"/>
    <w:rsid w:val="008D13E9"/>
    <w:rsid w:val="008D2EC3"/>
    <w:rsid w:val="008D388D"/>
    <w:rsid w:val="008D40D2"/>
    <w:rsid w:val="008D419E"/>
    <w:rsid w:val="008D425B"/>
    <w:rsid w:val="008D4CE9"/>
    <w:rsid w:val="008D54A5"/>
    <w:rsid w:val="008D5687"/>
    <w:rsid w:val="008D5EC7"/>
    <w:rsid w:val="008D6DFE"/>
    <w:rsid w:val="008D7608"/>
    <w:rsid w:val="008E0C48"/>
    <w:rsid w:val="008E0F26"/>
    <w:rsid w:val="008E121D"/>
    <w:rsid w:val="008E1B99"/>
    <w:rsid w:val="008E2300"/>
    <w:rsid w:val="008E237E"/>
    <w:rsid w:val="008E2A67"/>
    <w:rsid w:val="008E585C"/>
    <w:rsid w:val="008E6D95"/>
    <w:rsid w:val="008F0710"/>
    <w:rsid w:val="008F173F"/>
    <w:rsid w:val="008F18F9"/>
    <w:rsid w:val="008F19A1"/>
    <w:rsid w:val="008F1AD8"/>
    <w:rsid w:val="008F1FD7"/>
    <w:rsid w:val="008F2309"/>
    <w:rsid w:val="008F312B"/>
    <w:rsid w:val="008F44B7"/>
    <w:rsid w:val="008F4532"/>
    <w:rsid w:val="008F45CF"/>
    <w:rsid w:val="008F49BC"/>
    <w:rsid w:val="008F4E4E"/>
    <w:rsid w:val="008F6A61"/>
    <w:rsid w:val="008F6B95"/>
    <w:rsid w:val="008F70ED"/>
    <w:rsid w:val="008F72B4"/>
    <w:rsid w:val="008F7D65"/>
    <w:rsid w:val="009006CC"/>
    <w:rsid w:val="009013CA"/>
    <w:rsid w:val="00901855"/>
    <w:rsid w:val="0090217A"/>
    <w:rsid w:val="009040AF"/>
    <w:rsid w:val="009048EF"/>
    <w:rsid w:val="00904A46"/>
    <w:rsid w:val="00904F80"/>
    <w:rsid w:val="009055DD"/>
    <w:rsid w:val="009056FC"/>
    <w:rsid w:val="009057F7"/>
    <w:rsid w:val="0090584B"/>
    <w:rsid w:val="00905E0A"/>
    <w:rsid w:val="00905F21"/>
    <w:rsid w:val="00906E1C"/>
    <w:rsid w:val="00906ECF"/>
    <w:rsid w:val="009076DA"/>
    <w:rsid w:val="00911594"/>
    <w:rsid w:val="00911816"/>
    <w:rsid w:val="00912059"/>
    <w:rsid w:val="0091205D"/>
    <w:rsid w:val="009124D8"/>
    <w:rsid w:val="009128C2"/>
    <w:rsid w:val="00912906"/>
    <w:rsid w:val="00913672"/>
    <w:rsid w:val="009139E4"/>
    <w:rsid w:val="0091542A"/>
    <w:rsid w:val="00915461"/>
    <w:rsid w:val="009158F4"/>
    <w:rsid w:val="009165CE"/>
    <w:rsid w:val="00916842"/>
    <w:rsid w:val="00917A5B"/>
    <w:rsid w:val="00917CD6"/>
    <w:rsid w:val="0092205A"/>
    <w:rsid w:val="0092232A"/>
    <w:rsid w:val="009239FD"/>
    <w:rsid w:val="00924737"/>
    <w:rsid w:val="00924EFF"/>
    <w:rsid w:val="00924F7F"/>
    <w:rsid w:val="0092626C"/>
    <w:rsid w:val="00927327"/>
    <w:rsid w:val="00930942"/>
    <w:rsid w:val="009313D3"/>
    <w:rsid w:val="0093162C"/>
    <w:rsid w:val="00931941"/>
    <w:rsid w:val="009327BC"/>
    <w:rsid w:val="00932B77"/>
    <w:rsid w:val="00932D18"/>
    <w:rsid w:val="00932FFE"/>
    <w:rsid w:val="00933647"/>
    <w:rsid w:val="009339B7"/>
    <w:rsid w:val="00933A6E"/>
    <w:rsid w:val="0093405C"/>
    <w:rsid w:val="00934429"/>
    <w:rsid w:val="0093496B"/>
    <w:rsid w:val="00934A83"/>
    <w:rsid w:val="00935070"/>
    <w:rsid w:val="00936898"/>
    <w:rsid w:val="00941E5E"/>
    <w:rsid w:val="00942CE1"/>
    <w:rsid w:val="00944FCF"/>
    <w:rsid w:val="00945A6E"/>
    <w:rsid w:val="00950CC2"/>
    <w:rsid w:val="00951169"/>
    <w:rsid w:val="00951526"/>
    <w:rsid w:val="00951600"/>
    <w:rsid w:val="009525F3"/>
    <w:rsid w:val="00954FFB"/>
    <w:rsid w:val="00955F5A"/>
    <w:rsid w:val="00956BF4"/>
    <w:rsid w:val="0095725E"/>
    <w:rsid w:val="00957A25"/>
    <w:rsid w:val="00957FBA"/>
    <w:rsid w:val="00960340"/>
    <w:rsid w:val="00960AFF"/>
    <w:rsid w:val="00961D13"/>
    <w:rsid w:val="00961FBD"/>
    <w:rsid w:val="00962069"/>
    <w:rsid w:val="00962B5D"/>
    <w:rsid w:val="00962E53"/>
    <w:rsid w:val="0096573F"/>
    <w:rsid w:val="009657F6"/>
    <w:rsid w:val="00965B3E"/>
    <w:rsid w:val="009663F1"/>
    <w:rsid w:val="00966928"/>
    <w:rsid w:val="00966A14"/>
    <w:rsid w:val="009678FE"/>
    <w:rsid w:val="00967C47"/>
    <w:rsid w:val="009704DE"/>
    <w:rsid w:val="00970FA8"/>
    <w:rsid w:val="0097158C"/>
    <w:rsid w:val="0097161A"/>
    <w:rsid w:val="00973536"/>
    <w:rsid w:val="009743BC"/>
    <w:rsid w:val="00974666"/>
    <w:rsid w:val="009748D9"/>
    <w:rsid w:val="00975561"/>
    <w:rsid w:val="0097587C"/>
    <w:rsid w:val="0097598C"/>
    <w:rsid w:val="00975C23"/>
    <w:rsid w:val="009768A1"/>
    <w:rsid w:val="00976963"/>
    <w:rsid w:val="009771F2"/>
    <w:rsid w:val="0097758B"/>
    <w:rsid w:val="009817F7"/>
    <w:rsid w:val="00981A24"/>
    <w:rsid w:val="00981E42"/>
    <w:rsid w:val="00982CCD"/>
    <w:rsid w:val="00982D23"/>
    <w:rsid w:val="00983203"/>
    <w:rsid w:val="00983663"/>
    <w:rsid w:val="00983B68"/>
    <w:rsid w:val="009848F8"/>
    <w:rsid w:val="009851FA"/>
    <w:rsid w:val="00985AFC"/>
    <w:rsid w:val="009864BF"/>
    <w:rsid w:val="00992287"/>
    <w:rsid w:val="00992302"/>
    <w:rsid w:val="00992D62"/>
    <w:rsid w:val="00993143"/>
    <w:rsid w:val="009932BB"/>
    <w:rsid w:val="00993786"/>
    <w:rsid w:val="009940D3"/>
    <w:rsid w:val="00994432"/>
    <w:rsid w:val="009945F6"/>
    <w:rsid w:val="009950E5"/>
    <w:rsid w:val="00995886"/>
    <w:rsid w:val="00995E85"/>
    <w:rsid w:val="0099696C"/>
    <w:rsid w:val="009970FB"/>
    <w:rsid w:val="00997595"/>
    <w:rsid w:val="009977EA"/>
    <w:rsid w:val="00997A73"/>
    <w:rsid w:val="00997B9E"/>
    <w:rsid w:val="009A0158"/>
    <w:rsid w:val="009A0B07"/>
    <w:rsid w:val="009A0D6D"/>
    <w:rsid w:val="009A1230"/>
    <w:rsid w:val="009A14F7"/>
    <w:rsid w:val="009A204A"/>
    <w:rsid w:val="009A2057"/>
    <w:rsid w:val="009A3446"/>
    <w:rsid w:val="009A39F6"/>
    <w:rsid w:val="009A3B2E"/>
    <w:rsid w:val="009A3C8D"/>
    <w:rsid w:val="009A6DF5"/>
    <w:rsid w:val="009A72D9"/>
    <w:rsid w:val="009A74F8"/>
    <w:rsid w:val="009A7ACE"/>
    <w:rsid w:val="009A7AD6"/>
    <w:rsid w:val="009B01B0"/>
    <w:rsid w:val="009B0759"/>
    <w:rsid w:val="009B1C6E"/>
    <w:rsid w:val="009B223A"/>
    <w:rsid w:val="009B2EA8"/>
    <w:rsid w:val="009B416E"/>
    <w:rsid w:val="009B48BC"/>
    <w:rsid w:val="009B5231"/>
    <w:rsid w:val="009B593B"/>
    <w:rsid w:val="009B6B95"/>
    <w:rsid w:val="009B6C98"/>
    <w:rsid w:val="009B6CB7"/>
    <w:rsid w:val="009B7AEE"/>
    <w:rsid w:val="009C0D6B"/>
    <w:rsid w:val="009C161C"/>
    <w:rsid w:val="009C1786"/>
    <w:rsid w:val="009C2455"/>
    <w:rsid w:val="009C2618"/>
    <w:rsid w:val="009C3C06"/>
    <w:rsid w:val="009C3C66"/>
    <w:rsid w:val="009C4614"/>
    <w:rsid w:val="009C47B6"/>
    <w:rsid w:val="009C4D89"/>
    <w:rsid w:val="009C78D0"/>
    <w:rsid w:val="009C7E6E"/>
    <w:rsid w:val="009D0241"/>
    <w:rsid w:val="009D04E8"/>
    <w:rsid w:val="009D073B"/>
    <w:rsid w:val="009D0BCD"/>
    <w:rsid w:val="009D235F"/>
    <w:rsid w:val="009D2A95"/>
    <w:rsid w:val="009D2D63"/>
    <w:rsid w:val="009D3189"/>
    <w:rsid w:val="009D3914"/>
    <w:rsid w:val="009D4BEE"/>
    <w:rsid w:val="009D4D90"/>
    <w:rsid w:val="009D4E17"/>
    <w:rsid w:val="009D5F63"/>
    <w:rsid w:val="009D6ACA"/>
    <w:rsid w:val="009D700A"/>
    <w:rsid w:val="009D7CBC"/>
    <w:rsid w:val="009E0D9E"/>
    <w:rsid w:val="009E3671"/>
    <w:rsid w:val="009E3C28"/>
    <w:rsid w:val="009E44EF"/>
    <w:rsid w:val="009E57A2"/>
    <w:rsid w:val="009E5AF0"/>
    <w:rsid w:val="009E5B32"/>
    <w:rsid w:val="009E69ED"/>
    <w:rsid w:val="009E6F21"/>
    <w:rsid w:val="009E7106"/>
    <w:rsid w:val="009F03E1"/>
    <w:rsid w:val="009F0EA5"/>
    <w:rsid w:val="009F1D52"/>
    <w:rsid w:val="009F273A"/>
    <w:rsid w:val="009F2EA0"/>
    <w:rsid w:val="009F33D1"/>
    <w:rsid w:val="009F50E2"/>
    <w:rsid w:val="009F563E"/>
    <w:rsid w:val="009F7071"/>
    <w:rsid w:val="00A02C3C"/>
    <w:rsid w:val="00A050A7"/>
    <w:rsid w:val="00A0615F"/>
    <w:rsid w:val="00A06712"/>
    <w:rsid w:val="00A06E7B"/>
    <w:rsid w:val="00A074FB"/>
    <w:rsid w:val="00A12159"/>
    <w:rsid w:val="00A13023"/>
    <w:rsid w:val="00A133C3"/>
    <w:rsid w:val="00A139F9"/>
    <w:rsid w:val="00A13BD4"/>
    <w:rsid w:val="00A14D0C"/>
    <w:rsid w:val="00A159A3"/>
    <w:rsid w:val="00A16662"/>
    <w:rsid w:val="00A166E5"/>
    <w:rsid w:val="00A167B8"/>
    <w:rsid w:val="00A17794"/>
    <w:rsid w:val="00A179B6"/>
    <w:rsid w:val="00A20E88"/>
    <w:rsid w:val="00A21C79"/>
    <w:rsid w:val="00A22096"/>
    <w:rsid w:val="00A2286F"/>
    <w:rsid w:val="00A229DC"/>
    <w:rsid w:val="00A23587"/>
    <w:rsid w:val="00A236B0"/>
    <w:rsid w:val="00A25625"/>
    <w:rsid w:val="00A256C1"/>
    <w:rsid w:val="00A256CC"/>
    <w:rsid w:val="00A25D7F"/>
    <w:rsid w:val="00A2625C"/>
    <w:rsid w:val="00A26718"/>
    <w:rsid w:val="00A26CDA"/>
    <w:rsid w:val="00A26FD2"/>
    <w:rsid w:val="00A2717C"/>
    <w:rsid w:val="00A2723F"/>
    <w:rsid w:val="00A30078"/>
    <w:rsid w:val="00A30DD5"/>
    <w:rsid w:val="00A31392"/>
    <w:rsid w:val="00A31A43"/>
    <w:rsid w:val="00A324C6"/>
    <w:rsid w:val="00A3339C"/>
    <w:rsid w:val="00A33592"/>
    <w:rsid w:val="00A33B77"/>
    <w:rsid w:val="00A34250"/>
    <w:rsid w:val="00A34AB0"/>
    <w:rsid w:val="00A35095"/>
    <w:rsid w:val="00A363A3"/>
    <w:rsid w:val="00A37404"/>
    <w:rsid w:val="00A3740D"/>
    <w:rsid w:val="00A376EF"/>
    <w:rsid w:val="00A37C8B"/>
    <w:rsid w:val="00A404A3"/>
    <w:rsid w:val="00A4086B"/>
    <w:rsid w:val="00A41811"/>
    <w:rsid w:val="00A41F1F"/>
    <w:rsid w:val="00A432F1"/>
    <w:rsid w:val="00A43C0C"/>
    <w:rsid w:val="00A43FF7"/>
    <w:rsid w:val="00A443AA"/>
    <w:rsid w:val="00A44E10"/>
    <w:rsid w:val="00A4535C"/>
    <w:rsid w:val="00A45531"/>
    <w:rsid w:val="00A46397"/>
    <w:rsid w:val="00A47954"/>
    <w:rsid w:val="00A47D3B"/>
    <w:rsid w:val="00A501D3"/>
    <w:rsid w:val="00A5094F"/>
    <w:rsid w:val="00A54755"/>
    <w:rsid w:val="00A54B4C"/>
    <w:rsid w:val="00A54E25"/>
    <w:rsid w:val="00A55744"/>
    <w:rsid w:val="00A55A11"/>
    <w:rsid w:val="00A55BA8"/>
    <w:rsid w:val="00A55EF2"/>
    <w:rsid w:val="00A5656A"/>
    <w:rsid w:val="00A56F5A"/>
    <w:rsid w:val="00A57704"/>
    <w:rsid w:val="00A57B32"/>
    <w:rsid w:val="00A57D0E"/>
    <w:rsid w:val="00A60853"/>
    <w:rsid w:val="00A63EEE"/>
    <w:rsid w:val="00A6434E"/>
    <w:rsid w:val="00A64B18"/>
    <w:rsid w:val="00A64E5D"/>
    <w:rsid w:val="00A65799"/>
    <w:rsid w:val="00A6591A"/>
    <w:rsid w:val="00A65A44"/>
    <w:rsid w:val="00A66AFA"/>
    <w:rsid w:val="00A66CE0"/>
    <w:rsid w:val="00A6760F"/>
    <w:rsid w:val="00A71D88"/>
    <w:rsid w:val="00A724F8"/>
    <w:rsid w:val="00A72EF9"/>
    <w:rsid w:val="00A734AB"/>
    <w:rsid w:val="00A73569"/>
    <w:rsid w:val="00A74C5C"/>
    <w:rsid w:val="00A75690"/>
    <w:rsid w:val="00A756D1"/>
    <w:rsid w:val="00A75871"/>
    <w:rsid w:val="00A7616B"/>
    <w:rsid w:val="00A76487"/>
    <w:rsid w:val="00A807B0"/>
    <w:rsid w:val="00A80BA9"/>
    <w:rsid w:val="00A810EC"/>
    <w:rsid w:val="00A826A2"/>
    <w:rsid w:val="00A82768"/>
    <w:rsid w:val="00A8310F"/>
    <w:rsid w:val="00A84CB5"/>
    <w:rsid w:val="00A85663"/>
    <w:rsid w:val="00A85854"/>
    <w:rsid w:val="00A85899"/>
    <w:rsid w:val="00A85F3A"/>
    <w:rsid w:val="00A85FEE"/>
    <w:rsid w:val="00A877B6"/>
    <w:rsid w:val="00A902BF"/>
    <w:rsid w:val="00A906FA"/>
    <w:rsid w:val="00A90EB0"/>
    <w:rsid w:val="00A9135A"/>
    <w:rsid w:val="00A92B2B"/>
    <w:rsid w:val="00A942C9"/>
    <w:rsid w:val="00A943AF"/>
    <w:rsid w:val="00A9691C"/>
    <w:rsid w:val="00A971D6"/>
    <w:rsid w:val="00A97271"/>
    <w:rsid w:val="00A97844"/>
    <w:rsid w:val="00A97865"/>
    <w:rsid w:val="00A97C57"/>
    <w:rsid w:val="00A97E66"/>
    <w:rsid w:val="00AA1053"/>
    <w:rsid w:val="00AA1BC6"/>
    <w:rsid w:val="00AA21FF"/>
    <w:rsid w:val="00AA2B08"/>
    <w:rsid w:val="00AA3079"/>
    <w:rsid w:val="00AA3B4F"/>
    <w:rsid w:val="00AA40EB"/>
    <w:rsid w:val="00AA5735"/>
    <w:rsid w:val="00AA6DF9"/>
    <w:rsid w:val="00AA75F4"/>
    <w:rsid w:val="00AA7864"/>
    <w:rsid w:val="00AA7C69"/>
    <w:rsid w:val="00AB2554"/>
    <w:rsid w:val="00AB27C7"/>
    <w:rsid w:val="00AB2991"/>
    <w:rsid w:val="00AB2AEC"/>
    <w:rsid w:val="00AB2D06"/>
    <w:rsid w:val="00AB3186"/>
    <w:rsid w:val="00AB36FB"/>
    <w:rsid w:val="00AB445B"/>
    <w:rsid w:val="00AB45EB"/>
    <w:rsid w:val="00AB45EE"/>
    <w:rsid w:val="00AB69CA"/>
    <w:rsid w:val="00AB7BFE"/>
    <w:rsid w:val="00AC0180"/>
    <w:rsid w:val="00AC1037"/>
    <w:rsid w:val="00AC1314"/>
    <w:rsid w:val="00AC2607"/>
    <w:rsid w:val="00AC2A1D"/>
    <w:rsid w:val="00AC2D3A"/>
    <w:rsid w:val="00AC32FD"/>
    <w:rsid w:val="00AC3A50"/>
    <w:rsid w:val="00AC3CAA"/>
    <w:rsid w:val="00AC3F51"/>
    <w:rsid w:val="00AC4463"/>
    <w:rsid w:val="00AC47D0"/>
    <w:rsid w:val="00AC4994"/>
    <w:rsid w:val="00AC50A3"/>
    <w:rsid w:val="00AC5E1E"/>
    <w:rsid w:val="00AC5F9C"/>
    <w:rsid w:val="00AC65E2"/>
    <w:rsid w:val="00AC668F"/>
    <w:rsid w:val="00AC6BE5"/>
    <w:rsid w:val="00AC75AD"/>
    <w:rsid w:val="00AD043F"/>
    <w:rsid w:val="00AD0759"/>
    <w:rsid w:val="00AD0905"/>
    <w:rsid w:val="00AD119B"/>
    <w:rsid w:val="00AD13C8"/>
    <w:rsid w:val="00AD2C0C"/>
    <w:rsid w:val="00AD334D"/>
    <w:rsid w:val="00AD40D6"/>
    <w:rsid w:val="00AD431B"/>
    <w:rsid w:val="00AD4701"/>
    <w:rsid w:val="00AD514D"/>
    <w:rsid w:val="00AD5AE6"/>
    <w:rsid w:val="00AD5E01"/>
    <w:rsid w:val="00AD6038"/>
    <w:rsid w:val="00AD6C44"/>
    <w:rsid w:val="00AD7979"/>
    <w:rsid w:val="00AE0742"/>
    <w:rsid w:val="00AE0BD4"/>
    <w:rsid w:val="00AE114F"/>
    <w:rsid w:val="00AE18F2"/>
    <w:rsid w:val="00AE23A0"/>
    <w:rsid w:val="00AE2E38"/>
    <w:rsid w:val="00AE37DE"/>
    <w:rsid w:val="00AE3B99"/>
    <w:rsid w:val="00AE4996"/>
    <w:rsid w:val="00AE5188"/>
    <w:rsid w:val="00AE53CA"/>
    <w:rsid w:val="00AE6FFC"/>
    <w:rsid w:val="00AF0AAD"/>
    <w:rsid w:val="00AF0F0F"/>
    <w:rsid w:val="00AF1BD3"/>
    <w:rsid w:val="00AF2B13"/>
    <w:rsid w:val="00AF31BB"/>
    <w:rsid w:val="00AF337F"/>
    <w:rsid w:val="00AF360F"/>
    <w:rsid w:val="00AF4229"/>
    <w:rsid w:val="00AF4485"/>
    <w:rsid w:val="00AF508E"/>
    <w:rsid w:val="00AF5FDC"/>
    <w:rsid w:val="00AF7097"/>
    <w:rsid w:val="00AF72AF"/>
    <w:rsid w:val="00AF7779"/>
    <w:rsid w:val="00B00431"/>
    <w:rsid w:val="00B00A61"/>
    <w:rsid w:val="00B01DBB"/>
    <w:rsid w:val="00B026E0"/>
    <w:rsid w:val="00B028A6"/>
    <w:rsid w:val="00B0299E"/>
    <w:rsid w:val="00B02C80"/>
    <w:rsid w:val="00B02D84"/>
    <w:rsid w:val="00B030B8"/>
    <w:rsid w:val="00B03379"/>
    <w:rsid w:val="00B0343C"/>
    <w:rsid w:val="00B036A3"/>
    <w:rsid w:val="00B03934"/>
    <w:rsid w:val="00B0493C"/>
    <w:rsid w:val="00B05097"/>
    <w:rsid w:val="00B066BB"/>
    <w:rsid w:val="00B07543"/>
    <w:rsid w:val="00B075E6"/>
    <w:rsid w:val="00B07B47"/>
    <w:rsid w:val="00B10075"/>
    <w:rsid w:val="00B107F3"/>
    <w:rsid w:val="00B10DA0"/>
    <w:rsid w:val="00B13473"/>
    <w:rsid w:val="00B145E5"/>
    <w:rsid w:val="00B14756"/>
    <w:rsid w:val="00B15137"/>
    <w:rsid w:val="00B15343"/>
    <w:rsid w:val="00B16760"/>
    <w:rsid w:val="00B17955"/>
    <w:rsid w:val="00B2082B"/>
    <w:rsid w:val="00B21F58"/>
    <w:rsid w:val="00B229EB"/>
    <w:rsid w:val="00B22ABC"/>
    <w:rsid w:val="00B24625"/>
    <w:rsid w:val="00B25418"/>
    <w:rsid w:val="00B257B7"/>
    <w:rsid w:val="00B26065"/>
    <w:rsid w:val="00B26935"/>
    <w:rsid w:val="00B27D1F"/>
    <w:rsid w:val="00B30278"/>
    <w:rsid w:val="00B3045D"/>
    <w:rsid w:val="00B30885"/>
    <w:rsid w:val="00B309AE"/>
    <w:rsid w:val="00B31266"/>
    <w:rsid w:val="00B319E9"/>
    <w:rsid w:val="00B31FE2"/>
    <w:rsid w:val="00B335C4"/>
    <w:rsid w:val="00B33CAF"/>
    <w:rsid w:val="00B34274"/>
    <w:rsid w:val="00B37153"/>
    <w:rsid w:val="00B41106"/>
    <w:rsid w:val="00B41506"/>
    <w:rsid w:val="00B417C6"/>
    <w:rsid w:val="00B427CA"/>
    <w:rsid w:val="00B44108"/>
    <w:rsid w:val="00B44365"/>
    <w:rsid w:val="00B44E31"/>
    <w:rsid w:val="00B455A3"/>
    <w:rsid w:val="00B455A4"/>
    <w:rsid w:val="00B46530"/>
    <w:rsid w:val="00B469A4"/>
    <w:rsid w:val="00B470E4"/>
    <w:rsid w:val="00B477A7"/>
    <w:rsid w:val="00B47898"/>
    <w:rsid w:val="00B50554"/>
    <w:rsid w:val="00B508D3"/>
    <w:rsid w:val="00B50B46"/>
    <w:rsid w:val="00B52691"/>
    <w:rsid w:val="00B52835"/>
    <w:rsid w:val="00B541DE"/>
    <w:rsid w:val="00B5510C"/>
    <w:rsid w:val="00B5592C"/>
    <w:rsid w:val="00B55B76"/>
    <w:rsid w:val="00B55E4D"/>
    <w:rsid w:val="00B5679D"/>
    <w:rsid w:val="00B57F65"/>
    <w:rsid w:val="00B57F66"/>
    <w:rsid w:val="00B60809"/>
    <w:rsid w:val="00B61320"/>
    <w:rsid w:val="00B61B8B"/>
    <w:rsid w:val="00B6281C"/>
    <w:rsid w:val="00B630E6"/>
    <w:rsid w:val="00B635B1"/>
    <w:rsid w:val="00B638AB"/>
    <w:rsid w:val="00B63988"/>
    <w:rsid w:val="00B63DB6"/>
    <w:rsid w:val="00B66491"/>
    <w:rsid w:val="00B67BEF"/>
    <w:rsid w:val="00B70C85"/>
    <w:rsid w:val="00B712CF"/>
    <w:rsid w:val="00B71FB4"/>
    <w:rsid w:val="00B737A5"/>
    <w:rsid w:val="00B73BF8"/>
    <w:rsid w:val="00B73EC8"/>
    <w:rsid w:val="00B74ACA"/>
    <w:rsid w:val="00B74C03"/>
    <w:rsid w:val="00B75A94"/>
    <w:rsid w:val="00B800D8"/>
    <w:rsid w:val="00B8080A"/>
    <w:rsid w:val="00B808A4"/>
    <w:rsid w:val="00B80B19"/>
    <w:rsid w:val="00B80F65"/>
    <w:rsid w:val="00B82310"/>
    <w:rsid w:val="00B83EEC"/>
    <w:rsid w:val="00B85FA4"/>
    <w:rsid w:val="00B87B83"/>
    <w:rsid w:val="00B87C35"/>
    <w:rsid w:val="00B87DA1"/>
    <w:rsid w:val="00B90AB4"/>
    <w:rsid w:val="00B91E92"/>
    <w:rsid w:val="00B91EA2"/>
    <w:rsid w:val="00B925C3"/>
    <w:rsid w:val="00B92A38"/>
    <w:rsid w:val="00B935B2"/>
    <w:rsid w:val="00B9548F"/>
    <w:rsid w:val="00B957F6"/>
    <w:rsid w:val="00B95C74"/>
    <w:rsid w:val="00B97BC5"/>
    <w:rsid w:val="00B97C93"/>
    <w:rsid w:val="00BA1324"/>
    <w:rsid w:val="00BA183D"/>
    <w:rsid w:val="00BA3BC9"/>
    <w:rsid w:val="00BA4288"/>
    <w:rsid w:val="00BA49F1"/>
    <w:rsid w:val="00BA4F26"/>
    <w:rsid w:val="00BA607E"/>
    <w:rsid w:val="00BA6E2A"/>
    <w:rsid w:val="00BA7153"/>
    <w:rsid w:val="00BA7903"/>
    <w:rsid w:val="00BA7E00"/>
    <w:rsid w:val="00BB1E93"/>
    <w:rsid w:val="00BB1EF7"/>
    <w:rsid w:val="00BB27E4"/>
    <w:rsid w:val="00BB3531"/>
    <w:rsid w:val="00BB3542"/>
    <w:rsid w:val="00BB357B"/>
    <w:rsid w:val="00BB358A"/>
    <w:rsid w:val="00BB3E3F"/>
    <w:rsid w:val="00BB4019"/>
    <w:rsid w:val="00BB4322"/>
    <w:rsid w:val="00BB4C9F"/>
    <w:rsid w:val="00BB4D7B"/>
    <w:rsid w:val="00BB4DF9"/>
    <w:rsid w:val="00BB5158"/>
    <w:rsid w:val="00BB668D"/>
    <w:rsid w:val="00BB703D"/>
    <w:rsid w:val="00BB708E"/>
    <w:rsid w:val="00BB751D"/>
    <w:rsid w:val="00BB7575"/>
    <w:rsid w:val="00BC05C0"/>
    <w:rsid w:val="00BC1653"/>
    <w:rsid w:val="00BC1F9D"/>
    <w:rsid w:val="00BC2E7C"/>
    <w:rsid w:val="00BC3239"/>
    <w:rsid w:val="00BC35E4"/>
    <w:rsid w:val="00BC3AA1"/>
    <w:rsid w:val="00BC6DA6"/>
    <w:rsid w:val="00BC7A62"/>
    <w:rsid w:val="00BD264E"/>
    <w:rsid w:val="00BD3AA1"/>
    <w:rsid w:val="00BD47E4"/>
    <w:rsid w:val="00BD4BB1"/>
    <w:rsid w:val="00BD4CF4"/>
    <w:rsid w:val="00BD5AA9"/>
    <w:rsid w:val="00BD5BAA"/>
    <w:rsid w:val="00BD62C9"/>
    <w:rsid w:val="00BD7B04"/>
    <w:rsid w:val="00BE0924"/>
    <w:rsid w:val="00BE1180"/>
    <w:rsid w:val="00BE1418"/>
    <w:rsid w:val="00BE32B0"/>
    <w:rsid w:val="00BE340C"/>
    <w:rsid w:val="00BE396E"/>
    <w:rsid w:val="00BE4AFF"/>
    <w:rsid w:val="00BE5D22"/>
    <w:rsid w:val="00BE75B4"/>
    <w:rsid w:val="00BE7767"/>
    <w:rsid w:val="00BE77CD"/>
    <w:rsid w:val="00BE7EFF"/>
    <w:rsid w:val="00BF07A1"/>
    <w:rsid w:val="00BF0C42"/>
    <w:rsid w:val="00BF178F"/>
    <w:rsid w:val="00BF2BFC"/>
    <w:rsid w:val="00BF2E37"/>
    <w:rsid w:val="00BF2F6A"/>
    <w:rsid w:val="00BF3726"/>
    <w:rsid w:val="00BF3F8D"/>
    <w:rsid w:val="00BF479C"/>
    <w:rsid w:val="00BF47E3"/>
    <w:rsid w:val="00BF493B"/>
    <w:rsid w:val="00BF6FA0"/>
    <w:rsid w:val="00BF7C58"/>
    <w:rsid w:val="00BF7D47"/>
    <w:rsid w:val="00C00D41"/>
    <w:rsid w:val="00C01D5A"/>
    <w:rsid w:val="00C0258C"/>
    <w:rsid w:val="00C02CB5"/>
    <w:rsid w:val="00C02ECC"/>
    <w:rsid w:val="00C0354B"/>
    <w:rsid w:val="00C03DAD"/>
    <w:rsid w:val="00C04922"/>
    <w:rsid w:val="00C05549"/>
    <w:rsid w:val="00C05E50"/>
    <w:rsid w:val="00C11E3A"/>
    <w:rsid w:val="00C12EC1"/>
    <w:rsid w:val="00C133EB"/>
    <w:rsid w:val="00C1457A"/>
    <w:rsid w:val="00C149EE"/>
    <w:rsid w:val="00C15AD5"/>
    <w:rsid w:val="00C15B97"/>
    <w:rsid w:val="00C16331"/>
    <w:rsid w:val="00C1640A"/>
    <w:rsid w:val="00C16E08"/>
    <w:rsid w:val="00C17162"/>
    <w:rsid w:val="00C17A39"/>
    <w:rsid w:val="00C2137D"/>
    <w:rsid w:val="00C21AD0"/>
    <w:rsid w:val="00C21C87"/>
    <w:rsid w:val="00C22177"/>
    <w:rsid w:val="00C22204"/>
    <w:rsid w:val="00C22BB3"/>
    <w:rsid w:val="00C22F34"/>
    <w:rsid w:val="00C256BD"/>
    <w:rsid w:val="00C2644C"/>
    <w:rsid w:val="00C26977"/>
    <w:rsid w:val="00C27299"/>
    <w:rsid w:val="00C272D7"/>
    <w:rsid w:val="00C3117D"/>
    <w:rsid w:val="00C31D40"/>
    <w:rsid w:val="00C32103"/>
    <w:rsid w:val="00C33127"/>
    <w:rsid w:val="00C3428C"/>
    <w:rsid w:val="00C3553C"/>
    <w:rsid w:val="00C35D87"/>
    <w:rsid w:val="00C36A34"/>
    <w:rsid w:val="00C36A87"/>
    <w:rsid w:val="00C370D0"/>
    <w:rsid w:val="00C37538"/>
    <w:rsid w:val="00C37BD3"/>
    <w:rsid w:val="00C40353"/>
    <w:rsid w:val="00C4051C"/>
    <w:rsid w:val="00C40B3A"/>
    <w:rsid w:val="00C4111D"/>
    <w:rsid w:val="00C41CC9"/>
    <w:rsid w:val="00C42661"/>
    <w:rsid w:val="00C43CA3"/>
    <w:rsid w:val="00C45F34"/>
    <w:rsid w:val="00C473E4"/>
    <w:rsid w:val="00C47C73"/>
    <w:rsid w:val="00C5077B"/>
    <w:rsid w:val="00C50976"/>
    <w:rsid w:val="00C50A15"/>
    <w:rsid w:val="00C5117C"/>
    <w:rsid w:val="00C51CE2"/>
    <w:rsid w:val="00C52B54"/>
    <w:rsid w:val="00C5485D"/>
    <w:rsid w:val="00C54A63"/>
    <w:rsid w:val="00C564BB"/>
    <w:rsid w:val="00C56557"/>
    <w:rsid w:val="00C56943"/>
    <w:rsid w:val="00C56ECE"/>
    <w:rsid w:val="00C56F52"/>
    <w:rsid w:val="00C56F86"/>
    <w:rsid w:val="00C6018D"/>
    <w:rsid w:val="00C609BA"/>
    <w:rsid w:val="00C612A1"/>
    <w:rsid w:val="00C61356"/>
    <w:rsid w:val="00C61DD9"/>
    <w:rsid w:val="00C6212F"/>
    <w:rsid w:val="00C623EB"/>
    <w:rsid w:val="00C624FB"/>
    <w:rsid w:val="00C643C5"/>
    <w:rsid w:val="00C64683"/>
    <w:rsid w:val="00C65C2D"/>
    <w:rsid w:val="00C66C19"/>
    <w:rsid w:val="00C677A5"/>
    <w:rsid w:val="00C677C5"/>
    <w:rsid w:val="00C700F9"/>
    <w:rsid w:val="00C7147C"/>
    <w:rsid w:val="00C72AFB"/>
    <w:rsid w:val="00C72B96"/>
    <w:rsid w:val="00C73CF1"/>
    <w:rsid w:val="00C73DAF"/>
    <w:rsid w:val="00C7464F"/>
    <w:rsid w:val="00C7607C"/>
    <w:rsid w:val="00C76A3E"/>
    <w:rsid w:val="00C76EE0"/>
    <w:rsid w:val="00C77ADC"/>
    <w:rsid w:val="00C77EAB"/>
    <w:rsid w:val="00C77EBC"/>
    <w:rsid w:val="00C80169"/>
    <w:rsid w:val="00C80829"/>
    <w:rsid w:val="00C8107C"/>
    <w:rsid w:val="00C8231C"/>
    <w:rsid w:val="00C82BF2"/>
    <w:rsid w:val="00C82D6A"/>
    <w:rsid w:val="00C830BD"/>
    <w:rsid w:val="00C8496B"/>
    <w:rsid w:val="00C84C21"/>
    <w:rsid w:val="00C84D66"/>
    <w:rsid w:val="00C874C3"/>
    <w:rsid w:val="00C90149"/>
    <w:rsid w:val="00C9051A"/>
    <w:rsid w:val="00C90D05"/>
    <w:rsid w:val="00C91324"/>
    <w:rsid w:val="00C917E3"/>
    <w:rsid w:val="00C924D0"/>
    <w:rsid w:val="00C92D21"/>
    <w:rsid w:val="00C93495"/>
    <w:rsid w:val="00C935D9"/>
    <w:rsid w:val="00C949AA"/>
    <w:rsid w:val="00C94CEB"/>
    <w:rsid w:val="00C94FE5"/>
    <w:rsid w:val="00C95092"/>
    <w:rsid w:val="00C965F5"/>
    <w:rsid w:val="00C970FC"/>
    <w:rsid w:val="00C978CA"/>
    <w:rsid w:val="00C97D9A"/>
    <w:rsid w:val="00CA0054"/>
    <w:rsid w:val="00CA03EB"/>
    <w:rsid w:val="00CA062B"/>
    <w:rsid w:val="00CA074A"/>
    <w:rsid w:val="00CA13A7"/>
    <w:rsid w:val="00CA1C10"/>
    <w:rsid w:val="00CA37E3"/>
    <w:rsid w:val="00CA3DB3"/>
    <w:rsid w:val="00CA4595"/>
    <w:rsid w:val="00CA4AD5"/>
    <w:rsid w:val="00CA5288"/>
    <w:rsid w:val="00CA65D9"/>
    <w:rsid w:val="00CA6DF3"/>
    <w:rsid w:val="00CB1090"/>
    <w:rsid w:val="00CB1C7B"/>
    <w:rsid w:val="00CB1DC1"/>
    <w:rsid w:val="00CB21FF"/>
    <w:rsid w:val="00CB2BDD"/>
    <w:rsid w:val="00CB3442"/>
    <w:rsid w:val="00CB38EA"/>
    <w:rsid w:val="00CB4C11"/>
    <w:rsid w:val="00CB4C8B"/>
    <w:rsid w:val="00CB506D"/>
    <w:rsid w:val="00CB50EE"/>
    <w:rsid w:val="00CB5131"/>
    <w:rsid w:val="00CB6C91"/>
    <w:rsid w:val="00CB7461"/>
    <w:rsid w:val="00CC06CB"/>
    <w:rsid w:val="00CC1B05"/>
    <w:rsid w:val="00CC1EC8"/>
    <w:rsid w:val="00CC24C5"/>
    <w:rsid w:val="00CC3958"/>
    <w:rsid w:val="00CC43FB"/>
    <w:rsid w:val="00CC4C9E"/>
    <w:rsid w:val="00CC57B2"/>
    <w:rsid w:val="00CC57BD"/>
    <w:rsid w:val="00CC736A"/>
    <w:rsid w:val="00CC7B0F"/>
    <w:rsid w:val="00CC7E64"/>
    <w:rsid w:val="00CD03BA"/>
    <w:rsid w:val="00CD0470"/>
    <w:rsid w:val="00CD0B95"/>
    <w:rsid w:val="00CD16D7"/>
    <w:rsid w:val="00CD2229"/>
    <w:rsid w:val="00CD28E6"/>
    <w:rsid w:val="00CD553B"/>
    <w:rsid w:val="00CD5E88"/>
    <w:rsid w:val="00CD6334"/>
    <w:rsid w:val="00CE01A1"/>
    <w:rsid w:val="00CE1454"/>
    <w:rsid w:val="00CE1A1C"/>
    <w:rsid w:val="00CE1BCE"/>
    <w:rsid w:val="00CE24CC"/>
    <w:rsid w:val="00CE2730"/>
    <w:rsid w:val="00CE2BB4"/>
    <w:rsid w:val="00CE32AF"/>
    <w:rsid w:val="00CE4334"/>
    <w:rsid w:val="00CE4476"/>
    <w:rsid w:val="00CE560F"/>
    <w:rsid w:val="00CE5839"/>
    <w:rsid w:val="00CE5B06"/>
    <w:rsid w:val="00CE5F12"/>
    <w:rsid w:val="00CE6C59"/>
    <w:rsid w:val="00CE7653"/>
    <w:rsid w:val="00CE7C82"/>
    <w:rsid w:val="00CE7DC8"/>
    <w:rsid w:val="00CF1D45"/>
    <w:rsid w:val="00CF1F66"/>
    <w:rsid w:val="00CF2267"/>
    <w:rsid w:val="00CF290D"/>
    <w:rsid w:val="00CF3332"/>
    <w:rsid w:val="00CF3E7D"/>
    <w:rsid w:val="00CF3F24"/>
    <w:rsid w:val="00CF439C"/>
    <w:rsid w:val="00CF5D6D"/>
    <w:rsid w:val="00CF660D"/>
    <w:rsid w:val="00CF6E91"/>
    <w:rsid w:val="00CF6F0A"/>
    <w:rsid w:val="00CF747E"/>
    <w:rsid w:val="00CF7C53"/>
    <w:rsid w:val="00CF7DFA"/>
    <w:rsid w:val="00CF7EE1"/>
    <w:rsid w:val="00D00F33"/>
    <w:rsid w:val="00D0107B"/>
    <w:rsid w:val="00D01664"/>
    <w:rsid w:val="00D02AAE"/>
    <w:rsid w:val="00D03001"/>
    <w:rsid w:val="00D0344F"/>
    <w:rsid w:val="00D04504"/>
    <w:rsid w:val="00D053BA"/>
    <w:rsid w:val="00D055C7"/>
    <w:rsid w:val="00D05D3E"/>
    <w:rsid w:val="00D10417"/>
    <w:rsid w:val="00D11C8F"/>
    <w:rsid w:val="00D1360C"/>
    <w:rsid w:val="00D154D8"/>
    <w:rsid w:val="00D155E2"/>
    <w:rsid w:val="00D15B14"/>
    <w:rsid w:val="00D16431"/>
    <w:rsid w:val="00D16DE8"/>
    <w:rsid w:val="00D178DC"/>
    <w:rsid w:val="00D179A0"/>
    <w:rsid w:val="00D213B2"/>
    <w:rsid w:val="00D21619"/>
    <w:rsid w:val="00D217B8"/>
    <w:rsid w:val="00D21BD0"/>
    <w:rsid w:val="00D220C1"/>
    <w:rsid w:val="00D222A5"/>
    <w:rsid w:val="00D22B0E"/>
    <w:rsid w:val="00D23014"/>
    <w:rsid w:val="00D2341B"/>
    <w:rsid w:val="00D237FF"/>
    <w:rsid w:val="00D23A91"/>
    <w:rsid w:val="00D25051"/>
    <w:rsid w:val="00D2518F"/>
    <w:rsid w:val="00D251C5"/>
    <w:rsid w:val="00D252B3"/>
    <w:rsid w:val="00D264CC"/>
    <w:rsid w:val="00D2753C"/>
    <w:rsid w:val="00D27727"/>
    <w:rsid w:val="00D27ECA"/>
    <w:rsid w:val="00D27F05"/>
    <w:rsid w:val="00D3120A"/>
    <w:rsid w:val="00D31460"/>
    <w:rsid w:val="00D318F2"/>
    <w:rsid w:val="00D31BF0"/>
    <w:rsid w:val="00D31F52"/>
    <w:rsid w:val="00D3294F"/>
    <w:rsid w:val="00D330CE"/>
    <w:rsid w:val="00D342F0"/>
    <w:rsid w:val="00D35528"/>
    <w:rsid w:val="00D3709D"/>
    <w:rsid w:val="00D37AAA"/>
    <w:rsid w:val="00D37BCC"/>
    <w:rsid w:val="00D40305"/>
    <w:rsid w:val="00D41613"/>
    <w:rsid w:val="00D4173D"/>
    <w:rsid w:val="00D4177F"/>
    <w:rsid w:val="00D43F8E"/>
    <w:rsid w:val="00D44769"/>
    <w:rsid w:val="00D44BFD"/>
    <w:rsid w:val="00D451B1"/>
    <w:rsid w:val="00D46986"/>
    <w:rsid w:val="00D47E47"/>
    <w:rsid w:val="00D51078"/>
    <w:rsid w:val="00D51B85"/>
    <w:rsid w:val="00D522CE"/>
    <w:rsid w:val="00D5255B"/>
    <w:rsid w:val="00D530A6"/>
    <w:rsid w:val="00D53584"/>
    <w:rsid w:val="00D53763"/>
    <w:rsid w:val="00D53D72"/>
    <w:rsid w:val="00D5413A"/>
    <w:rsid w:val="00D544CB"/>
    <w:rsid w:val="00D547FC"/>
    <w:rsid w:val="00D55153"/>
    <w:rsid w:val="00D55C42"/>
    <w:rsid w:val="00D56342"/>
    <w:rsid w:val="00D56516"/>
    <w:rsid w:val="00D56A09"/>
    <w:rsid w:val="00D57164"/>
    <w:rsid w:val="00D577AD"/>
    <w:rsid w:val="00D57B9C"/>
    <w:rsid w:val="00D600F0"/>
    <w:rsid w:val="00D61490"/>
    <w:rsid w:val="00D6183E"/>
    <w:rsid w:val="00D6232D"/>
    <w:rsid w:val="00D6252C"/>
    <w:rsid w:val="00D62EB2"/>
    <w:rsid w:val="00D63575"/>
    <w:rsid w:val="00D6380B"/>
    <w:rsid w:val="00D63DF3"/>
    <w:rsid w:val="00D6408F"/>
    <w:rsid w:val="00D64F32"/>
    <w:rsid w:val="00D65223"/>
    <w:rsid w:val="00D65367"/>
    <w:rsid w:val="00D657FB"/>
    <w:rsid w:val="00D660F7"/>
    <w:rsid w:val="00D6705E"/>
    <w:rsid w:val="00D67C48"/>
    <w:rsid w:val="00D70C74"/>
    <w:rsid w:val="00D710A2"/>
    <w:rsid w:val="00D721CC"/>
    <w:rsid w:val="00D73292"/>
    <w:rsid w:val="00D73669"/>
    <w:rsid w:val="00D767D4"/>
    <w:rsid w:val="00D76899"/>
    <w:rsid w:val="00D816FC"/>
    <w:rsid w:val="00D82599"/>
    <w:rsid w:val="00D82762"/>
    <w:rsid w:val="00D83804"/>
    <w:rsid w:val="00D8387F"/>
    <w:rsid w:val="00D83FFE"/>
    <w:rsid w:val="00D8454D"/>
    <w:rsid w:val="00D84BFC"/>
    <w:rsid w:val="00D85A96"/>
    <w:rsid w:val="00D85B59"/>
    <w:rsid w:val="00D87962"/>
    <w:rsid w:val="00D87D69"/>
    <w:rsid w:val="00D9099D"/>
    <w:rsid w:val="00D91CA4"/>
    <w:rsid w:val="00D9241C"/>
    <w:rsid w:val="00D933C2"/>
    <w:rsid w:val="00D93806"/>
    <w:rsid w:val="00D941A6"/>
    <w:rsid w:val="00D9520C"/>
    <w:rsid w:val="00D95B46"/>
    <w:rsid w:val="00D96E07"/>
    <w:rsid w:val="00D97833"/>
    <w:rsid w:val="00DA0706"/>
    <w:rsid w:val="00DA0DC0"/>
    <w:rsid w:val="00DA39A8"/>
    <w:rsid w:val="00DA481A"/>
    <w:rsid w:val="00DA5115"/>
    <w:rsid w:val="00DA5BBC"/>
    <w:rsid w:val="00DA6617"/>
    <w:rsid w:val="00DA717B"/>
    <w:rsid w:val="00DA72D5"/>
    <w:rsid w:val="00DA74F0"/>
    <w:rsid w:val="00DA7C13"/>
    <w:rsid w:val="00DB01A8"/>
    <w:rsid w:val="00DB0209"/>
    <w:rsid w:val="00DB12FB"/>
    <w:rsid w:val="00DB1489"/>
    <w:rsid w:val="00DB14AB"/>
    <w:rsid w:val="00DB1531"/>
    <w:rsid w:val="00DB1B2F"/>
    <w:rsid w:val="00DB2456"/>
    <w:rsid w:val="00DB2A77"/>
    <w:rsid w:val="00DB2B93"/>
    <w:rsid w:val="00DB4012"/>
    <w:rsid w:val="00DB491B"/>
    <w:rsid w:val="00DB5DB9"/>
    <w:rsid w:val="00DB672B"/>
    <w:rsid w:val="00DB6913"/>
    <w:rsid w:val="00DB7173"/>
    <w:rsid w:val="00DB73CD"/>
    <w:rsid w:val="00DC04DB"/>
    <w:rsid w:val="00DC0761"/>
    <w:rsid w:val="00DC0956"/>
    <w:rsid w:val="00DC1B30"/>
    <w:rsid w:val="00DC20F2"/>
    <w:rsid w:val="00DC220B"/>
    <w:rsid w:val="00DC22A3"/>
    <w:rsid w:val="00DC3F44"/>
    <w:rsid w:val="00DC52A1"/>
    <w:rsid w:val="00DC52B7"/>
    <w:rsid w:val="00DC63AA"/>
    <w:rsid w:val="00DC666D"/>
    <w:rsid w:val="00DC6BC6"/>
    <w:rsid w:val="00DC7263"/>
    <w:rsid w:val="00DC72D0"/>
    <w:rsid w:val="00DC7882"/>
    <w:rsid w:val="00DC7A88"/>
    <w:rsid w:val="00DD0E20"/>
    <w:rsid w:val="00DD0E9F"/>
    <w:rsid w:val="00DD1EB1"/>
    <w:rsid w:val="00DD37C3"/>
    <w:rsid w:val="00DD39C1"/>
    <w:rsid w:val="00DD6177"/>
    <w:rsid w:val="00DE002F"/>
    <w:rsid w:val="00DE013B"/>
    <w:rsid w:val="00DE0273"/>
    <w:rsid w:val="00DE048C"/>
    <w:rsid w:val="00DE06F2"/>
    <w:rsid w:val="00DE1205"/>
    <w:rsid w:val="00DE199C"/>
    <w:rsid w:val="00DE2004"/>
    <w:rsid w:val="00DE2A2A"/>
    <w:rsid w:val="00DE2BC0"/>
    <w:rsid w:val="00DE3A02"/>
    <w:rsid w:val="00DE3A47"/>
    <w:rsid w:val="00DE3DE1"/>
    <w:rsid w:val="00DE4845"/>
    <w:rsid w:val="00DE4E18"/>
    <w:rsid w:val="00DE561B"/>
    <w:rsid w:val="00DE585C"/>
    <w:rsid w:val="00DE5E35"/>
    <w:rsid w:val="00DE61CF"/>
    <w:rsid w:val="00DE706D"/>
    <w:rsid w:val="00DF04DB"/>
    <w:rsid w:val="00DF13C4"/>
    <w:rsid w:val="00DF1AE7"/>
    <w:rsid w:val="00DF22B3"/>
    <w:rsid w:val="00DF30CF"/>
    <w:rsid w:val="00DF344A"/>
    <w:rsid w:val="00DF43F2"/>
    <w:rsid w:val="00DF4502"/>
    <w:rsid w:val="00DF4ABF"/>
    <w:rsid w:val="00DF5304"/>
    <w:rsid w:val="00DF5667"/>
    <w:rsid w:val="00DF58EF"/>
    <w:rsid w:val="00DF59CF"/>
    <w:rsid w:val="00DF59EB"/>
    <w:rsid w:val="00DF6B38"/>
    <w:rsid w:val="00DF7083"/>
    <w:rsid w:val="00DF7097"/>
    <w:rsid w:val="00E00AD3"/>
    <w:rsid w:val="00E00EE4"/>
    <w:rsid w:val="00E018AB"/>
    <w:rsid w:val="00E01B82"/>
    <w:rsid w:val="00E01C49"/>
    <w:rsid w:val="00E029EC"/>
    <w:rsid w:val="00E03174"/>
    <w:rsid w:val="00E03D86"/>
    <w:rsid w:val="00E04240"/>
    <w:rsid w:val="00E05F05"/>
    <w:rsid w:val="00E06961"/>
    <w:rsid w:val="00E07558"/>
    <w:rsid w:val="00E07669"/>
    <w:rsid w:val="00E10763"/>
    <w:rsid w:val="00E12141"/>
    <w:rsid w:val="00E12912"/>
    <w:rsid w:val="00E13218"/>
    <w:rsid w:val="00E13566"/>
    <w:rsid w:val="00E14319"/>
    <w:rsid w:val="00E1451E"/>
    <w:rsid w:val="00E1552C"/>
    <w:rsid w:val="00E163A6"/>
    <w:rsid w:val="00E16EE3"/>
    <w:rsid w:val="00E1729B"/>
    <w:rsid w:val="00E17859"/>
    <w:rsid w:val="00E17AED"/>
    <w:rsid w:val="00E17D8A"/>
    <w:rsid w:val="00E17F28"/>
    <w:rsid w:val="00E208D5"/>
    <w:rsid w:val="00E20A43"/>
    <w:rsid w:val="00E20A93"/>
    <w:rsid w:val="00E21A17"/>
    <w:rsid w:val="00E22911"/>
    <w:rsid w:val="00E233C9"/>
    <w:rsid w:val="00E24BE8"/>
    <w:rsid w:val="00E25864"/>
    <w:rsid w:val="00E25E46"/>
    <w:rsid w:val="00E27F33"/>
    <w:rsid w:val="00E305F0"/>
    <w:rsid w:val="00E30E9F"/>
    <w:rsid w:val="00E311AD"/>
    <w:rsid w:val="00E32F3A"/>
    <w:rsid w:val="00E33B9E"/>
    <w:rsid w:val="00E34D64"/>
    <w:rsid w:val="00E353F2"/>
    <w:rsid w:val="00E358F5"/>
    <w:rsid w:val="00E359A6"/>
    <w:rsid w:val="00E362CA"/>
    <w:rsid w:val="00E367C4"/>
    <w:rsid w:val="00E376DF"/>
    <w:rsid w:val="00E377A3"/>
    <w:rsid w:val="00E403D1"/>
    <w:rsid w:val="00E4050F"/>
    <w:rsid w:val="00E40E02"/>
    <w:rsid w:val="00E4168F"/>
    <w:rsid w:val="00E41F6F"/>
    <w:rsid w:val="00E43664"/>
    <w:rsid w:val="00E44EA1"/>
    <w:rsid w:val="00E45967"/>
    <w:rsid w:val="00E46438"/>
    <w:rsid w:val="00E468C1"/>
    <w:rsid w:val="00E478A5"/>
    <w:rsid w:val="00E509E1"/>
    <w:rsid w:val="00E50B61"/>
    <w:rsid w:val="00E50F77"/>
    <w:rsid w:val="00E511AA"/>
    <w:rsid w:val="00E52488"/>
    <w:rsid w:val="00E53196"/>
    <w:rsid w:val="00E5355C"/>
    <w:rsid w:val="00E5483E"/>
    <w:rsid w:val="00E54BA7"/>
    <w:rsid w:val="00E55008"/>
    <w:rsid w:val="00E551D3"/>
    <w:rsid w:val="00E5551D"/>
    <w:rsid w:val="00E562A4"/>
    <w:rsid w:val="00E57F53"/>
    <w:rsid w:val="00E6062B"/>
    <w:rsid w:val="00E60661"/>
    <w:rsid w:val="00E60760"/>
    <w:rsid w:val="00E60DDB"/>
    <w:rsid w:val="00E612EF"/>
    <w:rsid w:val="00E62339"/>
    <w:rsid w:val="00E624A1"/>
    <w:rsid w:val="00E6348D"/>
    <w:rsid w:val="00E6378F"/>
    <w:rsid w:val="00E638F1"/>
    <w:rsid w:val="00E639D4"/>
    <w:rsid w:val="00E63A1C"/>
    <w:rsid w:val="00E64423"/>
    <w:rsid w:val="00E6486D"/>
    <w:rsid w:val="00E64E94"/>
    <w:rsid w:val="00E65E69"/>
    <w:rsid w:val="00E6655E"/>
    <w:rsid w:val="00E667D4"/>
    <w:rsid w:val="00E669D4"/>
    <w:rsid w:val="00E66DBA"/>
    <w:rsid w:val="00E675D6"/>
    <w:rsid w:val="00E70013"/>
    <w:rsid w:val="00E70161"/>
    <w:rsid w:val="00E7096C"/>
    <w:rsid w:val="00E70E1C"/>
    <w:rsid w:val="00E7111A"/>
    <w:rsid w:val="00E71929"/>
    <w:rsid w:val="00E726A9"/>
    <w:rsid w:val="00E73078"/>
    <w:rsid w:val="00E73450"/>
    <w:rsid w:val="00E739B0"/>
    <w:rsid w:val="00E758DE"/>
    <w:rsid w:val="00E768C5"/>
    <w:rsid w:val="00E76D95"/>
    <w:rsid w:val="00E77DA5"/>
    <w:rsid w:val="00E800DE"/>
    <w:rsid w:val="00E80593"/>
    <w:rsid w:val="00E80642"/>
    <w:rsid w:val="00E807DB"/>
    <w:rsid w:val="00E8121A"/>
    <w:rsid w:val="00E81776"/>
    <w:rsid w:val="00E82251"/>
    <w:rsid w:val="00E822B5"/>
    <w:rsid w:val="00E8259F"/>
    <w:rsid w:val="00E82A20"/>
    <w:rsid w:val="00E82E9D"/>
    <w:rsid w:val="00E83580"/>
    <w:rsid w:val="00E84580"/>
    <w:rsid w:val="00E84C9E"/>
    <w:rsid w:val="00E84F9C"/>
    <w:rsid w:val="00E851B1"/>
    <w:rsid w:val="00E8728E"/>
    <w:rsid w:val="00E903FF"/>
    <w:rsid w:val="00E90D93"/>
    <w:rsid w:val="00E90F60"/>
    <w:rsid w:val="00E910B2"/>
    <w:rsid w:val="00E91E03"/>
    <w:rsid w:val="00E9235C"/>
    <w:rsid w:val="00E93572"/>
    <w:rsid w:val="00E953D4"/>
    <w:rsid w:val="00E9567E"/>
    <w:rsid w:val="00E95C2E"/>
    <w:rsid w:val="00E960CE"/>
    <w:rsid w:val="00E9740A"/>
    <w:rsid w:val="00E97C06"/>
    <w:rsid w:val="00E97EA9"/>
    <w:rsid w:val="00E97FAE"/>
    <w:rsid w:val="00EA0750"/>
    <w:rsid w:val="00EA108B"/>
    <w:rsid w:val="00EA240A"/>
    <w:rsid w:val="00EA28C7"/>
    <w:rsid w:val="00EA2B88"/>
    <w:rsid w:val="00EA2BDE"/>
    <w:rsid w:val="00EA2FEB"/>
    <w:rsid w:val="00EA32C4"/>
    <w:rsid w:val="00EA39C1"/>
    <w:rsid w:val="00EA3D83"/>
    <w:rsid w:val="00EA4315"/>
    <w:rsid w:val="00EA45CE"/>
    <w:rsid w:val="00EA5666"/>
    <w:rsid w:val="00EA5E63"/>
    <w:rsid w:val="00EA6CD5"/>
    <w:rsid w:val="00EA75D6"/>
    <w:rsid w:val="00EA79CA"/>
    <w:rsid w:val="00EB0D5A"/>
    <w:rsid w:val="00EB2531"/>
    <w:rsid w:val="00EB28AB"/>
    <w:rsid w:val="00EB39AB"/>
    <w:rsid w:val="00EB3A2A"/>
    <w:rsid w:val="00EB53D8"/>
    <w:rsid w:val="00EB59A1"/>
    <w:rsid w:val="00EB7323"/>
    <w:rsid w:val="00EB790C"/>
    <w:rsid w:val="00EC041C"/>
    <w:rsid w:val="00EC0AC5"/>
    <w:rsid w:val="00EC1C3E"/>
    <w:rsid w:val="00EC374D"/>
    <w:rsid w:val="00EC3824"/>
    <w:rsid w:val="00EC4564"/>
    <w:rsid w:val="00EC4C52"/>
    <w:rsid w:val="00EC5803"/>
    <w:rsid w:val="00EC5DF7"/>
    <w:rsid w:val="00EC7F5B"/>
    <w:rsid w:val="00ED00A3"/>
    <w:rsid w:val="00ED28FA"/>
    <w:rsid w:val="00ED29F9"/>
    <w:rsid w:val="00ED2B13"/>
    <w:rsid w:val="00ED3CFB"/>
    <w:rsid w:val="00ED4842"/>
    <w:rsid w:val="00ED4E25"/>
    <w:rsid w:val="00ED5FCE"/>
    <w:rsid w:val="00ED67B7"/>
    <w:rsid w:val="00ED7497"/>
    <w:rsid w:val="00EE0C2D"/>
    <w:rsid w:val="00EE12D9"/>
    <w:rsid w:val="00EE15F4"/>
    <w:rsid w:val="00EE1EBF"/>
    <w:rsid w:val="00EE22F4"/>
    <w:rsid w:val="00EE2746"/>
    <w:rsid w:val="00EE29AC"/>
    <w:rsid w:val="00EE3905"/>
    <w:rsid w:val="00EE3A69"/>
    <w:rsid w:val="00EE3D7E"/>
    <w:rsid w:val="00EE4365"/>
    <w:rsid w:val="00EE43E0"/>
    <w:rsid w:val="00EE529F"/>
    <w:rsid w:val="00EE5365"/>
    <w:rsid w:val="00EE54E9"/>
    <w:rsid w:val="00EE6684"/>
    <w:rsid w:val="00EE7BF5"/>
    <w:rsid w:val="00EE7DC8"/>
    <w:rsid w:val="00EF0571"/>
    <w:rsid w:val="00EF0ECE"/>
    <w:rsid w:val="00EF19B1"/>
    <w:rsid w:val="00EF1C45"/>
    <w:rsid w:val="00EF21A0"/>
    <w:rsid w:val="00EF2633"/>
    <w:rsid w:val="00EF2B40"/>
    <w:rsid w:val="00EF39E1"/>
    <w:rsid w:val="00EF48C9"/>
    <w:rsid w:val="00EF5BDB"/>
    <w:rsid w:val="00EF5E7C"/>
    <w:rsid w:val="00EF7392"/>
    <w:rsid w:val="00EF77BB"/>
    <w:rsid w:val="00F0059E"/>
    <w:rsid w:val="00F01289"/>
    <w:rsid w:val="00F02096"/>
    <w:rsid w:val="00F02163"/>
    <w:rsid w:val="00F02EE0"/>
    <w:rsid w:val="00F03927"/>
    <w:rsid w:val="00F04D7C"/>
    <w:rsid w:val="00F04EB4"/>
    <w:rsid w:val="00F052A7"/>
    <w:rsid w:val="00F055EA"/>
    <w:rsid w:val="00F061F2"/>
    <w:rsid w:val="00F0621A"/>
    <w:rsid w:val="00F06A22"/>
    <w:rsid w:val="00F06A3D"/>
    <w:rsid w:val="00F06E9E"/>
    <w:rsid w:val="00F073E2"/>
    <w:rsid w:val="00F074FF"/>
    <w:rsid w:val="00F11113"/>
    <w:rsid w:val="00F11D21"/>
    <w:rsid w:val="00F121DD"/>
    <w:rsid w:val="00F12C7A"/>
    <w:rsid w:val="00F13B54"/>
    <w:rsid w:val="00F14401"/>
    <w:rsid w:val="00F15334"/>
    <w:rsid w:val="00F15897"/>
    <w:rsid w:val="00F15E5A"/>
    <w:rsid w:val="00F2084C"/>
    <w:rsid w:val="00F209F3"/>
    <w:rsid w:val="00F211FF"/>
    <w:rsid w:val="00F21659"/>
    <w:rsid w:val="00F21941"/>
    <w:rsid w:val="00F227B5"/>
    <w:rsid w:val="00F22EAE"/>
    <w:rsid w:val="00F23417"/>
    <w:rsid w:val="00F237B2"/>
    <w:rsid w:val="00F239B1"/>
    <w:rsid w:val="00F23C48"/>
    <w:rsid w:val="00F23FF7"/>
    <w:rsid w:val="00F241F7"/>
    <w:rsid w:val="00F24C02"/>
    <w:rsid w:val="00F253CA"/>
    <w:rsid w:val="00F27CB8"/>
    <w:rsid w:val="00F27E5F"/>
    <w:rsid w:val="00F30557"/>
    <w:rsid w:val="00F3144F"/>
    <w:rsid w:val="00F31E72"/>
    <w:rsid w:val="00F32870"/>
    <w:rsid w:val="00F32B5F"/>
    <w:rsid w:val="00F32DB7"/>
    <w:rsid w:val="00F3312D"/>
    <w:rsid w:val="00F33A86"/>
    <w:rsid w:val="00F345EE"/>
    <w:rsid w:val="00F359C7"/>
    <w:rsid w:val="00F36067"/>
    <w:rsid w:val="00F37AF5"/>
    <w:rsid w:val="00F37BFA"/>
    <w:rsid w:val="00F41D74"/>
    <w:rsid w:val="00F43CB0"/>
    <w:rsid w:val="00F43E22"/>
    <w:rsid w:val="00F43FE6"/>
    <w:rsid w:val="00F45576"/>
    <w:rsid w:val="00F47DFD"/>
    <w:rsid w:val="00F51387"/>
    <w:rsid w:val="00F5462C"/>
    <w:rsid w:val="00F547B0"/>
    <w:rsid w:val="00F55319"/>
    <w:rsid w:val="00F55EC6"/>
    <w:rsid w:val="00F56641"/>
    <w:rsid w:val="00F56B43"/>
    <w:rsid w:val="00F57507"/>
    <w:rsid w:val="00F577EA"/>
    <w:rsid w:val="00F60C86"/>
    <w:rsid w:val="00F61BFC"/>
    <w:rsid w:val="00F61F20"/>
    <w:rsid w:val="00F629BE"/>
    <w:rsid w:val="00F658B7"/>
    <w:rsid w:val="00F6596E"/>
    <w:rsid w:val="00F66331"/>
    <w:rsid w:val="00F667CC"/>
    <w:rsid w:val="00F6684D"/>
    <w:rsid w:val="00F67504"/>
    <w:rsid w:val="00F70216"/>
    <w:rsid w:val="00F704E5"/>
    <w:rsid w:val="00F7073E"/>
    <w:rsid w:val="00F7081C"/>
    <w:rsid w:val="00F70EF8"/>
    <w:rsid w:val="00F72052"/>
    <w:rsid w:val="00F72291"/>
    <w:rsid w:val="00F72D03"/>
    <w:rsid w:val="00F73122"/>
    <w:rsid w:val="00F7354D"/>
    <w:rsid w:val="00F73863"/>
    <w:rsid w:val="00F73A7D"/>
    <w:rsid w:val="00F73BA0"/>
    <w:rsid w:val="00F74016"/>
    <w:rsid w:val="00F7402E"/>
    <w:rsid w:val="00F741C6"/>
    <w:rsid w:val="00F7490E"/>
    <w:rsid w:val="00F75752"/>
    <w:rsid w:val="00F76086"/>
    <w:rsid w:val="00F76CD4"/>
    <w:rsid w:val="00F77DDA"/>
    <w:rsid w:val="00F802BD"/>
    <w:rsid w:val="00F8122C"/>
    <w:rsid w:val="00F814D6"/>
    <w:rsid w:val="00F82BE8"/>
    <w:rsid w:val="00F8313B"/>
    <w:rsid w:val="00F83164"/>
    <w:rsid w:val="00F842A8"/>
    <w:rsid w:val="00F85043"/>
    <w:rsid w:val="00F856D1"/>
    <w:rsid w:val="00F85EDA"/>
    <w:rsid w:val="00F86497"/>
    <w:rsid w:val="00F864BE"/>
    <w:rsid w:val="00F86AD2"/>
    <w:rsid w:val="00F87CCB"/>
    <w:rsid w:val="00F90343"/>
    <w:rsid w:val="00F90666"/>
    <w:rsid w:val="00F907C5"/>
    <w:rsid w:val="00F90A18"/>
    <w:rsid w:val="00F90A3B"/>
    <w:rsid w:val="00F92982"/>
    <w:rsid w:val="00F93699"/>
    <w:rsid w:val="00F94329"/>
    <w:rsid w:val="00F94519"/>
    <w:rsid w:val="00F9501F"/>
    <w:rsid w:val="00F95EA3"/>
    <w:rsid w:val="00F965D2"/>
    <w:rsid w:val="00F9699C"/>
    <w:rsid w:val="00F969A3"/>
    <w:rsid w:val="00F96EF8"/>
    <w:rsid w:val="00F970B1"/>
    <w:rsid w:val="00F9714F"/>
    <w:rsid w:val="00F97A38"/>
    <w:rsid w:val="00F97B06"/>
    <w:rsid w:val="00FA16FD"/>
    <w:rsid w:val="00FA23CB"/>
    <w:rsid w:val="00FA2F1F"/>
    <w:rsid w:val="00FA2FAE"/>
    <w:rsid w:val="00FA436B"/>
    <w:rsid w:val="00FA463F"/>
    <w:rsid w:val="00FA46B4"/>
    <w:rsid w:val="00FA5991"/>
    <w:rsid w:val="00FA5BAC"/>
    <w:rsid w:val="00FA5C53"/>
    <w:rsid w:val="00FA5DE6"/>
    <w:rsid w:val="00FA5FA0"/>
    <w:rsid w:val="00FA679B"/>
    <w:rsid w:val="00FA728D"/>
    <w:rsid w:val="00FA7E0D"/>
    <w:rsid w:val="00FB0C0A"/>
    <w:rsid w:val="00FB0E34"/>
    <w:rsid w:val="00FB1277"/>
    <w:rsid w:val="00FB1822"/>
    <w:rsid w:val="00FB1C0E"/>
    <w:rsid w:val="00FB2370"/>
    <w:rsid w:val="00FB2976"/>
    <w:rsid w:val="00FB3152"/>
    <w:rsid w:val="00FB3814"/>
    <w:rsid w:val="00FB3FA4"/>
    <w:rsid w:val="00FB4710"/>
    <w:rsid w:val="00FB4F02"/>
    <w:rsid w:val="00FB5630"/>
    <w:rsid w:val="00FB5A71"/>
    <w:rsid w:val="00FB6187"/>
    <w:rsid w:val="00FB790E"/>
    <w:rsid w:val="00FC10C4"/>
    <w:rsid w:val="00FC158C"/>
    <w:rsid w:val="00FC200C"/>
    <w:rsid w:val="00FC2A79"/>
    <w:rsid w:val="00FC3229"/>
    <w:rsid w:val="00FC3A53"/>
    <w:rsid w:val="00FC3E5E"/>
    <w:rsid w:val="00FC4359"/>
    <w:rsid w:val="00FC4394"/>
    <w:rsid w:val="00FC540C"/>
    <w:rsid w:val="00FC5DAC"/>
    <w:rsid w:val="00FC6129"/>
    <w:rsid w:val="00FC6693"/>
    <w:rsid w:val="00FC71D1"/>
    <w:rsid w:val="00FC7483"/>
    <w:rsid w:val="00FC7CEC"/>
    <w:rsid w:val="00FC7DA6"/>
    <w:rsid w:val="00FD1BB8"/>
    <w:rsid w:val="00FD2172"/>
    <w:rsid w:val="00FD25FB"/>
    <w:rsid w:val="00FD484E"/>
    <w:rsid w:val="00FD4AB4"/>
    <w:rsid w:val="00FD5F7E"/>
    <w:rsid w:val="00FE008C"/>
    <w:rsid w:val="00FE0153"/>
    <w:rsid w:val="00FE101A"/>
    <w:rsid w:val="00FE1656"/>
    <w:rsid w:val="00FE2E8B"/>
    <w:rsid w:val="00FE3946"/>
    <w:rsid w:val="00FE3D26"/>
    <w:rsid w:val="00FE4158"/>
    <w:rsid w:val="00FE4314"/>
    <w:rsid w:val="00FE5D76"/>
    <w:rsid w:val="00FE5F4A"/>
    <w:rsid w:val="00FE6CD3"/>
    <w:rsid w:val="00FE6D7C"/>
    <w:rsid w:val="00FF1066"/>
    <w:rsid w:val="00FF4E77"/>
    <w:rsid w:val="00FF6F7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98F46"/>
  <w15:docId w15:val="{D2A72038-005A-490F-A75E-E21EEC185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6755"/>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4D675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D6755"/>
  </w:style>
  <w:style w:type="paragraph" w:styleId="Paragraphedeliste">
    <w:name w:val="List Paragraph"/>
    <w:basedOn w:val="Normal"/>
    <w:uiPriority w:val="34"/>
    <w:qFormat/>
    <w:rsid w:val="004D6755"/>
    <w:pPr>
      <w:ind w:left="720"/>
      <w:contextualSpacing/>
    </w:pPr>
  </w:style>
  <w:style w:type="paragraph" w:styleId="Textedebulles">
    <w:name w:val="Balloon Text"/>
    <w:basedOn w:val="Normal"/>
    <w:link w:val="TextedebullesCar"/>
    <w:uiPriority w:val="99"/>
    <w:semiHidden/>
    <w:unhideWhenUsed/>
    <w:rsid w:val="00692AE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92AEF"/>
    <w:rPr>
      <w:rFonts w:ascii="Tahoma" w:hAnsi="Tahoma" w:cs="Tahoma"/>
      <w:sz w:val="16"/>
      <w:szCs w:val="16"/>
    </w:rPr>
  </w:style>
  <w:style w:type="character" w:styleId="Marquedecommentaire">
    <w:name w:val="annotation reference"/>
    <w:basedOn w:val="Policepardfaut"/>
    <w:uiPriority w:val="99"/>
    <w:semiHidden/>
    <w:unhideWhenUsed/>
    <w:rsid w:val="00AF5FDC"/>
    <w:rPr>
      <w:sz w:val="16"/>
      <w:szCs w:val="16"/>
    </w:rPr>
  </w:style>
  <w:style w:type="paragraph" w:styleId="Commentaire">
    <w:name w:val="annotation text"/>
    <w:basedOn w:val="Normal"/>
    <w:link w:val="CommentaireCar"/>
    <w:uiPriority w:val="99"/>
    <w:semiHidden/>
    <w:unhideWhenUsed/>
    <w:rsid w:val="00AF5FDC"/>
    <w:pPr>
      <w:spacing w:line="240" w:lineRule="auto"/>
    </w:pPr>
    <w:rPr>
      <w:sz w:val="20"/>
      <w:szCs w:val="20"/>
    </w:rPr>
  </w:style>
  <w:style w:type="character" w:customStyle="1" w:styleId="CommentaireCar">
    <w:name w:val="Commentaire Car"/>
    <w:basedOn w:val="Policepardfaut"/>
    <w:link w:val="Commentaire"/>
    <w:uiPriority w:val="99"/>
    <w:semiHidden/>
    <w:rsid w:val="00AF5FDC"/>
    <w:rPr>
      <w:sz w:val="20"/>
      <w:szCs w:val="20"/>
    </w:rPr>
  </w:style>
  <w:style w:type="paragraph" w:styleId="Objetducommentaire">
    <w:name w:val="annotation subject"/>
    <w:basedOn w:val="Commentaire"/>
    <w:next w:val="Commentaire"/>
    <w:link w:val="ObjetducommentaireCar"/>
    <w:uiPriority w:val="99"/>
    <w:semiHidden/>
    <w:unhideWhenUsed/>
    <w:rsid w:val="00AF5FDC"/>
    <w:rPr>
      <w:b/>
      <w:bCs/>
    </w:rPr>
  </w:style>
  <w:style w:type="character" w:customStyle="1" w:styleId="ObjetducommentaireCar">
    <w:name w:val="Objet du commentaire Car"/>
    <w:basedOn w:val="CommentaireCar"/>
    <w:link w:val="Objetducommentaire"/>
    <w:uiPriority w:val="99"/>
    <w:semiHidden/>
    <w:rsid w:val="00AF5FDC"/>
    <w:rPr>
      <w:b/>
      <w:bCs/>
      <w:sz w:val="20"/>
      <w:szCs w:val="20"/>
    </w:rPr>
  </w:style>
  <w:style w:type="character" w:styleId="Textedelespacerserv">
    <w:name w:val="Placeholder Text"/>
    <w:basedOn w:val="Policepardfaut"/>
    <w:uiPriority w:val="99"/>
    <w:semiHidden/>
    <w:rsid w:val="00C82BF2"/>
    <w:rPr>
      <w:color w:val="808080"/>
    </w:rPr>
  </w:style>
  <w:style w:type="paragraph" w:styleId="En-tte">
    <w:name w:val="header"/>
    <w:basedOn w:val="Normal"/>
    <w:link w:val="En-tteCar"/>
    <w:uiPriority w:val="99"/>
    <w:unhideWhenUsed/>
    <w:rsid w:val="00E64E94"/>
    <w:pPr>
      <w:tabs>
        <w:tab w:val="center" w:pos="4703"/>
        <w:tab w:val="right" w:pos="9406"/>
      </w:tabs>
      <w:spacing w:after="0" w:line="240" w:lineRule="auto"/>
    </w:pPr>
  </w:style>
  <w:style w:type="character" w:customStyle="1" w:styleId="En-tteCar">
    <w:name w:val="En-tête Car"/>
    <w:basedOn w:val="Policepardfaut"/>
    <w:link w:val="En-tte"/>
    <w:uiPriority w:val="99"/>
    <w:rsid w:val="00E64E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85833">
      <w:bodyDiv w:val="1"/>
      <w:marLeft w:val="0"/>
      <w:marRight w:val="0"/>
      <w:marTop w:val="0"/>
      <w:marBottom w:val="0"/>
      <w:divBdr>
        <w:top w:val="none" w:sz="0" w:space="0" w:color="auto"/>
        <w:left w:val="none" w:sz="0" w:space="0" w:color="auto"/>
        <w:bottom w:val="none" w:sz="0" w:space="0" w:color="auto"/>
        <w:right w:val="none" w:sz="0" w:space="0" w:color="auto"/>
      </w:divBdr>
    </w:div>
    <w:div w:id="237596829">
      <w:bodyDiv w:val="1"/>
      <w:marLeft w:val="0"/>
      <w:marRight w:val="0"/>
      <w:marTop w:val="0"/>
      <w:marBottom w:val="0"/>
      <w:divBdr>
        <w:top w:val="none" w:sz="0" w:space="0" w:color="auto"/>
        <w:left w:val="none" w:sz="0" w:space="0" w:color="auto"/>
        <w:bottom w:val="none" w:sz="0" w:space="0" w:color="auto"/>
        <w:right w:val="none" w:sz="0" w:space="0" w:color="auto"/>
      </w:divBdr>
    </w:div>
    <w:div w:id="419570006">
      <w:bodyDiv w:val="1"/>
      <w:marLeft w:val="0"/>
      <w:marRight w:val="0"/>
      <w:marTop w:val="0"/>
      <w:marBottom w:val="0"/>
      <w:divBdr>
        <w:top w:val="none" w:sz="0" w:space="0" w:color="auto"/>
        <w:left w:val="none" w:sz="0" w:space="0" w:color="auto"/>
        <w:bottom w:val="none" w:sz="0" w:space="0" w:color="auto"/>
        <w:right w:val="none" w:sz="0" w:space="0" w:color="auto"/>
      </w:divBdr>
    </w:div>
    <w:div w:id="499271462">
      <w:bodyDiv w:val="1"/>
      <w:marLeft w:val="0"/>
      <w:marRight w:val="0"/>
      <w:marTop w:val="0"/>
      <w:marBottom w:val="0"/>
      <w:divBdr>
        <w:top w:val="none" w:sz="0" w:space="0" w:color="auto"/>
        <w:left w:val="none" w:sz="0" w:space="0" w:color="auto"/>
        <w:bottom w:val="none" w:sz="0" w:space="0" w:color="auto"/>
        <w:right w:val="none" w:sz="0" w:space="0" w:color="auto"/>
      </w:divBdr>
    </w:div>
    <w:div w:id="570163639">
      <w:bodyDiv w:val="1"/>
      <w:marLeft w:val="0"/>
      <w:marRight w:val="0"/>
      <w:marTop w:val="0"/>
      <w:marBottom w:val="0"/>
      <w:divBdr>
        <w:top w:val="none" w:sz="0" w:space="0" w:color="auto"/>
        <w:left w:val="none" w:sz="0" w:space="0" w:color="auto"/>
        <w:bottom w:val="none" w:sz="0" w:space="0" w:color="auto"/>
        <w:right w:val="none" w:sz="0" w:space="0" w:color="auto"/>
      </w:divBdr>
    </w:div>
    <w:div w:id="1722747417">
      <w:bodyDiv w:val="1"/>
      <w:marLeft w:val="0"/>
      <w:marRight w:val="0"/>
      <w:marTop w:val="0"/>
      <w:marBottom w:val="0"/>
      <w:divBdr>
        <w:top w:val="none" w:sz="0" w:space="0" w:color="auto"/>
        <w:left w:val="none" w:sz="0" w:space="0" w:color="auto"/>
        <w:bottom w:val="none" w:sz="0" w:space="0" w:color="auto"/>
        <w:right w:val="none" w:sz="0" w:space="0" w:color="auto"/>
      </w:divBdr>
    </w:div>
    <w:div w:id="1946498838">
      <w:bodyDiv w:val="1"/>
      <w:marLeft w:val="0"/>
      <w:marRight w:val="0"/>
      <w:marTop w:val="0"/>
      <w:marBottom w:val="0"/>
      <w:divBdr>
        <w:top w:val="none" w:sz="0" w:space="0" w:color="auto"/>
        <w:left w:val="none" w:sz="0" w:space="0" w:color="auto"/>
        <w:bottom w:val="none" w:sz="0" w:space="0" w:color="auto"/>
        <w:right w:val="none" w:sz="0" w:space="0" w:color="auto"/>
      </w:divBdr>
    </w:div>
    <w:div w:id="204925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32F7E-E52A-41FA-9AF0-3CE1D1711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1722</Words>
  <Characters>9821</Characters>
  <Application>Microsoft Office Word</Application>
  <DocSecurity>0</DocSecurity>
  <Lines>81</Lines>
  <Paragraphs>23</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11520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ARMP</dc:creator>
  <cp:lastModifiedBy>Utilisateur Windows</cp:lastModifiedBy>
  <cp:revision>4</cp:revision>
  <cp:lastPrinted>2024-10-14T10:36:00Z</cp:lastPrinted>
  <dcterms:created xsi:type="dcterms:W3CDTF">2024-10-11T17:28:00Z</dcterms:created>
  <dcterms:modified xsi:type="dcterms:W3CDTF">2024-10-14T10:37:00Z</dcterms:modified>
</cp:coreProperties>
</file>